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Default Extension="wdp" ContentType="image/vnd.ms-photo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horzAnchor="margin" w:tblpY="-400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87"/>
        <w:gridCol w:w="992"/>
        <w:gridCol w:w="4395"/>
      </w:tblGrid>
      <w:tr w:rsidR="00A849EF" w:rsidRPr="00A849EF" w:rsidTr="001C64FD">
        <w:tc>
          <w:tcPr>
            <w:tcW w:w="4287" w:type="dxa"/>
            <w:vAlign w:val="bottom"/>
          </w:tcPr>
          <w:p w:rsidR="00A849EF" w:rsidRPr="00A849EF" w:rsidRDefault="00A849EF" w:rsidP="001C64FD">
            <w:pPr>
              <w:jc w:val="center"/>
            </w:pPr>
            <w:r w:rsidRPr="00A849EF">
              <w:t>Российская Федерация</w:t>
            </w:r>
          </w:p>
          <w:p w:rsidR="00A849EF" w:rsidRPr="00A849EF" w:rsidRDefault="00A849EF" w:rsidP="001C64FD">
            <w:pPr>
              <w:jc w:val="center"/>
              <w:rPr>
                <w:sz w:val="24"/>
                <w:szCs w:val="24"/>
              </w:rPr>
            </w:pPr>
            <w:r w:rsidRPr="00A849EF">
              <w:t>Республика Коми</w:t>
            </w:r>
          </w:p>
        </w:tc>
        <w:tc>
          <w:tcPr>
            <w:tcW w:w="992" w:type="dxa"/>
            <w:vAlign w:val="bottom"/>
          </w:tcPr>
          <w:p w:rsidR="00A849EF" w:rsidRPr="00A849EF" w:rsidRDefault="00A849EF" w:rsidP="001C64FD">
            <w:pPr>
              <w:ind w:left="-106" w:right="-109"/>
              <w:rPr>
                <w:sz w:val="24"/>
                <w:szCs w:val="24"/>
              </w:rPr>
            </w:pPr>
            <w:r w:rsidRPr="00A849EF">
              <w:rPr>
                <w:noProof/>
                <w:sz w:val="24"/>
                <w:szCs w:val="24"/>
              </w:rPr>
              <w:drawing>
                <wp:inline distT="0" distB="0" distL="0" distR="0">
                  <wp:extent cx="581025" cy="631993"/>
                  <wp:effectExtent l="19050" t="0" r="9525" b="0"/>
                  <wp:docPr id="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41" cy="635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bottom"/>
          </w:tcPr>
          <w:p w:rsidR="00A849EF" w:rsidRPr="00A849EF" w:rsidRDefault="00A849EF" w:rsidP="001C64FD">
            <w:pPr>
              <w:ind w:right="-249"/>
              <w:jc w:val="center"/>
            </w:pPr>
            <w:r w:rsidRPr="00A849EF">
              <w:t>Россия Федерация</w:t>
            </w:r>
          </w:p>
          <w:p w:rsidR="00A849EF" w:rsidRPr="00A849EF" w:rsidRDefault="00A849EF" w:rsidP="001C64FD">
            <w:pPr>
              <w:ind w:right="-249"/>
              <w:jc w:val="center"/>
            </w:pPr>
            <w:r w:rsidRPr="00A849EF">
              <w:t>Коми Республика</w:t>
            </w:r>
          </w:p>
        </w:tc>
      </w:tr>
      <w:tr w:rsidR="00A849EF" w:rsidRPr="00A849EF" w:rsidTr="001C64FD">
        <w:trPr>
          <w:trHeight w:val="1849"/>
        </w:trPr>
        <w:tc>
          <w:tcPr>
            <w:tcW w:w="4287" w:type="dxa"/>
            <w:tcBorders>
              <w:bottom w:val="single" w:sz="18" w:space="0" w:color="auto"/>
            </w:tcBorders>
            <w:vAlign w:val="bottom"/>
          </w:tcPr>
          <w:p w:rsidR="00A849EF" w:rsidRPr="00A849EF" w:rsidRDefault="00A849EF" w:rsidP="001C64FD">
            <w:pPr>
              <w:ind w:right="-108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КОНТРОЛЬНО-СЧЕТНАЯ ПАЛАТА</w:t>
            </w:r>
          </w:p>
          <w:p w:rsidR="00A849EF" w:rsidRPr="00A849EF" w:rsidRDefault="00A849EF" w:rsidP="001C64FD">
            <w:pPr>
              <w:spacing w:after="60"/>
              <w:ind w:right="-108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МУНИЦИПАЛЬНОГО ОКРУГА «УХТА» РЕСПУБЛИКИ КОМИ</w:t>
            </w:r>
          </w:p>
          <w:p w:rsidR="00A849EF" w:rsidRPr="00A849EF" w:rsidRDefault="00A849EF" w:rsidP="001C64FD">
            <w:pPr>
              <w:ind w:right="-143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(Контрольно-счетная палата</w:t>
            </w:r>
          </w:p>
          <w:p w:rsidR="00A849EF" w:rsidRPr="00A849EF" w:rsidRDefault="00A849EF" w:rsidP="001C64FD">
            <w:pPr>
              <w:spacing w:after="120"/>
              <w:jc w:val="center"/>
              <w:rPr>
                <w:sz w:val="24"/>
                <w:szCs w:val="24"/>
              </w:rPr>
            </w:pPr>
            <w:r w:rsidRPr="00A849EF">
              <w:rPr>
                <w:sz w:val="23"/>
                <w:szCs w:val="23"/>
              </w:rPr>
              <w:t>муниципального округа «Ухта»)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A849EF" w:rsidRPr="00A849EF" w:rsidRDefault="00A849EF" w:rsidP="001C64FD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8" w:space="0" w:color="auto"/>
            </w:tcBorders>
            <w:vAlign w:val="bottom"/>
          </w:tcPr>
          <w:p w:rsidR="00A849EF" w:rsidRPr="00A849EF" w:rsidRDefault="00A849EF" w:rsidP="001C64FD">
            <w:pPr>
              <w:tabs>
                <w:tab w:val="left" w:pos="883"/>
              </w:tabs>
              <w:ind w:left="-108" w:right="-249" w:hanging="142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КОМИ РЕСПУБЛИКАСА</w:t>
            </w:r>
          </w:p>
          <w:p w:rsidR="00A849EF" w:rsidRPr="00A849EF" w:rsidRDefault="00A849EF" w:rsidP="001C64FD">
            <w:pPr>
              <w:ind w:left="-108" w:right="-249" w:hanging="142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«УХТА» МУНИЦИПАЛЬНÖЙ КЫТШЛÖН</w:t>
            </w:r>
          </w:p>
          <w:p w:rsidR="00A849EF" w:rsidRPr="00A849EF" w:rsidRDefault="00A849EF" w:rsidP="001C64FD">
            <w:pPr>
              <w:keepNext/>
              <w:spacing w:after="60"/>
              <w:ind w:left="-108" w:right="-249" w:hanging="142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ВИДЗÖДАН-АРТАЛАН ПАЛАТА</w:t>
            </w:r>
          </w:p>
          <w:p w:rsidR="00A849EF" w:rsidRPr="00A849EF" w:rsidRDefault="00A849EF" w:rsidP="001C64FD">
            <w:pPr>
              <w:ind w:left="-108" w:right="-249" w:hanging="142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(«Ухта» муниципальнöй кытшлöн</w:t>
            </w:r>
          </w:p>
          <w:p w:rsidR="00A849EF" w:rsidRPr="00A849EF" w:rsidRDefault="00A849EF" w:rsidP="001C64FD">
            <w:pPr>
              <w:spacing w:after="120"/>
              <w:ind w:left="-107" w:right="-249" w:hanging="142"/>
              <w:jc w:val="center"/>
              <w:rPr>
                <w:sz w:val="24"/>
                <w:szCs w:val="24"/>
              </w:rPr>
            </w:pPr>
            <w:r w:rsidRPr="00A849EF">
              <w:rPr>
                <w:sz w:val="23"/>
                <w:szCs w:val="23"/>
              </w:rPr>
              <w:t>видзöдан-арталан палата)</w:t>
            </w:r>
          </w:p>
        </w:tc>
      </w:tr>
    </w:tbl>
    <w:p w:rsidR="00A849EF" w:rsidRPr="00A849EF" w:rsidRDefault="00A849EF" w:rsidP="00A8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49EF">
        <w:rPr>
          <w:rFonts w:ascii="Times New Roman" w:eastAsia="Times New Roman" w:hAnsi="Times New Roman" w:cs="Times New Roman"/>
          <w:sz w:val="20"/>
          <w:szCs w:val="20"/>
        </w:rPr>
        <w:t>г. Ухта</w:t>
      </w:r>
    </w:p>
    <w:p w:rsidR="00A849EF" w:rsidRPr="00A849EF" w:rsidRDefault="00A849EF" w:rsidP="00067A4D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9EF">
        <w:rPr>
          <w:rFonts w:ascii="Times New Roman" w:eastAsia="Times New Roman" w:hAnsi="Times New Roman" w:cs="Times New Roman"/>
          <w:i/>
          <w:sz w:val="24"/>
          <w:szCs w:val="24"/>
        </w:rPr>
        <w:t>Утвержден</w:t>
      </w:r>
    </w:p>
    <w:p w:rsidR="00A849EF" w:rsidRPr="00A849EF" w:rsidRDefault="00A849EF" w:rsidP="00067A4D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9EF">
        <w:rPr>
          <w:rFonts w:ascii="Times New Roman" w:eastAsia="Times New Roman" w:hAnsi="Times New Roman" w:cs="Times New Roman"/>
          <w:i/>
          <w:sz w:val="24"/>
          <w:szCs w:val="24"/>
        </w:rPr>
        <w:t>приказом председателя</w:t>
      </w:r>
    </w:p>
    <w:p w:rsidR="00A849EF" w:rsidRPr="00A849EF" w:rsidRDefault="00A849EF" w:rsidP="00067A4D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9EF">
        <w:rPr>
          <w:rFonts w:ascii="Times New Roman" w:eastAsia="Times New Roman" w:hAnsi="Times New Roman" w:cs="Times New Roman"/>
          <w:i/>
          <w:sz w:val="24"/>
          <w:szCs w:val="24"/>
        </w:rPr>
        <w:t>Контрольно-счетной палаты</w:t>
      </w:r>
    </w:p>
    <w:p w:rsidR="00A849EF" w:rsidRPr="00A849EF" w:rsidRDefault="00A849EF" w:rsidP="00067A4D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9EF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округа «Ухта»</w:t>
      </w:r>
    </w:p>
    <w:p w:rsidR="000720D5" w:rsidRDefault="00A849EF" w:rsidP="00067A4D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66B0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="002C1D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65CC" w:rsidRPr="006766B0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Pr="006766B0">
        <w:rPr>
          <w:rFonts w:ascii="Times New Roman" w:eastAsia="Times New Roman" w:hAnsi="Times New Roman" w:cs="Times New Roman"/>
          <w:i/>
          <w:sz w:val="24"/>
          <w:szCs w:val="24"/>
        </w:rPr>
        <w:t>.02.202</w:t>
      </w:r>
      <w:r w:rsidR="002F6568" w:rsidRPr="006766B0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6766B0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r w:rsidR="006766B0" w:rsidRPr="006766B0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6766B0">
        <w:rPr>
          <w:rFonts w:ascii="Times New Roman" w:eastAsia="Times New Roman" w:hAnsi="Times New Roman" w:cs="Times New Roman"/>
          <w:i/>
          <w:sz w:val="24"/>
          <w:szCs w:val="24"/>
        </w:rPr>
        <w:t>/ПД</w:t>
      </w:r>
    </w:p>
    <w:p w:rsidR="006766B0" w:rsidRPr="00A05AE2" w:rsidRDefault="006766B0" w:rsidP="00067A4D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5AE2" w:rsidRPr="00A05AE2" w:rsidRDefault="00A05AE2" w:rsidP="00067A4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</w:p>
    <w:p w:rsidR="00A05AE2" w:rsidRPr="00A05AE2" w:rsidRDefault="00A05AE2" w:rsidP="00067A4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b/>
          <w:bCs/>
          <w:sz w:val="26"/>
          <w:szCs w:val="26"/>
        </w:rPr>
        <w:t>О ДЕЯТЕЛЬНОСТИ КОНТРОЛЬНО-СЧЕТНОЙ ПАЛАТЫ МУНИЦИПАЛЬНОГО ОКРУГА «УХТА» РЕСПУБЛИКИ КОМИ</w:t>
      </w:r>
    </w:p>
    <w:p w:rsidR="00A05AE2" w:rsidRDefault="00A05AE2" w:rsidP="00067A4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b/>
          <w:bCs/>
          <w:sz w:val="26"/>
          <w:szCs w:val="26"/>
        </w:rPr>
        <w:t>ЗА 202</w:t>
      </w:r>
      <w:r w:rsidR="00262B9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 </w:t>
      </w:r>
      <w:r w:rsidRPr="00A05AE2">
        <w:rPr>
          <w:rFonts w:ascii="Times New Roman" w:eastAsia="Times New Roman" w:hAnsi="Times New Roman" w:cs="Times New Roman"/>
          <w:b/>
          <w:bCs/>
          <w:sz w:val="26"/>
          <w:szCs w:val="26"/>
        </w:rPr>
        <w:t>ГОД</w:t>
      </w:r>
    </w:p>
    <w:p w:rsidR="00213715" w:rsidRPr="00A05AE2" w:rsidRDefault="00213715" w:rsidP="00067A4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5AE2" w:rsidRPr="000E2A80" w:rsidRDefault="00A05AE2" w:rsidP="000E2A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b/>
          <w:iCs/>
          <w:sz w:val="26"/>
          <w:szCs w:val="26"/>
        </w:rPr>
        <w:t>ОБЩИЕ СВЕДЕНИЯ</w:t>
      </w:r>
    </w:p>
    <w:p w:rsidR="00A05AE2" w:rsidRPr="00A05AE2" w:rsidRDefault="00A05AE2" w:rsidP="00067A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Отчет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деятельности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Контрольно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счетной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палаты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«Ухта» Республики Коми (далее 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-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7A4E">
        <w:rPr>
          <w:rFonts w:ascii="Times New Roman" w:eastAsia="Times New Roman" w:hAnsi="Times New Roman" w:cs="Times New Roman"/>
          <w:sz w:val="26"/>
          <w:szCs w:val="26"/>
        </w:rPr>
        <w:t>Контрольно-счетная палата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, Палата</w:t>
      </w:r>
      <w:r w:rsidR="0012244B">
        <w:rPr>
          <w:rFonts w:ascii="Times New Roman" w:eastAsia="Times New Roman" w:hAnsi="Times New Roman" w:cs="Times New Roman"/>
          <w:sz w:val="26"/>
          <w:szCs w:val="26"/>
        </w:rPr>
        <w:t>, КСП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за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годподготовлен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требовани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ями Федерального </w:t>
      </w:r>
      <w:hyperlink r:id="rId9" w:history="1">
        <w:r w:rsidRPr="00A05AE2">
          <w:rPr>
            <w:rFonts w:ascii="Times New Roman" w:eastAsia="Times New Roman" w:hAnsi="Times New Roman" w:cs="Times New Roman"/>
            <w:sz w:val="26"/>
            <w:szCs w:val="26"/>
          </w:rPr>
          <w:t>закона</w:t>
        </w:r>
      </w:hyperlink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Федерального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закона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от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07.02.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2011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№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6-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ФЗ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общих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принципах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деятельности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контрольно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счетных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органов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субъектов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Российской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Федерации</w:t>
      </w:r>
      <w:r w:rsidR="00620D04" w:rsidRPr="00620D04">
        <w:rPr>
          <w:rFonts w:ascii="Times New Roman" w:eastAsia="Times New Roman" w:hAnsi="Times New Roman" w:cs="Times New Roman"/>
          <w:sz w:val="26"/>
          <w:szCs w:val="26"/>
        </w:rPr>
        <w:t>, федеральных территорий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муниципальных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образований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>»,</w:t>
      </w:r>
      <w:bookmarkStart w:id="0" w:name="_Hlk157851934"/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Федерального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закона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от 25.12.2008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№ 273-ФЗ «О противодействии коррупции»</w:t>
      </w:r>
      <w:bookmarkEnd w:id="0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Устава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«Ухта» Республики Коми,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Положения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7EE8">
        <w:rPr>
          <w:rFonts w:ascii="Times New Roman" w:eastAsia="Times New Roman" w:hAnsi="Times New Roman" w:cs="Times New Roman" w:hint="eastAsia"/>
          <w:sz w:val="26"/>
          <w:szCs w:val="26"/>
        </w:rPr>
        <w:t>Контрольно</w:t>
      </w:r>
      <w:r w:rsidR="00127D4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счетной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палате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«Ухта» Республики Коми, утвержденного решением Совета муниципального округа «Ухта» Республики Коми от 21.12.2023 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№ 268, Стандарта организации деятельности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 xml:space="preserve"> (СОД № 1)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«Порядок составления годового отчета о деятельности Контрольно-счетной палаты 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«Ухта»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 xml:space="preserve"> Республики Коми»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распоряжением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 </w:t>
      </w:r>
      <w:r w:rsidR="00262B93" w:rsidRPr="00262B93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Контрольно-счетной палаты муниципального округа «Ухта»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28-Р</w:t>
      </w:r>
      <w:r w:rsidR="00C00D6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и распоряжени</w:t>
      </w:r>
      <w:r w:rsidR="00C92E6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палаты муниципального округа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Ухта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от 0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.01.202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-Р/отчет «О формировании Отчета о деятельности Контрольно-счетной палаты </w:t>
      </w:r>
      <w:r w:rsidR="00262B93" w:rsidRPr="00262B9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«Ухта» Республики Коми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за 202</w:t>
      </w:r>
      <w:r w:rsidR="00262B9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год». </w:t>
      </w:r>
    </w:p>
    <w:p w:rsidR="008D2524" w:rsidRDefault="008D2524" w:rsidP="00067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524">
        <w:rPr>
          <w:rFonts w:ascii="Times New Roman" w:eastAsia="Times New Roman" w:hAnsi="Times New Roman" w:cs="Times New Roman"/>
          <w:sz w:val="26"/>
          <w:szCs w:val="26"/>
        </w:rPr>
        <w:t>Отчет содержит характеристику результатов завершенных Контрольно-счетной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2524">
        <w:rPr>
          <w:rFonts w:ascii="Times New Roman" w:eastAsia="Times New Roman" w:hAnsi="Times New Roman" w:cs="Times New Roman"/>
          <w:sz w:val="26"/>
          <w:szCs w:val="26"/>
        </w:rPr>
        <w:t>палатой в период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2524">
        <w:rPr>
          <w:rFonts w:ascii="Times New Roman" w:eastAsia="Times New Roman" w:hAnsi="Times New Roman" w:cs="Times New Roman"/>
          <w:sz w:val="26"/>
          <w:szCs w:val="26"/>
        </w:rPr>
        <w:t>с 01 января по 31 декабря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D2524">
        <w:rPr>
          <w:rFonts w:ascii="Times New Roman" w:eastAsia="Times New Roman" w:hAnsi="Times New Roman" w:cs="Times New Roman"/>
          <w:sz w:val="26"/>
          <w:szCs w:val="26"/>
        </w:rPr>
        <w:t xml:space="preserve"> года контрольных и экспертно-аналитических мероприятий,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Планом работы Контрольно-счетной палаты </w:t>
      </w:r>
      <w:r w:rsidRPr="00A0348C">
        <w:rPr>
          <w:rFonts w:ascii="Times New Roman" w:eastAsia="Times New Roman" w:hAnsi="Times New Roman" w:cs="Times New Roman"/>
          <w:sz w:val="26"/>
          <w:szCs w:val="26"/>
        </w:rPr>
        <w:t>муниципального округа «Ухта» Республики Коми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год, утвержденным приказом </w:t>
      </w:r>
      <w:bookmarkStart w:id="1" w:name="_Hlk4319886"/>
      <w:r w:rsidRPr="00A05AE2">
        <w:rPr>
          <w:rFonts w:ascii="Times New Roman" w:eastAsia="Times New Roman" w:hAnsi="Times New Roman" w:cs="Times New Roman"/>
          <w:sz w:val="26"/>
          <w:szCs w:val="26"/>
        </w:rPr>
        <w:t>Председателя КСП МОГО «Ухта» от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.12.202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/ПД</w:t>
      </w:r>
      <w:bookmarkEnd w:id="1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(в ред.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E02B5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9E02B5">
        <w:rPr>
          <w:rFonts w:ascii="Times New Roman" w:eastAsia="Times New Roman" w:hAnsi="Times New Roman" w:cs="Times New Roman"/>
          <w:sz w:val="26"/>
          <w:szCs w:val="26"/>
        </w:rPr>
        <w:t>24/ПД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8D2524">
        <w:rPr>
          <w:rFonts w:ascii="Times New Roman" w:eastAsia="Times New Roman" w:hAnsi="Times New Roman" w:cs="Times New Roman"/>
          <w:sz w:val="26"/>
          <w:szCs w:val="26"/>
        </w:rPr>
        <w:t>основные выводы, предложения и рекомендации Палаты,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2524">
        <w:rPr>
          <w:rFonts w:ascii="Times New Roman" w:eastAsia="Times New Roman" w:hAnsi="Times New Roman" w:cs="Times New Roman"/>
          <w:sz w:val="26"/>
          <w:szCs w:val="26"/>
        </w:rPr>
        <w:t>направленные на совершенствование бюджетного процесса и сферы 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</w:t>
      </w:r>
      <w:r w:rsidRPr="008D2524">
        <w:rPr>
          <w:rFonts w:ascii="Times New Roman" w:eastAsia="Times New Roman" w:hAnsi="Times New Roman" w:cs="Times New Roman"/>
          <w:sz w:val="26"/>
          <w:szCs w:val="26"/>
        </w:rPr>
        <w:t xml:space="preserve"> собственностью, устранение и недопущение выявленных нарушений.</w:t>
      </w:r>
    </w:p>
    <w:p w:rsidR="005C57FB" w:rsidRDefault="00A05AE2" w:rsidP="00067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lastRenderedPageBreak/>
        <w:t>В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представленном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Отчете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2524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нашли отражение основные результаты иной деятельности, направленной на повышение эффективности работы Палаты в сфере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внешнего муниципального финансового контроля, организацию взаимодействия                  с государственными и муниципальными органами, контрольно-счетными органами, совершенствование правового и методологического обеспечения деятельности</w:t>
      </w:r>
      <w:r w:rsidR="00B07E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3715" w:rsidRPr="00A05AE2" w:rsidRDefault="00213715" w:rsidP="00067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57FB" w:rsidRPr="005C57FB" w:rsidRDefault="005C57FB" w:rsidP="00067A4D">
      <w:pPr>
        <w:widowControl w:val="0"/>
        <w:tabs>
          <w:tab w:val="left" w:pos="0"/>
          <w:tab w:val="left" w:pos="1843"/>
        </w:tabs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C57FB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ИТОГИ И ОСОБЕННОСТИ ДЕЯТЕЛЬНОСТИ </w:t>
      </w:r>
    </w:p>
    <w:p w:rsidR="00213715" w:rsidRDefault="00620D04" w:rsidP="000E2A80">
      <w:pPr>
        <w:widowControl w:val="0"/>
        <w:tabs>
          <w:tab w:val="left" w:pos="709"/>
          <w:tab w:val="left" w:pos="1843"/>
        </w:tabs>
        <w:spacing w:after="12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КОНТРОЛЬНО-СЧЕТНОЙ </w:t>
      </w:r>
      <w:r w:rsidR="005C57FB" w:rsidRPr="005C57FB">
        <w:rPr>
          <w:rFonts w:ascii="Times New Roman" w:hAnsi="Times New Roman" w:cs="Times New Roman"/>
          <w:b/>
          <w:bCs/>
          <w:sz w:val="26"/>
          <w:szCs w:val="26"/>
        </w:rPr>
        <w:t>ПАЛАТЫ В 202</w:t>
      </w:r>
      <w:r w:rsidR="00C240F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C57FB" w:rsidRPr="005C57FB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A05AE2" w:rsidRDefault="00A05AE2" w:rsidP="00067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Палаты в отчетном периоде реализовывалась в рамках полномочий, установленных 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Контрольно-счетной палате муниципального округа «Ухта», </w:t>
      </w:r>
      <w:bookmarkStart w:id="2" w:name="_Hlk190283875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Планом работы </w:t>
      </w:r>
      <w:r w:rsidR="00A0348C" w:rsidRPr="00A0348C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Контрольно-счетной палаты муниципального округа «Ухта» Республики Коми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A0348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bookmarkEnd w:id="2"/>
      <w:r w:rsidRPr="00A05AE2">
        <w:rPr>
          <w:rFonts w:ascii="Times New Roman" w:eastAsia="Times New Roman" w:hAnsi="Times New Roman" w:cs="Times New Roman"/>
          <w:sz w:val="26"/>
          <w:szCs w:val="26"/>
        </w:rPr>
        <w:t>и Планом организации деятельности Контрольно-счетной палаты МОГО «Ухта» по противодействию коррупции на 202</w:t>
      </w:r>
      <w:r w:rsidR="00A0348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год, </w:t>
      </w:r>
      <w:bookmarkStart w:id="3" w:name="_Hlk509650207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которые, в свою очередь, сформированы исходя из необходимости выполнения </w:t>
      </w:r>
      <w:r w:rsidR="000C0DF1" w:rsidRPr="00E11ABA">
        <w:rPr>
          <w:rFonts w:ascii="Times New Roman" w:eastAsia="Times New Roman" w:hAnsi="Times New Roman" w:cs="Times New Roman"/>
          <w:sz w:val="26"/>
          <w:szCs w:val="26"/>
        </w:rPr>
        <w:t>полномочий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, поставленных перед контрольно-счетным органом 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округа «Ухта» бюджетным законодательством Российской Федерации,</w:t>
      </w:r>
      <w:bookmarkStart w:id="4" w:name="_Hlk189562819"/>
      <w:bookmarkEnd w:id="3"/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Федеральным законом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от 07.02.2011 № 6-ФЗ</w:t>
      </w:r>
      <w:bookmarkEnd w:id="4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«Об общих принципах организации и деятельности контрольно-счетных органов субъектов Российской Федерации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, федеральных территорий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муниципальных образований»,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Федеральным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закон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м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и от 25.12.2008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№ 273-ФЗ «О противодействии коррупции» и от 05.04.2013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и муниципальных нужд»</w:t>
      </w:r>
      <w:r w:rsidR="000C0DF1">
        <w:rPr>
          <w:rFonts w:ascii="Times New Roman" w:eastAsia="Times New Roman" w:hAnsi="Times New Roman" w:cs="Times New Roman"/>
          <w:sz w:val="26"/>
          <w:szCs w:val="26"/>
        </w:rPr>
        <w:t>,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0DF1" w:rsidRPr="00E11ABA"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и др. </w:t>
      </w:r>
    </w:p>
    <w:p w:rsidR="00C8590E" w:rsidRDefault="00C8590E" w:rsidP="00067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sz w:val="26"/>
          <w:szCs w:val="26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году деятельность </w:t>
      </w:r>
      <w:r w:rsidRPr="00D140DD"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палаты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была направлена на осуществление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975126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ВМФК</w:t>
      </w:r>
      <w:r w:rsidR="0097512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путем проведения экспертно-аналитических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контрольных мероприятий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2E6E" w:rsidRPr="000E2A80" w:rsidRDefault="00C92E6E" w:rsidP="00067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C92E6E" w:rsidRDefault="00C92E6E" w:rsidP="00067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81065" cy="3134897"/>
            <wp:effectExtent l="57150" t="19050" r="38735" b="8353"/>
            <wp:docPr id="346" name="Схема 3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37604" w:rsidRDefault="005A5F72" w:rsidP="000E2A8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направлениями в деятельности </w:t>
      </w:r>
      <w:r w:rsidR="006C5C26">
        <w:rPr>
          <w:rFonts w:ascii="Times New Roman" w:eastAsia="Times New Roman" w:hAnsi="Times New Roman" w:cs="Times New Roman"/>
          <w:sz w:val="26"/>
          <w:szCs w:val="26"/>
        </w:rPr>
        <w:t>Палат</w:t>
      </w:r>
      <w:r w:rsidR="000C65C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отчетном периоде являлись разработка </w:t>
      </w:r>
      <w:r w:rsidR="006C5C26" w:rsidRPr="006C5C26">
        <w:rPr>
          <w:rFonts w:ascii="Times New Roman" w:eastAsia="Times New Roman" w:hAnsi="Times New Roman" w:cs="Times New Roman"/>
          <w:sz w:val="26"/>
          <w:szCs w:val="26"/>
        </w:rPr>
        <w:t>предложени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="006C5C26" w:rsidRPr="006C5C26">
        <w:rPr>
          <w:rFonts w:ascii="Times New Roman" w:eastAsia="Times New Roman" w:hAnsi="Times New Roman" w:cs="Times New Roman"/>
          <w:sz w:val="26"/>
          <w:szCs w:val="26"/>
        </w:rPr>
        <w:t xml:space="preserve"> для совершенствования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5C26" w:rsidRPr="006C5C26">
        <w:rPr>
          <w:rFonts w:ascii="Times New Roman" w:eastAsia="Times New Roman" w:hAnsi="Times New Roman" w:cs="Times New Roman"/>
          <w:sz w:val="26"/>
          <w:szCs w:val="26"/>
        </w:rPr>
        <w:t>управления муниципальной собственностью, профилактик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6C5C26" w:rsidRPr="006C5C26">
        <w:rPr>
          <w:rFonts w:ascii="Times New Roman" w:eastAsia="Times New Roman" w:hAnsi="Times New Roman" w:cs="Times New Roman"/>
          <w:sz w:val="26"/>
          <w:szCs w:val="26"/>
        </w:rPr>
        <w:t xml:space="preserve"> нарушений и недостатков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5C26" w:rsidRPr="006C5C26">
        <w:rPr>
          <w:rFonts w:ascii="Times New Roman" w:eastAsia="Times New Roman" w:hAnsi="Times New Roman" w:cs="Times New Roman"/>
          <w:sz w:val="26"/>
          <w:szCs w:val="26"/>
        </w:rPr>
        <w:t xml:space="preserve">в деятельности объектов контроля, </w:t>
      </w:r>
      <w:r w:rsidRPr="00E11ABA">
        <w:rPr>
          <w:rFonts w:ascii="Times New Roman" w:eastAsia="Times New Roman" w:hAnsi="Times New Roman" w:cs="Times New Roman"/>
          <w:sz w:val="26"/>
          <w:szCs w:val="26"/>
        </w:rPr>
        <w:t xml:space="preserve">контроль за реализацией результатов проведенных </w:t>
      </w:r>
      <w:r w:rsidRPr="00E11ABA">
        <w:rPr>
          <w:rFonts w:ascii="Times New Roman" w:eastAsia="Times New Roman" w:hAnsi="Times New Roman" w:cs="Times New Roman"/>
          <w:sz w:val="26"/>
          <w:szCs w:val="26"/>
        </w:rPr>
        <w:lastRenderedPageBreak/>
        <w:t>экспертно-аналитических и контрольных мероприятий</w:t>
      </w:r>
      <w:r w:rsidR="00244C5D" w:rsidRPr="00E11ABA">
        <w:rPr>
          <w:rFonts w:ascii="Times New Roman" w:eastAsia="Times New Roman" w:hAnsi="Times New Roman" w:cs="Times New Roman"/>
          <w:sz w:val="26"/>
          <w:szCs w:val="26"/>
        </w:rPr>
        <w:t>, что способств</w:t>
      </w:r>
      <w:r w:rsidR="003C6F88" w:rsidRPr="00E11ABA">
        <w:rPr>
          <w:rFonts w:ascii="Times New Roman" w:eastAsia="Times New Roman" w:hAnsi="Times New Roman" w:cs="Times New Roman"/>
          <w:sz w:val="26"/>
          <w:szCs w:val="26"/>
        </w:rPr>
        <w:t>овало</w:t>
      </w:r>
      <w:r w:rsidR="00244C5D" w:rsidRPr="00E11ABA">
        <w:rPr>
          <w:rFonts w:ascii="Times New Roman" w:eastAsia="Times New Roman" w:hAnsi="Times New Roman" w:cs="Times New Roman"/>
          <w:sz w:val="26"/>
          <w:szCs w:val="26"/>
        </w:rPr>
        <w:t xml:space="preserve"> предотвращению негативных последствий для муниципального округа (рисков возникновения нарушений неэффективного и нецелевого расходования бюджетных средств, недостижения показателей социально-экономического развития м</w:t>
      </w:r>
      <w:r w:rsidR="00182EB2" w:rsidRPr="00E11ABA">
        <w:rPr>
          <w:rFonts w:ascii="Times New Roman" w:eastAsia="Times New Roman" w:hAnsi="Times New Roman" w:cs="Times New Roman"/>
          <w:sz w:val="26"/>
          <w:szCs w:val="26"/>
        </w:rPr>
        <w:t>униципального округа).</w:t>
      </w:r>
    </w:p>
    <w:p w:rsidR="0068022E" w:rsidRDefault="0068022E" w:rsidP="0068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>Во исполнение норм действующего бюджетного законодательства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в отчетном периоде проведены комплексный анализ и оценка годовой бюджетной отчетности главных администраторов </w:t>
      </w:r>
      <w:r w:rsidRPr="00AD2134">
        <w:rPr>
          <w:rFonts w:ascii="Times New Roman" w:eastAsia="Times New Roman" w:hAnsi="Times New Roman" w:cs="Times New Roman"/>
          <w:sz w:val="26"/>
          <w:szCs w:val="26"/>
        </w:rPr>
        <w:t>средств бюджета муниципального округа «Ухта» Республики Коми за 2023 год</w:t>
      </w:r>
      <w:r>
        <w:rPr>
          <w:rFonts w:ascii="Times New Roman" w:eastAsia="Times New Roman" w:hAnsi="Times New Roman" w:cs="Times New Roman"/>
          <w:sz w:val="26"/>
          <w:szCs w:val="26"/>
        </w:rPr>
        <w:t>, годового о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тчета об исполнении бюджета МОГО «Ухта» 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год, а также обеспечена подготовка заключений на квартальные Отчеты об исполнении бюджета </w:t>
      </w:r>
      <w:r w:rsidRPr="00AD2134">
        <w:rPr>
          <w:rFonts w:ascii="Times New Roman" w:eastAsia="Times New Roman" w:hAnsi="Times New Roman" w:cs="Times New Roman"/>
          <w:sz w:val="26"/>
          <w:szCs w:val="26"/>
        </w:rPr>
        <w:t>муниципального округа «Ухта» Республики Коми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037604" w:rsidRDefault="00975126" w:rsidP="00067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в 2024 году в ходе осуществления ВМФК Палатой</w:t>
      </w:r>
      <w:r w:rsidR="000C65CC">
        <w:rPr>
          <w:rFonts w:ascii="Times New Roman" w:eastAsia="Times New Roman" w:hAnsi="Times New Roman" w:cs="Times New Roman"/>
          <w:sz w:val="26"/>
          <w:szCs w:val="26"/>
        </w:rPr>
        <w:t xml:space="preserve"> проведено                             </w:t>
      </w:r>
      <w:r w:rsidR="000C65CC" w:rsidRPr="005E37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105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C65CC" w:rsidRPr="000C65CC">
        <w:rPr>
          <w:rFonts w:ascii="Times New Roman" w:eastAsia="Times New Roman" w:hAnsi="Times New Roman" w:cs="Times New Roman"/>
          <w:i/>
          <w:iCs/>
          <w:sz w:val="26"/>
          <w:szCs w:val="26"/>
        </w:rPr>
        <w:t>экспертно-аналитических и контрольных мероприятий</w:t>
      </w:r>
      <w:r w:rsidR="0003760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2E6E" w:rsidRPr="00037604" w:rsidRDefault="00975126" w:rsidP="001722B9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 w:rsidRPr="0003760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проведено:</w:t>
      </w:r>
    </w:p>
    <w:p w:rsidR="00975126" w:rsidRDefault="00975126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6B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10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037604">
        <w:rPr>
          <w:rFonts w:ascii="Times New Roman" w:eastAsia="Times New Roman" w:hAnsi="Times New Roman" w:cs="Times New Roman"/>
          <w:i/>
          <w:iCs/>
          <w:sz w:val="26"/>
          <w:szCs w:val="26"/>
        </w:rPr>
        <w:t>экспертно-аналитических мероприятий</w:t>
      </w:r>
      <w:r w:rsidRPr="00037604">
        <w:rPr>
          <w:rFonts w:ascii="Times New Roman" w:eastAsia="Times New Roman" w:hAnsi="Times New Roman" w:cs="Times New Roman"/>
          <w:sz w:val="26"/>
          <w:szCs w:val="26"/>
        </w:rPr>
        <w:t xml:space="preserve"> (далее -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7604">
        <w:rPr>
          <w:rFonts w:ascii="Times New Roman" w:eastAsia="Times New Roman" w:hAnsi="Times New Roman" w:cs="Times New Roman"/>
          <w:sz w:val="26"/>
          <w:szCs w:val="26"/>
        </w:rPr>
        <w:t>ЭАМ)</w:t>
      </w:r>
      <w:r w:rsidR="00540FF0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Pr="0003760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40FF0" w:rsidRDefault="00540FF0" w:rsidP="001722B9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9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4218B" w:rsidRPr="00F4218B">
        <w:rPr>
          <w:rFonts w:ascii="Times New Roman" w:eastAsia="Times New Roman" w:hAnsi="Times New Roman" w:cs="Times New Roman"/>
          <w:i/>
          <w:iCs/>
          <w:sz w:val="26"/>
          <w:szCs w:val="26"/>
        </w:rPr>
        <w:t>ЭАМ плановые (тематические)</w:t>
      </w:r>
      <w:r w:rsidR="00F421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4218B" w:rsidRDefault="00F4218B" w:rsidP="00067A4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>Оценка эффективности предоставления в 2022 году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4218B" w:rsidRDefault="00F4218B" w:rsidP="00067A4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округа «Ухта» Республики Коми в 2024 году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4218B" w:rsidRDefault="00F4218B" w:rsidP="001722B9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bookmarkStart w:id="5" w:name="_Hlk189573597"/>
      <w:r w:rsidRPr="008809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</w:t>
      </w:r>
      <w:r w:rsidRPr="00F4218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ЭАМ в соответствии с требованиями бюджетного законодательства Российской Федерации</w:t>
      </w:r>
      <w:r w:rsidR="002C1DE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C06E15" w:rsidRPr="00037604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E15" w:rsidRPr="00037604">
        <w:rPr>
          <w:rFonts w:ascii="Times New Roman" w:eastAsia="Times New Roman" w:hAnsi="Times New Roman" w:cs="Times New Roman"/>
          <w:sz w:val="26"/>
          <w:szCs w:val="26"/>
        </w:rPr>
        <w:t>-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E15">
        <w:rPr>
          <w:rFonts w:ascii="Times New Roman" w:eastAsia="Times New Roman" w:hAnsi="Times New Roman" w:cs="Times New Roman"/>
          <w:sz w:val="26"/>
          <w:szCs w:val="26"/>
        </w:rPr>
        <w:t>ЭАМ</w:t>
      </w:r>
      <w:r w:rsidR="00C06E15" w:rsidRPr="00037604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bookmarkEnd w:id="5"/>
    <w:p w:rsidR="00F4218B" w:rsidRDefault="00F4218B" w:rsidP="00067A4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 xml:space="preserve">Внешняя проверка </w:t>
      </w:r>
      <w:bookmarkStart w:id="6" w:name="_Hlk190425684"/>
      <w:r w:rsidRPr="00F4218B">
        <w:rPr>
          <w:rFonts w:ascii="Times New Roman" w:eastAsia="Times New Roman" w:hAnsi="Times New Roman" w:cs="Times New Roman"/>
          <w:sz w:val="26"/>
          <w:szCs w:val="26"/>
        </w:rPr>
        <w:t>годового отчета об исполнении бюджета МОГО «Ухта» за 2023 год</w:t>
      </w:r>
      <w:bookmarkEnd w:id="6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4218B" w:rsidRDefault="00F4218B" w:rsidP="00067A4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>Оперативный анализ исполнения и контроля за организацией исполнения бюджета муниципального округа «Ухта» Республики Коми за I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>I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>9 месяцев 2024 года (3</w:t>
      </w:r>
      <w:r w:rsidR="00C06E1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>ЭАМ)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4218B" w:rsidRDefault="00F4218B" w:rsidP="00067A4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>Экспертиза проекта решения Совета муниципального округа «Ухта» Республики Коми «О бюджете муниципального округа «Ухта» Республики Коми на 2025 год и плановый период 2026 и 2027 годов», проверка и анализ обоснованности его показателей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4218B" w:rsidRPr="00F4218B" w:rsidRDefault="00F4218B" w:rsidP="00067A4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218B">
        <w:rPr>
          <w:rFonts w:ascii="Times New Roman" w:eastAsia="Times New Roman" w:hAnsi="Times New Roman" w:cs="Times New Roman"/>
          <w:sz w:val="26"/>
          <w:szCs w:val="26"/>
        </w:rPr>
        <w:t>Проведение экспертизы проектов решений Совета муниципального округа «Ухта» по внесению изменений в решение Совета муниципального округа «Ухта» «О бюджете муниципального округа «Ухта» на 2024 год и плановый период 2025 и 2026 годов», проверка и анализ обоснованности их показателей</w:t>
      </w:r>
      <w:r w:rsidR="00880949">
        <w:rPr>
          <w:rFonts w:ascii="Times New Roman" w:eastAsia="Times New Roman" w:hAnsi="Times New Roman" w:cs="Times New Roman"/>
          <w:sz w:val="26"/>
          <w:szCs w:val="26"/>
        </w:rPr>
        <w:t xml:space="preserve"> (3</w:t>
      </w:r>
      <w:r w:rsidR="00C06E1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80949">
        <w:rPr>
          <w:rFonts w:ascii="Times New Roman" w:eastAsia="Times New Roman" w:hAnsi="Times New Roman" w:cs="Times New Roman"/>
          <w:sz w:val="26"/>
          <w:szCs w:val="26"/>
        </w:rPr>
        <w:t>ЭАМ);</w:t>
      </w:r>
    </w:p>
    <w:p w:rsidR="00975126" w:rsidRDefault="00037604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6B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12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975126" w:rsidRPr="00037604">
        <w:rPr>
          <w:rFonts w:ascii="Times New Roman" w:eastAsia="Times New Roman" w:hAnsi="Times New Roman" w:cs="Times New Roman"/>
          <w:i/>
          <w:iCs/>
          <w:sz w:val="26"/>
          <w:szCs w:val="26"/>
        </w:rPr>
        <w:t>контрольных мероприятий</w:t>
      </w:r>
      <w:r w:rsidR="00975126" w:rsidRPr="00037604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5126" w:rsidRPr="00037604">
        <w:rPr>
          <w:rFonts w:ascii="Times New Roman" w:eastAsia="Times New Roman" w:hAnsi="Times New Roman" w:cs="Times New Roman"/>
          <w:sz w:val="26"/>
          <w:szCs w:val="26"/>
        </w:rPr>
        <w:t>-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5126" w:rsidRPr="00037604">
        <w:rPr>
          <w:rFonts w:ascii="Times New Roman" w:eastAsia="Times New Roman" w:hAnsi="Times New Roman" w:cs="Times New Roman"/>
          <w:sz w:val="26"/>
          <w:szCs w:val="26"/>
        </w:rPr>
        <w:t>КМ);</w:t>
      </w:r>
    </w:p>
    <w:p w:rsidR="00043945" w:rsidRPr="00043945" w:rsidRDefault="00880949" w:rsidP="001722B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9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43945">
        <w:rPr>
          <w:rFonts w:ascii="Times New Roman" w:eastAsia="Times New Roman" w:hAnsi="Times New Roman" w:cs="Times New Roman"/>
          <w:i/>
          <w:iCs/>
          <w:sz w:val="26"/>
          <w:szCs w:val="26"/>
        </w:rPr>
        <w:t>КМ</w:t>
      </w:r>
      <w:r w:rsidRPr="00F4218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 соответствии с требованиями бюджетного законодательства Российской Федерации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:rsidR="00880949" w:rsidRDefault="00043945" w:rsidP="00067A4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="00880949" w:rsidRPr="00880949">
        <w:rPr>
          <w:rFonts w:ascii="Times New Roman" w:eastAsia="Times New Roman" w:hAnsi="Times New Roman" w:cs="Times New Roman"/>
          <w:sz w:val="26"/>
          <w:szCs w:val="26"/>
        </w:rPr>
        <w:t>Внешняя проверка годовой бюджетной отчетности главных администраторов бюджетных средств муниципального округа «Ухта» Республики Коми за 2023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3945" w:rsidRDefault="00D503F1" w:rsidP="001722B9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lastRenderedPageBreak/>
        <w:t>2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43945">
        <w:rPr>
          <w:rFonts w:ascii="Times New Roman" w:eastAsia="Times New Roman" w:hAnsi="Times New Roman" w:cs="Times New Roman"/>
          <w:i/>
          <w:iCs/>
          <w:sz w:val="26"/>
          <w:szCs w:val="26"/>
        </w:rPr>
        <w:t>КМ</w:t>
      </w:r>
      <w:r w:rsidR="00880949" w:rsidRPr="0088094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 предложению Главы муниципального округа «Ухта» Республики Коми - руководителя администрации</w:t>
      </w:r>
      <w:r w:rsidR="00043945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:rsidR="00D5383B" w:rsidRDefault="00043945" w:rsidP="00067A4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945">
        <w:rPr>
          <w:rFonts w:ascii="Times New Roman" w:eastAsia="Times New Roman" w:hAnsi="Times New Roman" w:cs="Times New Roman"/>
          <w:sz w:val="26"/>
          <w:szCs w:val="26"/>
        </w:rPr>
        <w:t>- Проверка законности и эффективности использования бюджетных средств, выделенных в 2023 году МУ «Управление по делам гражданской обороны и чрезвычайным ситуациям» администрации МОГО «Ухта» на реализацию мероприятий муниципальной программы МОГО «Ухта» «Безопасность жизнедеятельности населения» и муниципальной программы МОГО «Ухта» «Профилактика правонарушений»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503F1" w:rsidRPr="008A66E0" w:rsidRDefault="00D503F1" w:rsidP="00067A4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A66E0">
        <w:rPr>
          <w:rFonts w:ascii="Times New Roman" w:eastAsia="Times New Roman" w:hAnsi="Times New Roman" w:cs="Times New Roman"/>
          <w:sz w:val="26"/>
          <w:szCs w:val="26"/>
        </w:rPr>
        <w:t xml:space="preserve">Проверка деятельности МУП «Банно-Оздоровительный Комплекс» МОГО «Ухта» по вопросу перечисления в бюджет МОГО «Ухта» части прибыли, остающейся в распоряжении муниципального унитарного предприятия после уплаты установленных законодательством налогов, сборов и иных обязательных платежей, за период 2022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A66E0">
        <w:rPr>
          <w:rFonts w:ascii="Times New Roman" w:eastAsia="Times New Roman" w:hAnsi="Times New Roman" w:cs="Times New Roman"/>
          <w:sz w:val="26"/>
          <w:szCs w:val="26"/>
        </w:rPr>
        <w:t xml:space="preserve"> 2023 годов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5383B" w:rsidRDefault="00880949" w:rsidP="001722B9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4394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4394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КМ </w:t>
      </w:r>
      <w:r w:rsidRPr="00880949">
        <w:rPr>
          <w:rFonts w:ascii="Times New Roman" w:eastAsia="Times New Roman" w:hAnsi="Times New Roman" w:cs="Times New Roman"/>
          <w:i/>
          <w:iCs/>
          <w:sz w:val="26"/>
          <w:szCs w:val="26"/>
        </w:rPr>
        <w:t>по обращению депутата Совета муниципального округа «Ухта» Республики Коми</w:t>
      </w:r>
      <w:r w:rsidR="00043945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:rsidR="00043945" w:rsidRPr="00043945" w:rsidRDefault="00043945" w:rsidP="00067A4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945">
        <w:rPr>
          <w:rFonts w:ascii="Times New Roman" w:eastAsia="Times New Roman" w:hAnsi="Times New Roman" w:cs="Times New Roman"/>
          <w:sz w:val="26"/>
          <w:szCs w:val="26"/>
        </w:rPr>
        <w:t>- Оценка эффективности управления и распоряжения жилищным фондом, находящимся в собственности муниципального округа «Ухта» Республики Коми, в части жилых помещений, переданных в наем, за период 2023 - 1 квартал 2024 гг.</w:t>
      </w:r>
      <w:r w:rsidR="008A66E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0949" w:rsidRPr="00880949" w:rsidRDefault="00880949" w:rsidP="001722B9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4394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8A66E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КМ </w:t>
      </w:r>
      <w:r w:rsidRPr="00880949">
        <w:rPr>
          <w:rFonts w:ascii="Times New Roman" w:eastAsia="Times New Roman" w:hAnsi="Times New Roman" w:cs="Times New Roman"/>
          <w:i/>
          <w:iCs/>
          <w:sz w:val="26"/>
          <w:szCs w:val="26"/>
        </w:rPr>
        <w:t>в рамках Общероссийского мероприятия</w:t>
      </w:r>
      <w:r w:rsidR="008A66E0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:rsidR="00880949" w:rsidRDefault="00043945" w:rsidP="00067A4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43945">
        <w:rPr>
          <w:rFonts w:ascii="Times New Roman" w:eastAsia="Times New Roman" w:hAnsi="Times New Roman" w:cs="Times New Roman"/>
          <w:sz w:val="26"/>
          <w:szCs w:val="26"/>
        </w:rPr>
        <w:t>Проверка законности и эффективности использования бюджетных средств, выделенных в 2023 году на содержание и ремонт объектов благоустройства на территории МОГО «Ухта» (озеленение и содержание зеленых насаждений) в рамках реализации муниципальной программы МОГО «Ухта» «Формирование современной городской среды» (с элементами аудита в сфере закупок)</w:t>
      </w:r>
      <w:r w:rsidR="008A66E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26BA" w:rsidRPr="00540FF0" w:rsidRDefault="00037604" w:rsidP="001722B9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9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83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043945" w:rsidRPr="00043945">
        <w:rPr>
          <w:rFonts w:ascii="Times New Roman" w:eastAsia="Times New Roman" w:hAnsi="Times New Roman" w:cs="Times New Roman"/>
          <w:i/>
          <w:iCs/>
          <w:sz w:val="26"/>
          <w:szCs w:val="26"/>
        </w:rPr>
        <w:t>экспертизы проектов решений Совета муниципального округа</w:t>
      </w:r>
      <w:r w:rsidR="0004394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«Ухта»</w:t>
      </w:r>
      <w:r w:rsidR="008300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26BA" w:rsidRPr="00037604" w:rsidRDefault="00C126BA" w:rsidP="001722B9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контролем охвачено</w:t>
      </w:r>
      <w:r w:rsidRPr="0003760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:</w:t>
      </w:r>
    </w:p>
    <w:p w:rsidR="00C126BA" w:rsidRPr="00037604" w:rsidRDefault="00C126BA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6B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органов и организаций</w:t>
      </w:r>
      <w:r w:rsidRPr="0003760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3008D" w:rsidRPr="00540FF0" w:rsidRDefault="00C62D68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6 930 261,9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C126BA">
        <w:rPr>
          <w:rFonts w:ascii="Times New Roman" w:eastAsia="Times New Roman" w:hAnsi="Times New Roman" w:cs="Times New Roman"/>
          <w:i/>
          <w:iCs/>
          <w:sz w:val="26"/>
          <w:szCs w:val="26"/>
        </w:rPr>
        <w:t>тыс. рублей средств бюджета муниципального округа «Ухта»</w:t>
      </w:r>
      <w:r w:rsidR="008300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3008D" w:rsidRPr="00037604" w:rsidRDefault="0083008D" w:rsidP="001722B9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выявлено</w:t>
      </w:r>
      <w:r w:rsidRPr="0003760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:</w:t>
      </w:r>
    </w:p>
    <w:p w:rsidR="0083008D" w:rsidRDefault="00C62D68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31</w:t>
      </w:r>
      <w:r w:rsidR="00183D6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4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83008D">
        <w:rPr>
          <w:rFonts w:ascii="Times New Roman" w:eastAsia="Times New Roman" w:hAnsi="Times New Roman" w:cs="Times New Roman"/>
          <w:i/>
          <w:iCs/>
          <w:sz w:val="26"/>
          <w:szCs w:val="26"/>
        </w:rPr>
        <w:t>нарушений и недостатков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(в том числе, не подлежат устранению в силу специфики 3</w:t>
      </w:r>
      <w:r w:rsidR="00183D6D">
        <w:rPr>
          <w:rFonts w:ascii="Times New Roman" w:eastAsia="Times New Roman" w:hAnsi="Times New Roman" w:cs="Times New Roman"/>
          <w:i/>
          <w:iCs/>
          <w:sz w:val="26"/>
          <w:szCs w:val="26"/>
        </w:rPr>
        <w:t>7</w:t>
      </w:r>
      <w:r w:rsidR="0093486C"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нарушен</w:t>
      </w:r>
      <w:r w:rsidR="00183D6D">
        <w:rPr>
          <w:rFonts w:ascii="Times New Roman" w:eastAsia="Times New Roman" w:hAnsi="Times New Roman" w:cs="Times New Roman"/>
          <w:i/>
          <w:iCs/>
          <w:sz w:val="26"/>
          <w:szCs w:val="26"/>
        </w:rPr>
        <w:t>и</w:t>
      </w:r>
      <w:r w:rsidR="0093486C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 недостат</w:t>
      </w:r>
      <w:r w:rsidR="0093486C">
        <w:rPr>
          <w:rFonts w:ascii="Times New Roman" w:eastAsia="Times New Roman" w:hAnsi="Times New Roman" w:cs="Times New Roman"/>
          <w:i/>
          <w:iCs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</w:t>
      </w:r>
      <w:r w:rsidR="0089542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), </w:t>
      </w:r>
    </w:p>
    <w:p w:rsidR="009D3627" w:rsidRPr="009D3627" w:rsidRDefault="00C62D68" w:rsidP="009D3627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 w:rsidRPr="008B42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933</w:t>
      </w:r>
      <w:r w:rsidR="0093486C" w:rsidRPr="008B42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  <w:r w:rsidRPr="008B42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</w:t>
      </w:r>
      <w:r w:rsidR="0093486C" w:rsidRPr="008B42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63</w:t>
      </w:r>
      <w:r w:rsidRPr="008B42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,</w:t>
      </w:r>
      <w:r w:rsidR="0093486C" w:rsidRPr="008B42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3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тыс. рублей сумма нарушений </w:t>
      </w:r>
      <w:r w:rsidR="00E90321"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(недостатков) </w:t>
      </w:r>
      <w:r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>(в том числе, не подлеж</w:t>
      </w:r>
      <w:r w:rsidR="00E11ABA"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>ащих</w:t>
      </w:r>
      <w:r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устранению 97</w:t>
      </w:r>
      <w:r w:rsidR="00183D6D"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="0093486C"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>530</w:t>
      </w:r>
      <w:r w:rsidR="00183D6D"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="00F4785F"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>8</w:t>
      </w:r>
      <w:r w:rsidRPr="008B423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рублей))</w:t>
      </w:r>
      <w:r w:rsidR="009D3627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:rsidR="0083008D" w:rsidRPr="001C64FD" w:rsidRDefault="0083008D" w:rsidP="001C64FD">
      <w:pPr>
        <w:pStyle w:val="a8"/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 w:rsidRPr="001C64F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подготовлено:</w:t>
      </w:r>
    </w:p>
    <w:p w:rsidR="0083008D" w:rsidRDefault="0083008D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6B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</w:t>
      </w:r>
      <w:r w:rsidR="0090096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7</w:t>
      </w:r>
      <w:r w:rsidR="00067A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итоговых документ</w:t>
      </w:r>
      <w:r w:rsidR="002A7C9E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, 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3008D" w:rsidRDefault="0090096C" w:rsidP="001C64FD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60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1019A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3008D">
        <w:rPr>
          <w:rFonts w:ascii="Times New Roman" w:eastAsia="Times New Roman" w:hAnsi="Times New Roman" w:cs="Times New Roman"/>
          <w:sz w:val="26"/>
          <w:szCs w:val="26"/>
        </w:rPr>
        <w:t>аключений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3008D" w:rsidRDefault="0090096C" w:rsidP="001722B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54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1019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3008D">
        <w:rPr>
          <w:rFonts w:ascii="Times New Roman" w:eastAsia="Times New Roman" w:hAnsi="Times New Roman" w:cs="Times New Roman"/>
          <w:sz w:val="26"/>
          <w:szCs w:val="26"/>
        </w:rPr>
        <w:t>нформационных пис</w:t>
      </w:r>
      <w:r w:rsidR="00C06E15"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3008D" w:rsidRDefault="0090096C" w:rsidP="001722B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5 </w:t>
      </w:r>
      <w:r w:rsidR="0001019A">
        <w:rPr>
          <w:rFonts w:ascii="Times New Roman" w:eastAsia="Times New Roman" w:hAnsi="Times New Roman" w:cs="Times New Roman"/>
          <w:sz w:val="26"/>
          <w:szCs w:val="26"/>
        </w:rPr>
        <w:t xml:space="preserve">актов </w:t>
      </w:r>
      <w:bookmarkStart w:id="7" w:name="_Hlk189819164"/>
      <w:r w:rsidR="0001019A">
        <w:rPr>
          <w:rFonts w:ascii="Times New Roman" w:eastAsia="Times New Roman" w:hAnsi="Times New Roman" w:cs="Times New Roman"/>
          <w:sz w:val="26"/>
          <w:szCs w:val="26"/>
        </w:rPr>
        <w:t>по результатам контрольного мероприятия</w:t>
      </w:r>
      <w:bookmarkEnd w:id="7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019A" w:rsidRDefault="0090096C" w:rsidP="001722B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1019A"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A7F" w:rsidRPr="00A80A7F">
        <w:rPr>
          <w:rFonts w:ascii="Times New Roman" w:eastAsia="Times New Roman" w:hAnsi="Times New Roman" w:cs="Times New Roman"/>
          <w:sz w:val="26"/>
          <w:szCs w:val="26"/>
        </w:rPr>
        <w:t>по результатам контрольного мероприятия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019A" w:rsidRDefault="0090096C" w:rsidP="001722B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1019A">
        <w:rPr>
          <w:rFonts w:ascii="Times New Roman" w:eastAsia="Times New Roman" w:hAnsi="Times New Roman" w:cs="Times New Roman"/>
          <w:sz w:val="26"/>
          <w:szCs w:val="26"/>
        </w:rPr>
        <w:t>представлений об устранении выявленных 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019A" w:rsidRDefault="0090096C" w:rsidP="001722B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36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1019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1019A" w:rsidRPr="0001019A">
        <w:rPr>
          <w:rFonts w:ascii="Times New Roman" w:eastAsia="Times New Roman" w:hAnsi="Times New Roman" w:cs="Times New Roman"/>
          <w:sz w:val="26"/>
          <w:szCs w:val="26"/>
        </w:rPr>
        <w:t>ктов визуального осмотр</w:t>
      </w:r>
      <w:r w:rsidR="0001019A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0096C" w:rsidRDefault="00067A4D" w:rsidP="001722B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76BAF">
        <w:rPr>
          <w:rFonts w:ascii="Times New Roman" w:eastAsia="Times New Roman" w:hAnsi="Times New Roman" w:cs="Times New Roman"/>
          <w:sz w:val="26"/>
          <w:szCs w:val="26"/>
        </w:rPr>
        <w:t>протокола по результатам рассмотрения пояснений (возражений);</w:t>
      </w:r>
    </w:p>
    <w:p w:rsidR="0090096C" w:rsidRDefault="0090096C" w:rsidP="001722B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информации (обращения) в надзорные органы;</w:t>
      </w:r>
    </w:p>
    <w:p w:rsidR="00D503F1" w:rsidRPr="00067A4D" w:rsidRDefault="00D503F1" w:rsidP="001722B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A4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1 </w:t>
      </w:r>
      <w:r w:rsidRPr="00067A4D">
        <w:rPr>
          <w:rFonts w:ascii="Times New Roman" w:eastAsia="Times New Roman" w:hAnsi="Times New Roman" w:cs="Times New Roman"/>
          <w:sz w:val="26"/>
          <w:szCs w:val="26"/>
        </w:rPr>
        <w:t>предписание</w:t>
      </w:r>
      <w:r w:rsidR="00734B94" w:rsidRPr="00067A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019A" w:rsidRPr="00540FF0" w:rsidRDefault="0001019A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>4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протокола об административных нарушениях</w:t>
      </w:r>
      <w:r w:rsidR="008300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019A" w:rsidRPr="00037604" w:rsidRDefault="0001019A" w:rsidP="001722B9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исполнено</w:t>
      </w:r>
      <w:r w:rsidRPr="0003760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:</w:t>
      </w:r>
    </w:p>
    <w:p w:rsidR="0001019A" w:rsidRDefault="00C62D68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01019A" w:rsidRPr="0001019A">
        <w:rPr>
          <w:rFonts w:ascii="Times New Roman" w:eastAsia="Times New Roman" w:hAnsi="Times New Roman" w:cs="Times New Roman"/>
          <w:i/>
          <w:iCs/>
          <w:sz w:val="26"/>
          <w:szCs w:val="26"/>
        </w:rPr>
        <w:t>представлени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я</w:t>
      </w:r>
      <w:r w:rsidR="0001019A" w:rsidRPr="0001019A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:rsidR="005E37A9" w:rsidRPr="00760CC1" w:rsidRDefault="005E37A9" w:rsidP="005E37A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3</w:t>
      </w:r>
      <w:r w:rsidRPr="005E37A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представления находятся в процессе исполнения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:rsidR="0001019A" w:rsidRPr="00037604" w:rsidRDefault="00540FF0" w:rsidP="001722B9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принят</w:t>
      </w:r>
      <w:r w:rsidR="00183D6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 (внесен</w:t>
      </w:r>
      <w:r w:rsidR="00183D6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 изменени</w:t>
      </w:r>
      <w:r w:rsidR="00183D6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й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)</w:t>
      </w:r>
      <w:r w:rsidR="0001019A" w:rsidRPr="0003760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:</w:t>
      </w:r>
    </w:p>
    <w:p w:rsidR="0001019A" w:rsidRPr="0005095B" w:rsidRDefault="00183D6D" w:rsidP="005E37A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7A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4 </w:t>
      </w:r>
      <w:r w:rsidR="00540FF0" w:rsidRPr="005E37A9">
        <w:rPr>
          <w:rFonts w:ascii="Times New Roman" w:eastAsia="Times New Roman" w:hAnsi="Times New Roman" w:cs="Times New Roman"/>
          <w:i/>
          <w:iCs/>
          <w:sz w:val="26"/>
          <w:szCs w:val="26"/>
        </w:rPr>
        <w:t>право</w:t>
      </w:r>
      <w:r w:rsidR="00272C8F" w:rsidRPr="005E37A9">
        <w:rPr>
          <w:rFonts w:ascii="Times New Roman" w:eastAsia="Times New Roman" w:hAnsi="Times New Roman" w:cs="Times New Roman"/>
          <w:i/>
          <w:iCs/>
          <w:sz w:val="26"/>
          <w:szCs w:val="26"/>
        </w:rPr>
        <w:t>вых</w:t>
      </w:r>
      <w:r w:rsidR="00540FF0" w:rsidRPr="005E37A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акт</w:t>
      </w:r>
      <w:r w:rsidR="00272C8F" w:rsidRPr="005E37A9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="002C1DE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5E37A9" w:rsidRPr="0005095B">
        <w:rPr>
          <w:rFonts w:ascii="Times New Roman" w:eastAsia="Times New Roman" w:hAnsi="Times New Roman" w:cs="Times New Roman"/>
          <w:sz w:val="26"/>
          <w:szCs w:val="26"/>
        </w:rPr>
        <w:t>(решения Совета муниципального округа «Ухта» от 04.09.2024 № 334 «Об утверждении положения о расчете размера платы за пользование жилым помещением (платы за наем) по договорам социального найма, договорам найма жилых помещений муниципального жилищного фонда муниципального округа «Ухта»; от 24.12.2024 № 368 «Об утверждении базового размера и установлении коэффициента соответствия платы за наем жилых помещений» (пересмотрен размер платы за пользование жилым помещением (платы за наем)); от 24.12.2024 № 369 «Об утверждении Порядка ведения реестра муниципальной собственности муниципального округа «Ухта»;</w:t>
      </w:r>
      <w:r w:rsidR="0005095B" w:rsidRPr="0005095B">
        <w:rPr>
          <w:rFonts w:ascii="Times New Roman" w:eastAsia="Times New Roman" w:hAnsi="Times New Roman" w:cs="Times New Roman"/>
          <w:sz w:val="26"/>
          <w:szCs w:val="26"/>
        </w:rPr>
        <w:t>от 24.12.2024 № 362 «О внесении изменений в решение Совета МОГО «Ухта» от 14.05.2008 № 174 «Об утверждении Порядка ведения бюджетного процесса в муниципальном округе «Ухта»);</w:t>
      </w:r>
    </w:p>
    <w:p w:rsidR="00975126" w:rsidRPr="00893E91" w:rsidRDefault="00893E91" w:rsidP="00893E91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4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540FF0">
        <w:rPr>
          <w:rFonts w:ascii="Times New Roman" w:eastAsia="Times New Roman" w:hAnsi="Times New Roman" w:cs="Times New Roman"/>
          <w:i/>
          <w:iCs/>
          <w:sz w:val="26"/>
          <w:szCs w:val="26"/>
        </w:rPr>
        <w:t>локальны</w:t>
      </w:r>
      <w:r w:rsidR="00272C8F">
        <w:rPr>
          <w:rFonts w:ascii="Times New Roman" w:eastAsia="Times New Roman" w:hAnsi="Times New Roman" w:cs="Times New Roman"/>
          <w:i/>
          <w:iCs/>
          <w:sz w:val="26"/>
          <w:szCs w:val="26"/>
        </w:rPr>
        <w:t>х</w:t>
      </w:r>
      <w:r w:rsidR="00540FF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акт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="002C1DE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5E37A9" w:rsidRPr="0005095B">
        <w:rPr>
          <w:rFonts w:ascii="Times New Roman" w:eastAsia="Times New Roman" w:hAnsi="Times New Roman" w:cs="Times New Roman"/>
          <w:sz w:val="26"/>
          <w:szCs w:val="26"/>
        </w:rPr>
        <w:t>(утверждено 29.01.2025 Положение об отделе управления и распоряжения жилищным фондом Комитета по управлению муниципальным имуществом</w:t>
      </w:r>
      <w:r w:rsidR="00540FF0" w:rsidRPr="0005095B">
        <w:rPr>
          <w:rFonts w:ascii="Times New Roman" w:eastAsia="Times New Roman" w:hAnsi="Times New Roman" w:cs="Times New Roman"/>
          <w:sz w:val="26"/>
          <w:szCs w:val="26"/>
        </w:rPr>
        <w:t>;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3E91">
        <w:rPr>
          <w:rFonts w:ascii="Times New Roman" w:eastAsia="Times New Roman" w:hAnsi="Times New Roman" w:cs="Times New Roman"/>
          <w:sz w:val="26"/>
          <w:szCs w:val="26"/>
        </w:rPr>
        <w:t>изданы приказы МУ «Управление образования»: от 13.06.2024 № 01-09/35 «Об утверждении Порядка определения объема и условий предоставления из бюджета муниципального округа «Ухта» субсидий на иные цели бюджетным и автономным учреждениям» (в ред. приказа от 06.08.2024 № 01-09/40);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3E91">
        <w:rPr>
          <w:rFonts w:ascii="Times New Roman" w:eastAsia="Times New Roman" w:hAnsi="Times New Roman" w:cs="Times New Roman"/>
          <w:sz w:val="26"/>
          <w:szCs w:val="26"/>
        </w:rPr>
        <w:t>от 08.08.2024 № 01-08/424 «Об утверждении форм обоснований (расчетов) плановых показателей поступлений и выплат на очередной финансовый год и плановый период»;от 23.12.2024 № 01-08/697 «О передаче полномочий» (переданы полномочия по формированию планов финансово-хозяйственной деятельности муниципальных образовательных организаций централизованной бухгалтерии МУ «Управление образования»);</w:t>
      </w:r>
    </w:p>
    <w:p w:rsidR="0001019A" w:rsidRPr="00037604" w:rsidRDefault="00540FF0" w:rsidP="001722B9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устранено</w:t>
      </w:r>
      <w:r w:rsidR="0001019A" w:rsidRPr="0003760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:</w:t>
      </w:r>
    </w:p>
    <w:p w:rsidR="0001019A" w:rsidRDefault="00C62D68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926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540FF0">
        <w:rPr>
          <w:rFonts w:ascii="Times New Roman" w:eastAsia="Times New Roman" w:hAnsi="Times New Roman" w:cs="Times New Roman"/>
          <w:i/>
          <w:iCs/>
          <w:sz w:val="26"/>
          <w:szCs w:val="26"/>
        </w:rPr>
        <w:t>нарушений и недостатков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:rsidR="00C62D68" w:rsidRPr="00BE2990" w:rsidRDefault="00C62D68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99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815 46</w:t>
      </w:r>
      <w:r w:rsidR="00F4785F" w:rsidRPr="00BE299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8</w:t>
      </w:r>
      <w:r w:rsidRPr="00BE299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,</w:t>
      </w:r>
      <w:r w:rsidR="00F4785F" w:rsidRPr="00BE299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BE299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тыс. рублей сумма </w:t>
      </w:r>
      <w:r w:rsidR="00272C8F" w:rsidRPr="00BE299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устраненных </w:t>
      </w:r>
      <w:r w:rsidRPr="00BE2990">
        <w:rPr>
          <w:rFonts w:ascii="Times New Roman" w:eastAsia="Times New Roman" w:hAnsi="Times New Roman" w:cs="Times New Roman"/>
          <w:i/>
          <w:iCs/>
          <w:sz w:val="26"/>
          <w:szCs w:val="26"/>
        </w:rPr>
        <w:t>нарушений</w:t>
      </w:r>
      <w:r w:rsidR="00967B47" w:rsidRPr="00BE2990">
        <w:rPr>
          <w:rFonts w:ascii="Times New Roman" w:eastAsia="Times New Roman" w:hAnsi="Times New Roman" w:cs="Times New Roman"/>
          <w:i/>
          <w:iCs/>
          <w:sz w:val="26"/>
          <w:szCs w:val="26"/>
        </w:rPr>
        <w:t>, выявленных в 2024 году;</w:t>
      </w:r>
    </w:p>
    <w:p w:rsidR="00967B47" w:rsidRPr="00B046D7" w:rsidRDefault="00967B47" w:rsidP="001722B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422,0 </w:t>
      </w:r>
      <w:r w:rsidRPr="00C62D68">
        <w:rPr>
          <w:rFonts w:ascii="Times New Roman" w:eastAsia="Times New Roman" w:hAnsi="Times New Roman" w:cs="Times New Roman"/>
          <w:i/>
          <w:iCs/>
          <w:sz w:val="26"/>
          <w:szCs w:val="26"/>
        </w:rPr>
        <w:t>тыс. рублей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сумма устраненных нарушений в рамках последующего контроля</w:t>
      </w:r>
      <w:r w:rsidR="00B046D7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:rsidR="00B046D7" w:rsidRPr="00037604" w:rsidRDefault="00B046D7" w:rsidP="00B046D7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поставлено на контроль в рамках последующего контроля</w:t>
      </w:r>
      <w:r w:rsidRPr="0003760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:</w:t>
      </w:r>
    </w:p>
    <w:p w:rsidR="00B046D7" w:rsidRDefault="00B046D7" w:rsidP="00B046D7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17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нарушений и недостатков;</w:t>
      </w:r>
    </w:p>
    <w:p w:rsidR="00B046D7" w:rsidRPr="00967B47" w:rsidRDefault="008B66A5" w:rsidP="00B046D7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20</w:t>
      </w:r>
      <w:r w:rsidR="00B046D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164</w:t>
      </w:r>
      <w:r w:rsidR="00B046D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3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B046D7" w:rsidRPr="00C62D68">
        <w:rPr>
          <w:rFonts w:ascii="Times New Roman" w:eastAsia="Times New Roman" w:hAnsi="Times New Roman" w:cs="Times New Roman"/>
          <w:i/>
          <w:iCs/>
          <w:sz w:val="26"/>
          <w:szCs w:val="26"/>
        </w:rPr>
        <w:t>тыс. рублей</w:t>
      </w:r>
      <w:r w:rsidR="00B046D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сумма нарушений, выявленных в 2024 году;</w:t>
      </w:r>
    </w:p>
    <w:p w:rsidR="00B046D7" w:rsidRPr="00B046D7" w:rsidRDefault="00B046D7" w:rsidP="00B046D7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2 132,3 </w:t>
      </w:r>
      <w:r w:rsidRPr="00C62D68">
        <w:rPr>
          <w:rFonts w:ascii="Times New Roman" w:eastAsia="Times New Roman" w:hAnsi="Times New Roman" w:cs="Times New Roman"/>
          <w:i/>
          <w:iCs/>
          <w:sz w:val="26"/>
          <w:szCs w:val="26"/>
        </w:rPr>
        <w:t>тыс. рублей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ожидаемое поступление денежных средств в рамках последующего контроля по нарушениям, выявленным до 2024 года.</w:t>
      </w:r>
    </w:p>
    <w:p w:rsidR="0001019A" w:rsidRPr="000E2A80" w:rsidRDefault="008A66E0" w:rsidP="00B7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sz w:val="26"/>
          <w:szCs w:val="26"/>
        </w:rPr>
        <w:t>В отчетном периоде Контрольно-счетной палатой</w:t>
      </w:r>
      <w:r w:rsidR="002D136D" w:rsidRPr="000E2A80">
        <w:rPr>
          <w:rFonts w:ascii="Times New Roman" w:eastAsia="Times New Roman" w:hAnsi="Times New Roman" w:cs="Times New Roman"/>
          <w:sz w:val="26"/>
          <w:szCs w:val="26"/>
        </w:rPr>
        <w:t xml:space="preserve"> в рамках</w:t>
      </w:r>
      <w:r w:rsidRPr="000E2A8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D136D" w:rsidRPr="00141B81" w:rsidRDefault="00A05AE2" w:rsidP="00141B81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правотворческой инициативы</w:t>
      </w:r>
      <w:r w:rsidR="002C1DE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2D136D" w:rsidRPr="000E2A80">
        <w:rPr>
          <w:rFonts w:ascii="Times New Roman" w:eastAsia="Times New Roman" w:hAnsi="Times New Roman" w:cs="Times New Roman"/>
          <w:sz w:val="26"/>
          <w:szCs w:val="26"/>
        </w:rPr>
        <w:t>разработаны и внесены на рассмотрение Совета муниципального округа «Ухта»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136D" w:rsidRPr="000E2A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="002D136D"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проекта решения</w:t>
      </w:r>
      <w:r w:rsidR="002C1DE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141B81" w:rsidRPr="00141B81">
        <w:rPr>
          <w:rFonts w:ascii="Times New Roman" w:eastAsia="Times New Roman" w:hAnsi="Times New Roman" w:cs="Times New Roman"/>
          <w:sz w:val="26"/>
          <w:szCs w:val="26"/>
        </w:rPr>
        <w:t xml:space="preserve">(«О рассмотрении отчета о деятельности Контрольно-счетной палаты муниципального округа «Ухта» </w:t>
      </w:r>
      <w:r w:rsidR="00141B81" w:rsidRPr="00141B81">
        <w:rPr>
          <w:rFonts w:ascii="Times New Roman" w:eastAsia="Times New Roman" w:hAnsi="Times New Roman" w:cs="Times New Roman"/>
          <w:sz w:val="26"/>
          <w:szCs w:val="26"/>
        </w:rPr>
        <w:lastRenderedPageBreak/>
        <w:t>Республики Коми за 2023 год» (решение Совета муниципального округа «Ухта» от 14.03.2024 № 288);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1B81" w:rsidRPr="00141B81">
        <w:rPr>
          <w:rFonts w:ascii="Times New Roman" w:eastAsia="Times New Roman" w:hAnsi="Times New Roman" w:cs="Times New Roman"/>
          <w:sz w:val="26"/>
          <w:szCs w:val="26"/>
        </w:rPr>
        <w:t>«О внесении изменений в решение Совета муниципального округа «Ухта» от 21.12.2023 № 267 «Об утверждении структуры Контрольно-счетной палаты муниципального округа «Ухта» Республики Коми» (решение Совета муниципального округа «Ухта» от 02.10.2024 № 342))</w:t>
      </w:r>
      <w:r w:rsidR="002D136D" w:rsidRPr="00141B81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:rsidR="00E04E6A" w:rsidRPr="000E2A80" w:rsidRDefault="002D136D" w:rsidP="001722B9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совер</w:t>
      </w:r>
      <w:r w:rsidR="003E6B1F"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шенствовани</w:t>
      </w:r>
      <w:r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я</w:t>
      </w:r>
      <w:r w:rsidR="003E6B1F"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методологической базы</w:t>
      </w:r>
      <w:r w:rsidR="002C1DE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3E6B1F" w:rsidRPr="000E2A80"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палаты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B1F" w:rsidRPr="000E2A80">
        <w:rPr>
          <w:rFonts w:ascii="Times New Roman" w:eastAsia="Times New Roman" w:hAnsi="Times New Roman" w:cs="Times New Roman"/>
          <w:sz w:val="26"/>
          <w:szCs w:val="26"/>
        </w:rPr>
        <w:t xml:space="preserve">разработаны </w:t>
      </w:r>
      <w:r w:rsidR="002F6568" w:rsidRPr="000E2A80">
        <w:rPr>
          <w:rFonts w:ascii="Times New Roman" w:eastAsia="Times New Roman" w:hAnsi="Times New Roman" w:cs="Times New Roman"/>
          <w:sz w:val="26"/>
          <w:szCs w:val="26"/>
        </w:rPr>
        <w:t xml:space="preserve">(актуализированы) </w:t>
      </w:r>
      <w:r w:rsidR="002F6568" w:rsidRPr="000E2A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10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E6B1F"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методических материал</w:t>
      </w:r>
      <w:r w:rsidR="002F6568"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ов</w:t>
      </w:r>
      <w:r w:rsidR="003E6B1F" w:rsidRPr="000E2A80">
        <w:rPr>
          <w:rFonts w:ascii="Times New Roman" w:eastAsia="Times New Roman" w:hAnsi="Times New Roman" w:cs="Times New Roman"/>
          <w:sz w:val="26"/>
          <w:szCs w:val="26"/>
        </w:rPr>
        <w:t xml:space="preserve">, из которых: </w:t>
      </w:r>
    </w:p>
    <w:p w:rsidR="008E2012" w:rsidRPr="000E2A80" w:rsidRDefault="00244DA5" w:rsidP="001722B9">
      <w:pPr>
        <w:pStyle w:val="a8"/>
        <w:numPr>
          <w:ilvl w:val="0"/>
          <w:numId w:val="9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E6B1F" w:rsidRPr="000E2A80">
        <w:rPr>
          <w:rFonts w:ascii="Times New Roman" w:eastAsia="Times New Roman" w:hAnsi="Times New Roman" w:cs="Times New Roman"/>
          <w:sz w:val="26"/>
          <w:szCs w:val="26"/>
        </w:rPr>
        <w:t>стандарт</w:t>
      </w:r>
      <w:r w:rsidRPr="000E2A8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3E6B1F" w:rsidRPr="000E2A80">
        <w:rPr>
          <w:rFonts w:ascii="Times New Roman" w:eastAsia="Times New Roman" w:hAnsi="Times New Roman" w:cs="Times New Roman"/>
          <w:sz w:val="26"/>
          <w:szCs w:val="26"/>
        </w:rPr>
        <w:t xml:space="preserve"> внешнего муниципального финансового контроля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1C6" w:rsidRPr="000E2A80">
        <w:rPr>
          <w:rFonts w:ascii="Times New Roman" w:eastAsia="Times New Roman" w:hAnsi="Times New Roman" w:cs="Times New Roman"/>
          <w:sz w:val="26"/>
          <w:szCs w:val="26"/>
        </w:rPr>
        <w:t>(СВМФК № 1- 8);</w:t>
      </w:r>
    </w:p>
    <w:p w:rsidR="00244DA5" w:rsidRPr="000E2A80" w:rsidRDefault="003E6B1F" w:rsidP="001722B9">
      <w:pPr>
        <w:pStyle w:val="a8"/>
        <w:numPr>
          <w:ilvl w:val="0"/>
          <w:numId w:val="9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E2A80">
        <w:rPr>
          <w:rFonts w:ascii="Times New Roman" w:eastAsia="Times New Roman" w:hAnsi="Times New Roman" w:cs="Times New Roman"/>
          <w:sz w:val="26"/>
          <w:szCs w:val="26"/>
        </w:rPr>
        <w:t>стандарт организации деятельности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1C6" w:rsidRPr="000E2A80">
        <w:rPr>
          <w:rFonts w:ascii="Times New Roman" w:eastAsia="Times New Roman" w:hAnsi="Times New Roman" w:cs="Times New Roman"/>
          <w:sz w:val="26"/>
          <w:szCs w:val="26"/>
        </w:rPr>
        <w:t>(</w:t>
      </w:r>
      <w:r w:rsidR="002F6568" w:rsidRPr="000E2A80">
        <w:rPr>
          <w:rFonts w:ascii="Times New Roman" w:eastAsia="Times New Roman" w:hAnsi="Times New Roman" w:cs="Times New Roman"/>
          <w:sz w:val="26"/>
          <w:szCs w:val="26"/>
        </w:rPr>
        <w:t>СОД № 1</w:t>
      </w:r>
      <w:r w:rsidR="002851C6" w:rsidRPr="000E2A8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44DA5" w:rsidRPr="000E2A80" w:rsidRDefault="002F6568" w:rsidP="001722B9">
      <w:pPr>
        <w:pStyle w:val="a8"/>
        <w:numPr>
          <w:ilvl w:val="0"/>
          <w:numId w:val="9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E6B1F" w:rsidRPr="000E2A80">
        <w:rPr>
          <w:rFonts w:ascii="Times New Roman" w:eastAsia="Times New Roman" w:hAnsi="Times New Roman" w:cs="Times New Roman"/>
          <w:sz w:val="26"/>
          <w:szCs w:val="26"/>
        </w:rPr>
        <w:t>методическ</w:t>
      </w:r>
      <w:r w:rsidR="009C7009" w:rsidRPr="000E2A80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3E6B1F" w:rsidRPr="000E2A80">
        <w:rPr>
          <w:rFonts w:ascii="Times New Roman" w:eastAsia="Times New Roman" w:hAnsi="Times New Roman" w:cs="Times New Roman"/>
          <w:sz w:val="26"/>
          <w:szCs w:val="26"/>
        </w:rPr>
        <w:t xml:space="preserve"> рекомендаци</w:t>
      </w:r>
      <w:r w:rsidR="009C7009" w:rsidRPr="000E2A8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E2A8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08DA" w:rsidRPr="007E08DA" w:rsidRDefault="00CE343E" w:rsidP="007E08DA">
      <w:pPr>
        <w:pStyle w:val="a8"/>
        <w:numPr>
          <w:ilvl w:val="0"/>
          <w:numId w:val="9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кроме</w:t>
      </w:r>
      <w:r w:rsidR="007E08DA" w:rsidRPr="007E08DA">
        <w:rPr>
          <w:rFonts w:ascii="Times New Roman" w:eastAsia="Times New Roman" w:hAnsi="Times New Roman" w:cs="Times New Roman"/>
          <w:sz w:val="26"/>
          <w:szCs w:val="26"/>
        </w:rPr>
        <w:t xml:space="preserve"> того, в целях упорядочения деятельности КСП, связанной                       с переименованием Контрольно-счетной палаты и совершенствования нормативной правовой базы Палаты в сфере трудовых отношений, организационной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7E08DA" w:rsidRPr="007E08DA">
        <w:rPr>
          <w:rFonts w:ascii="Times New Roman" w:eastAsia="Times New Roman" w:hAnsi="Times New Roman" w:cs="Times New Roman"/>
          <w:sz w:val="26"/>
          <w:szCs w:val="26"/>
        </w:rPr>
        <w:t xml:space="preserve"> противодействия коррупции разработаны и утверждены 3</w:t>
      </w:r>
      <w:r w:rsidR="00C254F4">
        <w:rPr>
          <w:rFonts w:ascii="Times New Roman" w:eastAsia="Times New Roman" w:hAnsi="Times New Roman" w:cs="Times New Roman"/>
          <w:sz w:val="26"/>
          <w:szCs w:val="26"/>
        </w:rPr>
        <w:t>2</w:t>
      </w:r>
      <w:r w:rsidR="007E08DA" w:rsidRPr="007E08DA">
        <w:rPr>
          <w:rFonts w:ascii="Times New Roman" w:eastAsia="Times New Roman" w:hAnsi="Times New Roman" w:cs="Times New Roman"/>
          <w:sz w:val="26"/>
          <w:szCs w:val="26"/>
        </w:rPr>
        <w:t xml:space="preserve"> локальны</w:t>
      </w:r>
      <w:r w:rsidR="00C254F4">
        <w:rPr>
          <w:rFonts w:ascii="Times New Roman" w:eastAsia="Times New Roman" w:hAnsi="Times New Roman" w:cs="Times New Roman"/>
          <w:sz w:val="26"/>
          <w:szCs w:val="26"/>
        </w:rPr>
        <w:t>х</w:t>
      </w:r>
      <w:r w:rsidR="007E08DA" w:rsidRPr="007E08DA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 w:rsidR="00C254F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E08DA" w:rsidRPr="007E08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E6B1F" w:rsidRPr="000E2A80" w:rsidRDefault="003E6B1F" w:rsidP="001722B9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повышени</w:t>
      </w:r>
      <w:r w:rsidR="002D136D"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я</w:t>
      </w:r>
      <w:r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публичности деятельности</w:t>
      </w:r>
      <w:r w:rsidR="002C1DE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E2A80"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палаты, предоставлени</w:t>
      </w:r>
      <w:r w:rsidR="002D136D" w:rsidRPr="000E2A8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E2A80">
        <w:rPr>
          <w:rFonts w:ascii="Times New Roman" w:eastAsia="Times New Roman" w:hAnsi="Times New Roman" w:cs="Times New Roman"/>
          <w:sz w:val="26"/>
          <w:szCs w:val="26"/>
        </w:rPr>
        <w:t xml:space="preserve"> в открытых источниках на системной основе информации о результатах работы Контрольно-счетной палаты, в том числе в рамках реализации                                 Федерального закона от 09.02.2009 № 8-ФЗ «Об обеспечении доступа к информации                 о деятельности государственных органов и органов местного самоуправления»                        размещен</w:t>
      </w:r>
      <w:r w:rsidR="00546AC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2C1D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2A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</w:t>
      </w:r>
      <w:r w:rsidR="00051272" w:rsidRPr="000E2A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3</w:t>
      </w:r>
      <w:r w:rsidR="002C1D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E2A80">
        <w:rPr>
          <w:rFonts w:ascii="Times New Roman" w:eastAsia="Times New Roman" w:hAnsi="Times New Roman" w:cs="Times New Roman"/>
          <w:i/>
          <w:iCs/>
          <w:sz w:val="26"/>
          <w:szCs w:val="26"/>
        </w:rPr>
        <w:t>информационных, официальных, поздравительных и фотографических файл</w:t>
      </w:r>
      <w:r w:rsidR="00546AC7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Pr="000E2A80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официальной странице в социальной сети «ВКонтакте».</w:t>
      </w:r>
    </w:p>
    <w:p w:rsidR="00BB4C57" w:rsidRDefault="00055369" w:rsidP="00B72763">
      <w:pPr>
        <w:pStyle w:val="a8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A80">
        <w:rPr>
          <w:rFonts w:ascii="Times New Roman" w:eastAsia="Times New Roman" w:hAnsi="Times New Roman" w:cs="Times New Roman"/>
          <w:sz w:val="26"/>
          <w:szCs w:val="26"/>
        </w:rPr>
        <w:t>Подробная информация о результатах всех направлений деятельности Контрольно-счетной палаты за 2024 год представлена в соответствующих разделах настоящего Отчета</w:t>
      </w:r>
      <w:r w:rsidR="00B046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64FD" w:rsidRDefault="001C64FD" w:rsidP="00B72763">
      <w:pPr>
        <w:pStyle w:val="a8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3715" w:rsidRPr="00830E22" w:rsidRDefault="00830E22" w:rsidP="00B727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. ЭКСПЕРТНО-АНАЛИТИЧЕСКАЯ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 xml:space="preserve"> ДЕЯТЕ</w:t>
      </w:r>
      <w:r w:rsidR="003A59DA">
        <w:rPr>
          <w:rFonts w:ascii="Times New Roman" w:hAnsi="Times New Roman" w:cs="Times New Roman"/>
          <w:b/>
          <w:bCs/>
          <w:sz w:val="26"/>
          <w:szCs w:val="26"/>
        </w:rPr>
        <w:t>ЛЬ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>НОСТЬ</w:t>
      </w:r>
    </w:p>
    <w:p w:rsidR="001C64FD" w:rsidRDefault="00055369" w:rsidP="001C64F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369">
        <w:rPr>
          <w:rFonts w:ascii="Times New Roman" w:hAnsi="Times New Roman" w:cs="Times New Roman"/>
          <w:sz w:val="26"/>
          <w:szCs w:val="26"/>
        </w:rPr>
        <w:t xml:space="preserve">Экспертно-аналитическая деятельность </w:t>
      </w:r>
      <w:r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055369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ялась</w:t>
      </w:r>
      <w:r w:rsidRPr="00055369">
        <w:rPr>
          <w:rFonts w:ascii="Times New Roman" w:hAnsi="Times New Roman" w:cs="Times New Roman"/>
          <w:sz w:val="26"/>
          <w:szCs w:val="26"/>
        </w:rPr>
        <w:t xml:space="preserve"> на всех этапах</w:t>
      </w:r>
      <w:r w:rsidR="002C1DE4">
        <w:rPr>
          <w:rFonts w:ascii="Times New Roman" w:hAnsi="Times New Roman" w:cs="Times New Roman"/>
          <w:sz w:val="26"/>
          <w:szCs w:val="26"/>
        </w:rPr>
        <w:t xml:space="preserve"> </w:t>
      </w:r>
      <w:r w:rsidRPr="00055369">
        <w:rPr>
          <w:rFonts w:ascii="Times New Roman" w:hAnsi="Times New Roman" w:cs="Times New Roman"/>
          <w:sz w:val="26"/>
          <w:szCs w:val="26"/>
        </w:rPr>
        <w:t>бюджетного</w:t>
      </w:r>
      <w:r w:rsidR="002C1DE4">
        <w:rPr>
          <w:rFonts w:ascii="Times New Roman" w:hAnsi="Times New Roman" w:cs="Times New Roman"/>
          <w:sz w:val="26"/>
          <w:szCs w:val="26"/>
        </w:rPr>
        <w:t xml:space="preserve"> </w:t>
      </w:r>
      <w:r w:rsidRPr="00055369">
        <w:rPr>
          <w:rFonts w:ascii="Times New Roman" w:hAnsi="Times New Roman" w:cs="Times New Roman"/>
          <w:sz w:val="26"/>
          <w:szCs w:val="26"/>
        </w:rPr>
        <w:t>процесс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536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Сотрудниками Палаты</w:t>
      </w:r>
      <w:r w:rsidRPr="00055369">
        <w:rPr>
          <w:rFonts w:ascii="Times New Roman" w:hAnsi="Times New Roman" w:cs="Times New Roman"/>
          <w:sz w:val="26"/>
          <w:szCs w:val="26"/>
        </w:rPr>
        <w:t xml:space="preserve"> осуществл</w:t>
      </w:r>
      <w:r>
        <w:rPr>
          <w:rFonts w:ascii="Times New Roman" w:hAnsi="Times New Roman" w:cs="Times New Roman"/>
          <w:sz w:val="26"/>
          <w:szCs w:val="26"/>
        </w:rPr>
        <w:t>ялся</w:t>
      </w:r>
      <w:r w:rsidRPr="00055369">
        <w:rPr>
          <w:rFonts w:ascii="Times New Roman" w:hAnsi="Times New Roman" w:cs="Times New Roman"/>
          <w:sz w:val="26"/>
          <w:szCs w:val="26"/>
        </w:rPr>
        <w:t>: предварительный, оперативный и последующий</w:t>
      </w:r>
      <w:r w:rsidR="002C1DE4">
        <w:rPr>
          <w:rFonts w:ascii="Times New Roman" w:hAnsi="Times New Roman" w:cs="Times New Roman"/>
          <w:sz w:val="26"/>
          <w:szCs w:val="26"/>
        </w:rPr>
        <w:t xml:space="preserve"> </w:t>
      </w:r>
      <w:r w:rsidRPr="00055369">
        <w:rPr>
          <w:rFonts w:ascii="Times New Roman" w:hAnsi="Times New Roman" w:cs="Times New Roman"/>
          <w:sz w:val="26"/>
          <w:szCs w:val="26"/>
        </w:rPr>
        <w:t xml:space="preserve">контроль в области внешнего </w:t>
      </w:r>
      <w:r w:rsidR="0082127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55369">
        <w:rPr>
          <w:rFonts w:ascii="Times New Roman" w:hAnsi="Times New Roman" w:cs="Times New Roman"/>
          <w:sz w:val="26"/>
          <w:szCs w:val="26"/>
        </w:rPr>
        <w:t>финансового контроля.</w:t>
      </w:r>
    </w:p>
    <w:p w:rsidR="001C64FD" w:rsidRDefault="001C64FD" w:rsidP="001C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32C">
        <w:rPr>
          <w:rFonts w:ascii="Times New Roman" w:hAnsi="Times New Roman" w:cs="Times New Roman"/>
          <w:sz w:val="26"/>
          <w:szCs w:val="26"/>
        </w:rPr>
        <w:t xml:space="preserve">В отчетном периоде, в рамках экспертно-аналитической деятельности, Контрольно-счетной палатой </w:t>
      </w:r>
      <w:r w:rsidRPr="005F0EB7">
        <w:rPr>
          <w:rFonts w:ascii="Times New Roman" w:hAnsi="Times New Roman" w:cs="Times New Roman"/>
          <w:i/>
          <w:iCs/>
          <w:sz w:val="26"/>
          <w:szCs w:val="26"/>
        </w:rPr>
        <w:t>проведен</w:t>
      </w:r>
      <w:r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="002C1D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F0E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93 мероприятия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 xml:space="preserve"> по трем основным направлениям: плановые экспертно-аналитические мероприятия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(2 ЭАМ)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>, экспертно-аналитические мероприятия</w:t>
      </w:r>
      <w:r w:rsidR="002C1D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 xml:space="preserve">в соответствии с требованиями бюджетного законодательства Российской Федерации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(8 ЭАМ) 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>и экспертиза проектов законодательных</w:t>
      </w:r>
      <w:r w:rsidR="00A006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>и иных нормативно-правовых актов органа местного самоуправления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(83 ЭАМ), </w:t>
      </w:r>
      <w:r w:rsidRPr="009E6207">
        <w:rPr>
          <w:rFonts w:ascii="Times New Roman" w:hAnsi="Times New Roman" w:cs="Times New Roman"/>
          <w:sz w:val="26"/>
          <w:szCs w:val="26"/>
        </w:rPr>
        <w:t>по результатам которых подготовлен</w:t>
      </w:r>
      <w:r w:rsidR="00A00650">
        <w:rPr>
          <w:rFonts w:ascii="Times New Roman" w:hAnsi="Times New Roman" w:cs="Times New Roman"/>
          <w:sz w:val="26"/>
          <w:szCs w:val="26"/>
        </w:rPr>
        <w:t xml:space="preserve"> </w:t>
      </w:r>
      <w:r w:rsidRPr="009E620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101 итоговый документ. </w:t>
      </w:r>
      <w:r>
        <w:rPr>
          <w:rFonts w:ascii="Times New Roman" w:hAnsi="Times New Roman" w:cs="Times New Roman"/>
          <w:i/>
          <w:iCs/>
          <w:sz w:val="26"/>
          <w:szCs w:val="26"/>
        </w:rPr>
        <w:t>Также, в рамках р</w:t>
      </w:r>
      <w:r w:rsidRPr="00EB0D1B">
        <w:rPr>
          <w:rFonts w:ascii="Times New Roman" w:hAnsi="Times New Roman" w:cs="Times New Roman"/>
          <w:i/>
          <w:iCs/>
          <w:sz w:val="26"/>
          <w:szCs w:val="26"/>
        </w:rPr>
        <w:t>еализаци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EB0D1B">
        <w:rPr>
          <w:rFonts w:ascii="Times New Roman" w:hAnsi="Times New Roman" w:cs="Times New Roman"/>
          <w:i/>
          <w:iCs/>
          <w:sz w:val="26"/>
          <w:szCs w:val="26"/>
        </w:rPr>
        <w:t xml:space="preserve"> полномочий в порядке правотворческой инициативы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A006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B0DF5">
        <w:rPr>
          <w:rFonts w:ascii="Times New Roman" w:hAnsi="Times New Roman" w:cs="Times New Roman"/>
          <w:i/>
          <w:iCs/>
          <w:sz w:val="26"/>
          <w:szCs w:val="26"/>
        </w:rPr>
        <w:t xml:space="preserve">разработаны и внесены на рассмотрение Совета муниципального округа «Ухта» </w:t>
      </w:r>
      <w:r w:rsidRPr="00FD3C6C">
        <w:rPr>
          <w:rFonts w:ascii="Times New Roman" w:hAnsi="Times New Roman" w:cs="Times New Roman"/>
          <w:b/>
          <w:bCs/>
          <w:i/>
          <w:iCs/>
          <w:sz w:val="26"/>
          <w:szCs w:val="26"/>
        </w:rPr>
        <w:t>2 проекта решения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1C64FD" w:rsidRDefault="001C64FD" w:rsidP="001C6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16F3">
        <w:rPr>
          <w:rFonts w:ascii="Times New Roman" w:hAnsi="Times New Roman" w:cs="Times New Roman"/>
          <w:sz w:val="26"/>
          <w:szCs w:val="26"/>
        </w:rPr>
        <w:t>В ходе проведения экспертно-аналитических мероприятий в соответствии                         с требованиями бюджетного законодательства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                 </w:t>
      </w:r>
      <w:r w:rsidRPr="002716F3">
        <w:rPr>
          <w:rFonts w:ascii="Times New Roman" w:hAnsi="Times New Roman" w:cs="Times New Roman"/>
          <w:b/>
          <w:bCs/>
          <w:i/>
          <w:iCs/>
          <w:sz w:val="26"/>
          <w:szCs w:val="26"/>
        </w:rPr>
        <w:t>4 нарушения (недостатка)</w:t>
      </w:r>
      <w:r>
        <w:rPr>
          <w:rFonts w:ascii="Times New Roman" w:hAnsi="Times New Roman" w:cs="Times New Roman"/>
          <w:sz w:val="26"/>
          <w:szCs w:val="26"/>
        </w:rPr>
        <w:t xml:space="preserve"> в общей сумме </w:t>
      </w:r>
      <w:r w:rsidRPr="002716F3">
        <w:rPr>
          <w:rFonts w:ascii="Times New Roman" w:hAnsi="Times New Roman" w:cs="Times New Roman"/>
          <w:b/>
          <w:bCs/>
          <w:i/>
          <w:iCs/>
          <w:sz w:val="26"/>
          <w:szCs w:val="26"/>
        </w:rPr>
        <w:t>53,5 тыс. рублей</w:t>
      </w:r>
      <w:r w:rsidR="00A0065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2716F3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055369" w:rsidRPr="00055369" w:rsidRDefault="00055369" w:rsidP="00B7276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095B" w:rsidRDefault="007E4695" w:rsidP="00580A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E4695">
        <w:rPr>
          <w:i/>
          <w:iCs/>
          <w:noProof/>
          <w:sz w:val="16"/>
          <w:szCs w:val="16"/>
        </w:rPr>
        <w:lastRenderedPageBreak/>
        <w:pict>
          <v:group id="Group 27" o:spid="_x0000_s1026" style="position:absolute;left:0;text-align:left;margin-left:218.9pt;margin-top:-.85pt;width:267.55pt;height:345.55pt;z-index:251658240;mso-position-horizontal-relative:margin;mso-width-relative:margin;mso-height-relative:margin" coordorigin="1036,-1002" coordsize="27106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JxvQYAAGkZAAAOAAAAZHJzL2Uyb0RvYy54bWy8Wd+Pm0YQfq/U/wHxWCkxyw8DVnyRmjRR&#10;pTSNmqv6vIexjQIsBXx28tf3m90FLz7vmaZS78FnluHbmW9mZ4bxq9enqnQe87YrRL122UvPdfI6&#10;E5ui3q3dP+/fvUhcp+t5veGlqPO1+zXv3Nd3P/7w6tiscl/sRbnJWwcgdbc6Nmt33/fNarHosn1e&#10;8e6laPIaN7eirXiPy3a32LT8CPSqXPiet1wcRbtpWpHlXYfVt+qmeyfxt9s863/fbru8d8q1C916&#10;+dnKzwf6XNy94qtdy5t9kWk1+HdoUfGixqYj1Fvec+fQFk+gqiJrRSe2/ctMVAux3RZZLm2ANcy7&#10;sOZ9Kw6NtGW3Ou6akSZQe8HTd8NmHx8/tU6xWbsBc52aV/CR3NbxYyLn2OxWkHnfNp+bT61e2Kkr&#10;sve0bSv6D0uck6T160hrfuqdDItBkMZJErlOhnthkCQhLiTx2R7eoeeYFyxJAQi8YJ7n++kg8IsG&#10;8WPmLSMNwpZemLKEZBZnHTpRFpt3RVmSQjKC8jdl6zxy+J5nWV73TPqoPFS/iY1aX3r4U3thmbSR&#10;4uGwDPgRSW5mbLIgckYujg0iuDs7qftvTvq8500ufd+RA7STWOoPXnrX5jmdC2dJ6tPuECMnSeub&#10;DyL70jm1+GVT9J9EUffQh0nCJqJ00eEh5+EITuB8fuiFZOnCszYPDU6e4Z/s0PXvcyHjhT9+6HoZ&#10;A7sNvpHOu42Ov3sc1G1V4hz+tHDiIHKO9KmcdBZCtIxCgbN3gkgSYeKAq1HEt+EEhpAFJzRErDgI&#10;zXGz2Luu0NKQYSy5blhsCFlwkFTHvcLrKKkhEiyvq8NMov34OhAziU5DC5JJNfN8C5TJ9dKmlMk2&#10;i1ILlEk3Y7FFLZPw0BZIJuG+VS2Tc8+i1IR0z6KUb7JuQfJN0hHZ183zTdb90BJPvsm6Hcuk3Y5l&#10;0h5EkUUvk3brAUaBOUexHcvk3Y41Yf66VoHJO2PL6z6kKjSeLT9JLFgm88zGfGAy7y+ZBWvCvDVN&#10;mcyzMLVgmcxbU1VgMu8nNiyTeTtfJvNWrHAW96GVe5ThsU7w/VA6slOtawe+OZxaTk/WrkZ01FVQ&#10;IUFHca/qHl9BigqNRRguJeFAFslbwvAZCcuqBOWeR4ZTSFg2VDeFwToJywbopjBlcJJGkla90POK&#10;MG0jm2ck01ayeWYybSebZyj6N6X7PFMpbZKpSI1zTKXcKMXnmeprU/15pvraVNUk33STr01Vbe1N&#10;ccpUpDty0RxTgyFy55kaaFNVS3VbGW0qksYsZbSpwTyvUmIgU3H0DXSllD7bLV7iLl/fWtfB69sD&#10;PcNXDe8pJQxfnePapX7R2ePVA00hrVfiMb8XUqKnzCDvY9+BsfP97PBQZD/n30xpJFKppZTGfhLi&#10;9iJZMUGbXk1hYv0WMn91Hrw+NohAxZXUnSWK9smeaEillXJxFniMfA0SJyg6dpELjP1UxAVybRYy&#10;9QZATkMT5fbiLOxQBXQiI27wZqzO0HKiNhpZqYZanQXOQtR8aH4BFKFKYjWZekGvon0lM+fhD89E&#10;Uyid7lgqoQarQhW3aGpnb6ACI/AmOLcXZymvYYYXNRXqtxdnYaNllRSPr4H6IM1a/pc76HfRyx2e&#10;W561w5iVMOcwTs+85Sc7lLWZw0YQHQnD3awUXS43O+dAZRhaPskommD9zFniWiZDG6zkl5OTNW/5&#10;ifZXd0hUWvBRfg1+fHpbwuli6SQTDQkazbLWf4o5vdLO1Jkejexkh1nL82wYWZ3scCb7ueUnOwxe&#10;tHlsuD94GQBULWWyGcumRD2PZjDRoiGaJLisqZpGMYtwTLOqwZyw3xf1PaalX2RhNcZhxqTs+Zlb&#10;HOmZGza2D9f4qkS3jhmbGlCpEdeD2HzFsAoDZ0xy96L95jpHDG/Xbvf3gbe565S/1hh0pSykxqKX&#10;F2EUUxFszTsP5p36UL0RmBEiinidARVGDl/f9GpYjGkt+PpQf24yEpSdRNv196e/eNs4Db7iIczC&#10;PophcMdXw4yLSB9ltUnKEH2BsaEy73+YH6I8qSnvH2ir8MpU5g56XzjbGAvqK5oLkqEXk8A0DcJE&#10;pYYXS+YnuisaBoEsjn2WovDQtJdFoR+xobwNQMQGDQI1b9TgSUYvCBtmhU8DkvkxprZORp7flhze&#10;UrHZ1Ts4rtzhp4isbyVmLcZgpm3f8m6volNGrjrkVdHjR4iyqFChafA7dEAUgHyVy58R1DvnRTj2&#10;p4eTJktHZtuXMpag3RBLpAmE5KPS03JujHk+1iY/GJjXUv78C8ndPwAAAP//AwBQSwMEFAAGAAgA&#10;AAAhAKbE5uviAAAACgEAAA8AAABkcnMvZG93bnJldi54bWxMj0FrwkAUhO+F/oflFXrTTdQak2Yj&#10;Im1PUqgWxNszeSbB7NuQXZP477s9tcdhhplv0vWoG9FTZ2vDCsJpAII4N0XNpYLvw/tkBcI65AIb&#10;w6TgThbW2eNDiklhBv6ifu9K4UvYJqigcq5NpLR5RRrt1LTE3ruYTqPzsitl0eHgy3UjZ0GwlBpr&#10;9gsVtrStKL/ub1rBx4DDZh6+9bvrZXs/HV4+j7uQlHp+GjevIByN7i8Mv/geHTLPdDY3LqxoFCzm&#10;kUd3CiZhBMIH4mgWgzgrWK7iBcgslf8vZD8AAAD//wMAUEsBAi0AFAAGAAgAAAAhALaDOJL+AAAA&#10;4QEAABMAAAAAAAAAAAAAAAAAAAAAAFtDb250ZW50X1R5cGVzXS54bWxQSwECLQAUAAYACAAAACEA&#10;OP0h/9YAAACUAQAACwAAAAAAAAAAAAAAAAAvAQAAX3JlbHMvLnJlbHNQSwECLQAUAAYACAAAACEA&#10;u+AScb0GAABpGQAADgAAAAAAAAAAAAAAAAAuAgAAZHJzL2Uyb0RvYy54bWxQSwECLQAUAAYACAAA&#10;ACEApsTm6+IAAAAKAQAADwAAAAAAAAAAAAAAAAAXCQAAZHJzL2Rvd25yZXYueG1sUEsFBgAAAAAE&#10;AAQA8wAAACYKAAAAAA==&#10;">
            <v:shape id="Freeform 6" o:spid="_x0000_s1027" style="position:absolute;left:1036;top:-1002;width:27106;height:16048;visibility:visible;mso-wrap-style:square;v-text-anchor:top" coordsize="735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VSxgAAANwAAAAPAAAAZHJzL2Rvd25yZXYueG1sRE/bSsNA&#10;EH0v9B+WKfgidtOIt9htUUGIBZVUaX0cstNs2uxsyK5p/HtXEPo2h3Od+XKwjeip87VjBbNpAoK4&#10;dLrmSsHnx/PFLQgfkDU2jknBD3lYLsajOWbaHbmgfh0qEUPYZ6jAhNBmUvrSkEU/dS1x5Hausxgi&#10;7CqpOzzGcNvINEmupcWaY4PBlp4MlYf1t1VwNbspHjdfRf7y9hrSy+3+fXU4l0qdTYaHexCBhnAS&#10;/7tzHeffpfD3TLxALn4BAAD//wMAUEsBAi0AFAAGAAgAAAAhANvh9svuAAAAhQEAABMAAAAAAAAA&#10;AAAAAAAAAAAAAFtDb250ZW50X1R5cGVzXS54bWxQSwECLQAUAAYACAAAACEAWvQsW78AAAAVAQAA&#10;CwAAAAAAAAAAAAAAAAAfAQAAX3JlbHMvLnJlbHNQSwECLQAUAAYACAAAACEArtEVUsYAAADcAAAA&#10;DwAAAAAAAAAAAAAAAAAHAgAAZHJzL2Rvd25yZXYueG1sUEsFBgAAAAADAAMAtwAAAPoCAAAAAA==&#10;" path="m735,3c235,3,235,3,235,3v,67,,67,,67c220,28,180,,118,,71,,30,16,4,36,27,94,27,94,27,94,46,81,72,66,102,66v41,,57,22,57,51c159,158,122,197,45,266,,307,,307,,307v,49,,49,,49c248,356,248,356,248,356v,-1,,-1,,-1c735,355,735,355,735,355l735,3xm116,288v32,-27,32,-27,32,-27c187,226,221,190,235,149v,140,,140,,140c116,289,116,289,116,289r,-1xe" filled="f" strokecolor="#2f5496 [2404]" strokeweight="4.5pt">
              <v:stroke linestyle="thinThick"/>
              <v:path arrowok="t" o:connecttype="custom" o:connectlocs="2710655,13525;866672,13525;866672,315574;435180,0;14752,162295;99575,423770;376173,297541;586387,527459;165958,1199180;0,1384016;0,1604918;914616,1604918;914616,1600410;2710655,1600410;2710655,13525;427804,1298361;545819,1176639;866672,671721;866672,1302869;427804,1302869;427804,1298361" o:connectangles="0,0,0,0,0,0,0,0,0,0,0,0,0,0,0,0,0,0,0,0,0"/>
              <o:lock v:ext="edit" verticies="t"/>
            </v:shape>
            <v:rect id="Rectangle 24" o:spid="_x0000_s1028" style="position:absolute;left:9934;top:-612;width:17722;height:154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lmwQAAANwAAAAPAAAAZHJzL2Rvd25yZXYueG1sRE9NawIx&#10;EL0L/ocwhd402xZE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DAIWWbBAAAA3AAAAA8AAAAA&#10;AAAAAAAAAAAABwIAAGRycy9kb3ducmV2LnhtbFBLBQYAAAAAAwADALcAAAD1AgAAAAA=&#10;" filled="f" stroked="f" strokeweight="1pt">
              <v:textbox>
                <w:txbxContent>
                  <w:p w:rsidR="00F2763C" w:rsidRPr="00E57834" w:rsidRDefault="00F2763C" w:rsidP="00E5783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E57834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1.2. Экспертно-аналитические мероприятия в соответствии                         с требованиями бюджетного законодательства РФ:</w:t>
                    </w:r>
                  </w:p>
                  <w:p w:rsidR="00F2763C" w:rsidRPr="00955EC4" w:rsidRDefault="00F2763C" w:rsidP="00373C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4"/>
                        <w:szCs w:val="4"/>
                      </w:rPr>
                    </w:pPr>
                  </w:p>
                  <w:p w:rsidR="00F2763C" w:rsidRDefault="00F2763C" w:rsidP="00E1301D">
                    <w:pPr>
                      <w:pStyle w:val="a8"/>
                      <w:numPr>
                        <w:ilvl w:val="0"/>
                        <w:numId w:val="3"/>
                      </w:numPr>
                      <w:spacing w:after="0" w:line="240" w:lineRule="auto"/>
                      <w:ind w:left="0" w:firstLine="142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Pr="00A555B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нешняя проверка годового отчета об исполнении бюджета МОГО «Ухта» за 2023 год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;</w:t>
                    </w:r>
                  </w:p>
                  <w:p w:rsidR="00F2763C" w:rsidRPr="00E57834" w:rsidRDefault="00F2763C" w:rsidP="00E1301D">
                    <w:pPr>
                      <w:pStyle w:val="a8"/>
                      <w:numPr>
                        <w:ilvl w:val="0"/>
                        <w:numId w:val="3"/>
                      </w:numPr>
                      <w:ind w:left="0" w:firstLine="142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578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проведение оперативного анализа исполнения и контроля за организацией исполнения бюджета муниципального округа «Ухта» за I квартал, I полугодие,9 месяцев 2024 года;</w:t>
                    </w:r>
                  </w:p>
                  <w:p w:rsidR="00F2763C" w:rsidRPr="0039231A" w:rsidRDefault="00F2763C" w:rsidP="00E1301D">
                    <w:pPr>
                      <w:pStyle w:val="a8"/>
                      <w:numPr>
                        <w:ilvl w:val="0"/>
                        <w:numId w:val="3"/>
                      </w:numPr>
                      <w:spacing w:after="0" w:line="240" w:lineRule="auto"/>
                      <w:ind w:left="0" w:firstLine="142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экспертиза проекта решения Совета </w:t>
                    </w:r>
                    <w:r w:rsidRPr="002324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муниципального округа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«Ухта» «О внесении измененийв решение Совета </w:t>
                    </w:r>
                    <w:r w:rsidRPr="002324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муниципального округа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«Ухта»«О бюджете </w:t>
                    </w:r>
                    <w:r w:rsidRPr="002324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муниципального округа 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«Ухта» на 202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год и плановый период 202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и 202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годов»;</w:t>
                    </w:r>
                  </w:p>
                  <w:p w:rsidR="00F2763C" w:rsidRPr="0039231A" w:rsidRDefault="00F2763C" w:rsidP="00E1301D">
                    <w:pPr>
                      <w:pStyle w:val="a8"/>
                      <w:numPr>
                        <w:ilvl w:val="0"/>
                        <w:numId w:val="3"/>
                      </w:numPr>
                      <w:spacing w:after="0" w:line="240" w:lineRule="auto"/>
                      <w:ind w:left="0" w:firstLine="142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экспертиза проекта решения Совета </w:t>
                    </w:r>
                    <w:bookmarkStart w:id="8" w:name="_Hlk187930960"/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муниципального округа </w:t>
                    </w:r>
                    <w:bookmarkEnd w:id="8"/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«Ухта»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Республики Коми                          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«О бюджете муниципального округа «Ухта» на 202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годи плановый период 202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6 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 202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</w:t>
                    </w:r>
                    <w:r w:rsidRPr="00392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годов»</w:t>
                    </w:r>
                  </w:p>
                </w:txbxContent>
              </v:textbox>
            </v:rect>
            <w10:wrap type="topAndBottom" anchorx="margin"/>
          </v:group>
        </w:pict>
      </w:r>
      <w:r w:rsidRPr="007E4695">
        <w:rPr>
          <w:noProof/>
          <w:sz w:val="16"/>
          <w:szCs w:val="16"/>
        </w:rPr>
        <w:pict>
          <v:shape id="Freeform 5" o:spid="_x0000_s1029" style="position:absolute;left:0;text-align:left;margin-left:3.45pt;margin-top:1.9pt;width:210.25pt;height:343.05pt;z-index:251653120;visibility:visible;mso-position-horizontal-relative:margin;mso-width-relative:margin;mso-height-relative:margin" coordsize="1561,8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dUGQQAADsNAAAOAAAAZHJzL2Uyb0RvYy54bWysV12PozYUfa/U/2DxWKkDhiRMosms2hlN&#10;VWm6XWlS9dkxJqAFm9rOx+yv77XBrJmOs6jalwDx4XDP/TCHuw+XtkEnJlUt+DbCN0mEGKeiqPlh&#10;G/21e/r5NkJKE16QRnC2jV6Zij7c//jD3bnbsFRUoimYREDC1ebcbaNK624Tx4pWrCXqRnSMw2Ip&#10;ZEs0XMpDXEhyBva2idMkWcVnIYtOCsqUgn8f+8Xo3vKXJaP6z7JUTKNmG0Fs2v5K+7s3v/H9Hdkc&#10;JOmqmg5hkP8RRUtqDg8dqR6JJugo6/9QtTWVQolS31DRxqIsa8qsBlCDkzdqXirSMasFkqO6MU3q&#10;+9HSj6dPEtXFNkrXEeKkhRo9ScZMxtHSpOfcqQ2gXrpP0ghU3bOgnxUsxJMVc6EAg/bnP0QBLOSo&#10;hU3JpZStuRPEoovN/OuYeXbRiMKf6SpPcL6MEIW1RbZc5Zl9eEw27nZ6VPo3JiwVOT0r3ZeugDOb&#10;+GKIfgdlLtsGqvhTjLL8Fp0RXq7wUOkRhT1Ugip0my3eQlIPEibKPFSAaOFB0jQJRATqx7gDRKsJ&#10;5H1huYfByeJ9aTCV47MyHAgIGmIEpYv1+0zYTze+XQe4sJ9vnGcBMj/leJ2GyPych8n8tF8h8/MO&#10;XRCIzE99uBmwn/0w2ST94Rb1CxAkSycFgE4PJC31KxBmm1TgCptfgkC3pn4BwjlL/QJ4VDD7Bzfd&#10;pHIDTy98mHg4Q8S8ZhK7zXRCme3FjD/sITs78EABKLM9BMCg1oAzM/rfBIMcA3Yb03Vm6BcDzmcx&#10;Qz8Y8HoW2EycQcNIzYkaDxrxPJF4UInnycSDTmj8WcEMSvE8qaa3jVTo3Tns6SA1nSfV9Kdln0jt&#10;22DoMQkG4q11kBEC67A3EZFNR7RpTXeKzmCCzNsGVdsIhsx2ZitObCcsRJsWhVGwD7buAx73db3h&#10;13Bu1R07ywYvlAmbW3XHHtVj4H0wJNKtumOPyiBwyAhs9ldhsM1bHGy913HrviBzcSZhfZ1dWO44&#10;hDck7nvh+kqB4G8RjkBXMheXO07je4uijVCsF2b6xW41Y+OYfvOsjRJNXTzVTWP6RcnD/qGR6ETA&#10;vq6zx/WvLuETWMNN3y1zvIQy07YDN6ermu/A0362HThBW2/NRlpCKeN6ZXHNsQXz1j8uXyaJEzLe&#10;YkP32CD4BvZXawWN++vtor7sL9ZT2rE1znAvilfwhvChAA68EvJLhM5gureR+udIJItQ8zsHV7vG&#10;iwVI0PZiscxNa0t/Ze+v8GP7ICAx0LSEU2AF2e70QfcmH1w2ZPqZv3TUAO0QSqV3l7+J7FAHp3AT&#10;uNCPwpltsnHuEsQZQI81d3LxC5jasjbW00ruZQ0X4NBteoavCfMJ4F9b1Ndvnvt/AQAA//8DAFBL&#10;AwQUAAYACAAAACEAveGfxd0AAAAHAQAADwAAAGRycy9kb3ducmV2LnhtbEyOS0vDQBSF94L/YbiC&#10;G7ETY2ybmEkpgq4EaSvS5TRzm4nOI8xM2vjvva50eR6c89WryRp2whB77wTczTJg6FqvetcJeN89&#10;3y6BxSSdksY7FPCNEVbN5UUtK+XPboOnbeoYjbhYSQE6paHiPLYarYwzP6Cj7OiDlYlk6LgK8kzj&#10;1vA8y+bcyt7Rg5YDPmlsv7ajFRDe9Ot+fCg+dy8bVIPZf9yYdS7E9dW0fgSWcEp/ZfjFJ3RoiOng&#10;R6ciMwLmJRUF3BM/pUW+KIAdyF6WJfCm5v/5mx8AAAD//wMAUEsBAi0AFAAGAAgAAAAhALaDOJL+&#10;AAAA4QEAABMAAAAAAAAAAAAAAAAAAAAAAFtDb250ZW50X1R5cGVzXS54bWxQSwECLQAUAAYACAAA&#10;ACEAOP0h/9YAAACUAQAACwAAAAAAAAAAAAAAAAAvAQAAX3JlbHMvLnJlbHNQSwECLQAUAAYACAAA&#10;ACEASAPnVBkEAAA7DQAADgAAAAAAAAAAAAAAAAAuAgAAZHJzL2Uyb0RvYy54bWxQSwECLQAUAAYA&#10;CAAAACEAveGfxd0AAAAHAQAADwAAAAAAAAAAAAAAAABzBgAAZHJzL2Rvd25yZXYueG1sUEsFBgAA&#10;AAAEAAQA8wAAAH0HAAAAAA==&#10;" adj="-11796480,,5400" path="m378,r,l220,,,104,31,249,189,173r3,l192,834r186,l378,834r1183,l1561,,378,xe" fillcolor="#93d9b3" strokecolor="#538135 [2409]" strokeweight="4.5pt">
            <v:stroke linestyle="thinThick" joinstyle="miter"/>
            <v:formulas/>
            <v:path arrowok="t" o:connecttype="custom" o:connectlocs="646589,0;646589,0;376322,0;0,543286;53027,1300752;323295,903735;328426,903735;328426,4356735;646589,4356735;646589,4356735;2670175,4356735;2670175,0;646589,0" o:connectangles="0,0,0,0,0,0,0,0,0,0,0,0,0" textboxrect="0,0,1561,834"/>
            <v:textbox>
              <w:txbxContent>
                <w:p w:rsidR="00F2763C" w:rsidRPr="00E57834" w:rsidRDefault="00F2763C" w:rsidP="00373C18">
                  <w:pPr>
                    <w:spacing w:after="0" w:line="240" w:lineRule="auto"/>
                    <w:ind w:left="425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578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1.1. Экспертно-аналитические мероприятия (плановые):</w:t>
                  </w:r>
                </w:p>
                <w:p w:rsidR="00F2763C" w:rsidRPr="00955EC4" w:rsidRDefault="00F2763C" w:rsidP="00373C18">
                  <w:pPr>
                    <w:spacing w:after="0" w:line="240" w:lineRule="auto"/>
                    <w:ind w:left="425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"/>
                      <w:szCs w:val="4"/>
                    </w:rPr>
                  </w:pPr>
                </w:p>
                <w:p w:rsidR="00F2763C" w:rsidRDefault="00F2763C" w:rsidP="00E1301D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ind w:left="567" w:firstLine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545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ценка эффективности предоставления в 2022 году налоговыхи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бюджетаи имущества, находящегося в муниципальной собственности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F2763C" w:rsidRPr="005459AD" w:rsidRDefault="00F2763C" w:rsidP="00E1301D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ind w:left="567" w:firstLine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9" w:name="_Hlk188865794"/>
                  <w:bookmarkStart w:id="10" w:name="_Hlk188865795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545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округа «Ухта» Республики Коми в 2024 году</w:t>
                  </w:r>
                  <w:bookmarkEnd w:id="9"/>
                  <w:bookmarkEnd w:id="10"/>
                </w:p>
              </w:txbxContent>
            </v:textbox>
            <w10:wrap type="square" anchorx="margin"/>
          </v:shape>
        </w:pict>
      </w:r>
    </w:p>
    <w:p w:rsidR="00662F29" w:rsidRDefault="00662F29" w:rsidP="00580A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C64FD" w:rsidRPr="00580AC3" w:rsidRDefault="007E4695" w:rsidP="00580A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E4695">
        <w:rPr>
          <w:noProof/>
        </w:rPr>
        <w:pict>
          <v:shape id="Freeform 7" o:spid="_x0000_s1030" style="position:absolute;left:0;text-align:left;margin-left:185.8pt;margin-top:3.75pt;width:261.5pt;height:98.15pt;z-index:251662336;visibility:visible;mso-position-horizontal-relative:page;mso-width-relative:margin;mso-height-relative:margin" coordsize="655,3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BL2AUAAGoXAAAOAAAAZHJzL2Uyb0RvYy54bWysWN9v4zYMfh+w/0Hw44BdIvlH4qDpYeuh&#10;w4DudkAz7FlxnMY42/Jsp0nvrx8pya6Us1J1WB4Cm6Y/kh8lUubNx3NVkue87QpRrwP6YR6QvM7E&#10;rqif1sFfm/uflwHpel7veCnqfB285F3w8fbHH25OzSpn4iDKXd4SAKm71alZB4e+b1azWZcd8op3&#10;H0ST1/BwL9qK93DbPs12LT8BelXO2HyezE6i3TWtyPKuA+kn9TC4lfj7fZ71f+73Xd6Tch2Ab738&#10;b+X/Fv9ntzd89dTy5lBk2g3+H7yoeFGD0RHqE+85ObbFd1BVkbWiE/v+QyaqmdjviyyXMUA0dH4R&#10;zeOBN7mMBcjpmpGm7v+DzT4/f2lJsYPcpVFAal5Bku7bPEfKyQL5OTXdCtQemy8tRtg1DyL72sGD&#10;mfUEbzrQIdvTH2IHKPzYC8nJed9W+CZES86S+peR+vzckwyEYcjoPIYMZfCMsiiJ5zEan/HV8Hp2&#10;7PrfciGh+PND16vc7eBKMr/T3m8AZV+VkMafZoTGETmRJJZgkJ5RiRpKc3IgYRzqxTCqMEPFiRMa&#10;StE0DvD66g9dTPsTG0oOfxJDhdJpmIWhw+Jpf2BLjv4whzupobMMp3GoSXS6nHaImkQnLiSL6ih1&#10;QJlcg73JpFGT7aXLKZNtGrqgTMJjB1HUZNwNZXLuhDJJp6kje8xifT5NFTNZd0NZtLt2CjNpZyyZ&#10;5p2ZvDt3CzOJZwlzYJnEp4kjRJN4ljr2DDOJpy4ok3iWpNNehSbxDt5Dk/eQuZAs3ueOrRyavEN5&#10;cnjlxXto8h5GjhyGJu/OHIYm8WHsyGFoEg/1dzqJocm8EysymXdiRSb3juUQWcy7VnxkMm8gQTN6&#10;GtoNPwwdKDvXugXBFeF48JnLvteIDvsd9iNoahuq+xloYb9yKIODqCybEdi7rgy5R+WhU15XhuSi&#10;suzpbyJD9lA59fIZGwFqQ61XLfu6I1THSP2CxIou0f3CpDpOKMxezuhIqV+oWH3RGSiwPuhMhwo1&#10;1Etdhwpl0ktdh8r8QsVaKH33CxXrHapDTfNxJhxWrl+ooQ4VKpMXug4Vio+Xug4V6ouPOhYYDBVK&#10;iJe6DhXqhKGu9pQuBS18eVx+c7QBgW+OLb7DVw3vsYIMl+S0DvCUSg5wFoajKMor8ZxvhNTosZBA&#10;RZZuyq8WsPb6PDtui+zX/NuUdqTtWRBuIUZhodl3jYLBCgmESbogFiXUC0Z/VGkhbEPUHHy20ew7&#10;9cZCkWuhYFtFc8yKRQlf98qbbsM+QZilTNvg9ttCL0qw+wD2Qi7nAXuh1lViGUzV2lRCL2yq95aN&#10;QyNonmhyabGipWBFr803aRmAqKojg/OUwnJE1qGVqyUr07xU7mupl/+x4v0CyEf6LvjU4n6Avyb1&#10;gk9VEuEUbdLgI/WCp1QTauPTSLHP1HfwmBRdA+Ac7p/f4Z3E3j9eYr8YIpVhdrEW9d6C07lFnarl&#10;WuplAFY+LsULIF1w2EJyMVKk4ZOx9r+5A1SG4bxuuvm20Mt1fWIIVW8ZnNSrc5w66Go5V1VEi73w&#10;KX7rATeXUHi0lmKL+6GHwDfAu9cPnM9Nfkaoq2KvGGTnk85aFvzE77JgkTHgu4XfYZf1VI+VAKA7&#10;PM1K0eWq/GKfl2OsseFLzNdRVifKYndflCU2ejn3zO/KljxzmFjyLMvrnsnTQHmsYK6m5MkcfioX&#10;IIYJpxJHgxhMjEjSuGWkrPG0ES+onLdVDQz/+kNRb2AE+lWasrRHoOsuLWLt0jXbkiI9OMRZoRou&#10;9uftWY4gZfJxjrgVuxeYJMJcGQa2B9F+C8gJZrTroPvnyNs8IOXvNQxBUxrhya2XN1G8wK3Wmk+2&#10;5pP6WN0JIBW2C68zQIWwh8u7Xs2EYSgLeXqoH5sMFeXZq+36zflv3jakgUt4CWaWn8Uwm+WrYRYJ&#10;waGC0sU3a/ELjED3BQ4q5axUhaVvYKArU6OHzzgxNu+l1uuI/PZfAAAA//8DAFBLAwQUAAYACAAA&#10;ACEAeX0GBN4AAAAJAQAADwAAAGRycy9kb3ducmV2LnhtbEyPQU/CQBSE7yb+h80z8SZbQGmt3RI0&#10;IUo8gRw4PrrPbkP3be0uUP69y0mPk5nMfFPMB9uKE/W+caxgPEpAEFdON1wr2H4tHzIQPiBrbB2T&#10;ggt5mJe3NwXm2p15TadNqEUsYZ+jAhNCl0vpK0MW/ch1xNH7dr3FEGVfS93jOZbbVk6SZCYtNhwX&#10;DHb0Zqg6bI5WwTr7NK/487Gg1WrnLrR8P6TESt3fDYsXEIGG8BeGK35EhzIy7d2RtRetgmk6nsWo&#10;gvQJRPSz58eo9womyTQDWRby/4PyFwAA//8DAFBLAQItABQABgAIAAAAIQC2gziS/gAAAOEBAAAT&#10;AAAAAAAAAAAAAAAAAAAAAABbQ29udGVudF9UeXBlc10ueG1sUEsBAi0AFAAGAAgAAAAhADj9If/W&#10;AAAAlAEAAAsAAAAAAAAAAAAAAAAALwEAAF9yZWxzLy5yZWxzUEsBAi0AFAAGAAgAAAAhAIJ2IEvY&#10;BQAAahcAAA4AAAAAAAAAAAAAAAAALgIAAGRycy9lMm9Eb2MueG1sUEsBAi0AFAAGAAgAAAAhAHl9&#10;BgTeAAAACQEAAA8AAAAAAAAAAAAAAAAAMggAAGRycy9kb3ducmV2LnhtbFBLBQYAAAAABAAEAPMA&#10;AAA9CQAAAAA=&#10;" adj="-11796480,,5400" path="m154,v,4,,4,,4c143,1,130,,117,,72,,31,12,11,25,27,83,27,83,27,83,41,75,70,63,98,63v34,,51,15,51,35c149,127,115,138,88,138v-31,,-31,,-31,c57,195,57,195,57,195v33,,33,,33,c118,195,145,205,154,226v,36,,36,,36c147,278,127,290,96,290,63,290,30,276,16,269,,329,,329,,329v20,12,57,24,101,24c121,353,139,350,154,346v,6,,6,,6c655,352,655,352,655,352,655,,655,,655,l154,xe" fillcolor="#f4b083 [1941]" strokecolor="#c45911 [2405]" strokeweight="4.5pt">
            <v:stroke linestyle="thinThick" joinstyle="miter"/>
            <v:formulas/>
            <v:path arrowok="t" o:connecttype="custom" o:connectlocs="780827,0;780827,14125;593226,0;55773,88279;136898,293088;496890,222464;755475,346055;446187,487302;289007,487302;289007,688579;456327,688579;780827,798046;780827,925168;486749,1024041;81125,949886;0,1161757;512101,1246505;780827,1221787;780827,1242974;3321050,1242974;3321050,0;780827,0" o:connectangles="0,0,0,0,0,0,0,0,0,0,0,0,0,0,0,0,0,0,0,0,0,0" textboxrect="0,0,655,353"/>
            <v:textbox>
              <w:txbxContent>
                <w:p w:rsidR="00F2763C" w:rsidRPr="00E57834" w:rsidRDefault="00F2763C" w:rsidP="00373C18">
                  <w:pPr>
                    <w:spacing w:line="240" w:lineRule="auto"/>
                    <w:ind w:left="992" w:hanging="14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83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1.3. Экспертиза проектов законодательных и иных нормативно-правовых актов:</w:t>
                  </w:r>
                </w:p>
                <w:p w:rsidR="00F2763C" w:rsidRPr="007449E0" w:rsidRDefault="00F2763C" w:rsidP="00E1301D">
                  <w:pPr>
                    <w:pStyle w:val="a8"/>
                    <w:numPr>
                      <w:ilvl w:val="0"/>
                      <w:numId w:val="5"/>
                    </w:numPr>
                    <w:spacing w:line="240" w:lineRule="auto"/>
                    <w:ind w:left="1134" w:firstLine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49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экспертиза проектов решений Совета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округа</w:t>
                  </w:r>
                  <w:r w:rsidRPr="007449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«Ухта»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7449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направленных в адрес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Контрольно-счетной палаты</w:t>
                  </w:r>
                  <w:r w:rsidRPr="007449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текущем году</w:t>
                  </w:r>
                </w:p>
              </w:txbxContent>
            </v:textbox>
            <w10:wrap type="square" anchorx="page"/>
          </v:shape>
        </w:pict>
      </w:r>
    </w:p>
    <w:p w:rsidR="002716F3" w:rsidRPr="002716F3" w:rsidRDefault="002716F3" w:rsidP="00B7276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751A" w:rsidRDefault="0097751A" w:rsidP="009775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7751A" w:rsidRDefault="0097751A" w:rsidP="009775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20DC" w:rsidRPr="0097751A" w:rsidRDefault="003620DC" w:rsidP="009775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7751A" w:rsidRDefault="0097751A" w:rsidP="00B72763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751A" w:rsidRDefault="0097751A" w:rsidP="00B72763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751A" w:rsidRDefault="0097751A" w:rsidP="00B72763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4DC" w:rsidRDefault="004D4B8C" w:rsidP="007D632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449E0" w:rsidRPr="00283DEF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7449E0" w:rsidRPr="007449E0">
        <w:rPr>
          <w:rFonts w:ascii="Times New Roman" w:hAnsi="Times New Roman" w:cs="Times New Roman"/>
          <w:b/>
          <w:bCs/>
          <w:sz w:val="26"/>
          <w:szCs w:val="26"/>
        </w:rPr>
        <w:t>. Экспертно-аналитические мероприятия</w:t>
      </w:r>
      <w:r w:rsidR="00BD3B6A">
        <w:rPr>
          <w:rFonts w:ascii="Times New Roman" w:hAnsi="Times New Roman" w:cs="Times New Roman"/>
          <w:b/>
          <w:bCs/>
          <w:sz w:val="26"/>
          <w:szCs w:val="26"/>
        </w:rPr>
        <w:t xml:space="preserve"> (плановые)</w:t>
      </w:r>
    </w:p>
    <w:p w:rsidR="00AF44DC" w:rsidRDefault="00AF44DC" w:rsidP="00AF4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3B6A" w:rsidRPr="00BD3B6A" w:rsidRDefault="007E4695" w:rsidP="00067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Прямоугольник: загнутый угол 247" o:spid="_x0000_s1031" type="#_x0000_t65" style="position:absolute;left:0;text-align:left;margin-left:2.3pt;margin-top:1.7pt;width:267.6pt;height:166.75pt;z-index:251850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RsFgMAADgGAAAOAAAAZHJzL2Uyb0RvYy54bWysVElu1EAU3SNxh5L3xHYPdGLFHbU6BCGF&#10;JCJBWVeXy7FFTVRVT6wQWYLEEbgCEgvG5AzuG/Gr7HY6IWKB2Ni//vD+/Hf3FpyhGdWmlCIN4q0o&#10;QFQQmZXiIg1enh082g6QsVhkmElB02BJTbA3fPhgd64S2pGFZBnVCECESeYqDQprVRKGhhSUY7Ml&#10;FRUgzKXm2MJTX4SZxnNA5yzsRNHjcC51prQk1Bjg7tfCYOjx85wSe5znhlrE0gBis/6r/XfivuFw&#10;FycXGquiJE0Y+B+i4LgU4LSF2scWo6ku/4DiJdHSyNxuEclDmecloT4HyCaO7mRzWmBFfS5QHKPa&#10;Mpn/B0uOZicalVkadHqDAAnMoUnVp9Xb1cfqV3W9uqy+VNfVz9WH6qr6Vv1IUPW1+gy8q9Xl6t3q&#10;ffUdrVWQA4ByzpVJAPVUnejmZYB0tVnkmrs/ZI0WvgXLtgV0YREBZre7s93vQKcIyDpxPBh0+g41&#10;vDFX2tinVHLkiDTI3QhlY6kF1b4FeHZobG2yVnVehTwoGQM+TphA8zToD+K+c4Rh7LTIgOIK6mCL&#10;UpzBNLzyYEayMnOGzs5PJR0zjWYY5gkTQoV97PXYlD+XWc0f9KPITxYE3Zr4FG6hWVyyJyJzoXAK&#10;7hmFDTK8yZYJsHC1rKvnKbtktI7/Bc2haVCvTh2lW5e7gXVrUYEzWsflwro/LiYA0CHnkGmLHUdR&#10;g3Ebntm4CbJRd5bUL1trG/0trro5rYV3LIVtjXkpZN3Ltnx1Bhuea/11jerKuCLZxWTh57nrYnSc&#10;icyWMONa1stvFDkoYXIOsbEnWMO2wxDABbPH8MmZhHbIhgpQIfWb+/hOH5YQpAGaw/WAxr2eYk2h&#10;i88ErOdO3Ou5c+Mfvf7ATbTelEw2JWLKxxIGKoZbqYgnnb5lazLXkp/DoRs5ryDCgoDvNCBWrx9j&#10;W181OJWEjkZeDU6MwvZQnCriwF2d3UacLc6xVs36WNi8I7m+NDi5sz21rrMUcjS1Mi/9at3UtekA&#10;nCc/4c0pdfdv8+21bg7+8DcAAAD//wMAUEsDBBQABgAIAAAAIQChbESL3AAAAAcBAAAPAAAAZHJz&#10;L2Rvd25yZXYueG1sTI8xT8MwFIR3JP6D9ZBYKupA0rQNcSqExMSUtoLVid0kqv0c2W6a/nseE4yn&#10;O919V+5ma9ikfRgcCnheJsA0tk4N2Ak4Hj6eNsBClKikcagF3HSAXXV/V8pCuSvWetrHjlEJhkIK&#10;6GMcC85D22srw9KNGsk7OW9lJOk7rry8Urk1/CVJcm7lgLTQy1G/97o97y9WgK8zvJnFZjqeu9XX&#10;IXyu6+9FI8Tjw/z2CizqOf6F4Ref0KEipsZdUAVmBGQ5BQWkGTByV+mWjjSk03wLvCr5f/7qBwAA&#10;//8DAFBLAQItABQABgAIAAAAIQC2gziS/gAAAOEBAAATAAAAAAAAAAAAAAAAAAAAAABbQ29udGVu&#10;dF9UeXBlc10ueG1sUEsBAi0AFAAGAAgAAAAhADj9If/WAAAAlAEAAAsAAAAAAAAAAAAAAAAALwEA&#10;AF9yZWxzLy5yZWxzUEsBAi0AFAAGAAgAAAAhAKtRtGwWAwAAOAYAAA4AAAAAAAAAAAAAAAAALgIA&#10;AGRycy9lMm9Eb2MueG1sUEsBAi0AFAAGAAgAAAAhAKFsRIvcAAAABwEAAA8AAAAAAAAAAAAAAAAA&#10;cAUAAGRycy9kb3ducmV2LnhtbFBLBQYAAAAABAAEAPMAAAB5BgAAAAA=&#10;" adj="18000" filled="f" strokecolor="#538135 [2409]" strokeweight="4.5pt">
            <v:stroke endarrowlength="short" linestyle="thinThick" joinstyle="miter" endcap="round"/>
            <v:textbox>
              <w:txbxContent>
                <w:p w:rsidR="00F2763C" w:rsidRPr="00C91E7B" w:rsidRDefault="00F2763C" w:rsidP="0005095B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C91E7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Оценка эффективности предоставления в 2022 году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      </w:r>
                </w:p>
              </w:txbxContent>
            </v:textbox>
            <w10:wrap type="square" anchorx="margin"/>
          </v:shape>
        </w:pict>
      </w:r>
      <w:r w:rsidR="00BD3B6A" w:rsidRPr="00BD3B6A">
        <w:rPr>
          <w:rFonts w:ascii="Times New Roman" w:hAnsi="Times New Roman" w:cs="Times New Roman"/>
          <w:sz w:val="26"/>
          <w:szCs w:val="26"/>
        </w:rPr>
        <w:t>В соответствии со ст. 9 Федерального закона от 07.02.2011№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BD3B6A">
        <w:rPr>
          <w:rFonts w:ascii="Times New Roman" w:hAnsi="Times New Roman" w:cs="Times New Roman"/>
          <w:sz w:val="26"/>
          <w:szCs w:val="26"/>
        </w:rPr>
        <w:t>,</w:t>
      </w:r>
      <w:r w:rsidR="00BD3B6A" w:rsidRPr="00BD3B6A">
        <w:rPr>
          <w:rFonts w:ascii="Times New Roman" w:hAnsi="Times New Roman" w:cs="Times New Roman"/>
          <w:sz w:val="26"/>
          <w:szCs w:val="26"/>
        </w:rPr>
        <w:t xml:space="preserve"> ст. 8 Положения о Контрольно-счетной палате муниципального округа «Ухта», п</w:t>
      </w:r>
      <w:r w:rsidR="00BD3B6A">
        <w:rPr>
          <w:rFonts w:ascii="Times New Roman" w:hAnsi="Times New Roman" w:cs="Times New Roman"/>
          <w:sz w:val="26"/>
          <w:szCs w:val="26"/>
        </w:rPr>
        <w:t>.</w:t>
      </w:r>
      <w:r w:rsidR="00BD3B6A" w:rsidRPr="00BD3B6A">
        <w:rPr>
          <w:rFonts w:ascii="Times New Roman" w:hAnsi="Times New Roman" w:cs="Times New Roman"/>
          <w:sz w:val="26"/>
          <w:szCs w:val="26"/>
        </w:rPr>
        <w:t xml:space="preserve"> 1.1. раздела I Плана работы </w:t>
      </w:r>
      <w:r w:rsidR="00BD3B6A" w:rsidRPr="00BD3B6A">
        <w:rPr>
          <w:rFonts w:ascii="Times New Roman" w:hAnsi="Times New Roman" w:cs="Times New Roman"/>
          <w:sz w:val="26"/>
          <w:szCs w:val="26"/>
        </w:rPr>
        <w:lastRenderedPageBreak/>
        <w:t>Контрольно-счетной палаты муниципального округа «Ухта» Республики Коми на 2024 год, проведено экспертно-аналитическ</w:t>
      </w:r>
      <w:r w:rsidR="00BD3B6A">
        <w:rPr>
          <w:rFonts w:ascii="Times New Roman" w:hAnsi="Times New Roman" w:cs="Times New Roman"/>
          <w:sz w:val="26"/>
          <w:szCs w:val="26"/>
        </w:rPr>
        <w:t>о</w:t>
      </w:r>
      <w:r w:rsidR="00BD3B6A" w:rsidRPr="00BD3B6A">
        <w:rPr>
          <w:rFonts w:ascii="Times New Roman" w:hAnsi="Times New Roman" w:cs="Times New Roman"/>
          <w:sz w:val="26"/>
          <w:szCs w:val="26"/>
        </w:rPr>
        <w:t>е мероприяти</w:t>
      </w:r>
      <w:r w:rsidR="00BD3B6A">
        <w:rPr>
          <w:rFonts w:ascii="Times New Roman" w:hAnsi="Times New Roman" w:cs="Times New Roman"/>
          <w:sz w:val="26"/>
          <w:szCs w:val="26"/>
        </w:rPr>
        <w:t>е</w:t>
      </w:r>
      <w:r w:rsidR="00BD3B6A" w:rsidRPr="00BD3B6A">
        <w:rPr>
          <w:rFonts w:ascii="Times New Roman" w:hAnsi="Times New Roman" w:cs="Times New Roman"/>
          <w:sz w:val="26"/>
          <w:szCs w:val="26"/>
        </w:rPr>
        <w:t xml:space="preserve"> «Оценка эффективности предоставления в 2022 году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</w:t>
      </w:r>
      <w:r w:rsidR="00BD3B6A" w:rsidRPr="0097751A">
        <w:rPr>
          <w:rFonts w:ascii="Times New Roman" w:hAnsi="Times New Roman" w:cs="Times New Roman"/>
          <w:sz w:val="26"/>
          <w:szCs w:val="26"/>
        </w:rPr>
        <w:t xml:space="preserve">предпринимателями за счет средств местного бюджета и имущества, </w:t>
      </w:r>
      <w:r w:rsidR="00BD3B6A" w:rsidRPr="00BD3B6A">
        <w:rPr>
          <w:rFonts w:ascii="Times New Roman" w:hAnsi="Times New Roman" w:cs="Times New Roman"/>
          <w:sz w:val="26"/>
          <w:szCs w:val="26"/>
        </w:rPr>
        <w:t>находящегосяв муниципальной собственности».</w:t>
      </w:r>
    </w:p>
    <w:p w:rsidR="00BD3B6A" w:rsidRPr="00BD3B6A" w:rsidRDefault="00BD3B6A" w:rsidP="00067A4D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7751A">
        <w:rPr>
          <w:rFonts w:ascii="Times New Roman" w:hAnsi="Times New Roman" w:cs="Times New Roman"/>
          <w:sz w:val="26"/>
          <w:szCs w:val="26"/>
        </w:rPr>
        <w:t>Экспертно-аналитическое мероприятие проведено в отношении</w:t>
      </w:r>
      <w:r w:rsidRPr="00BD3B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6 объектов</w:t>
      </w:r>
      <w:r w:rsidRPr="00BD3B6A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</w:t>
      </w:r>
    </w:p>
    <w:p w:rsidR="00BD3B6A" w:rsidRPr="00733C5F" w:rsidRDefault="00BD3B6A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33C5F">
        <w:rPr>
          <w:rFonts w:ascii="Times New Roman" w:hAnsi="Times New Roman" w:cs="Times New Roman"/>
          <w:i/>
          <w:iCs/>
          <w:sz w:val="26"/>
          <w:szCs w:val="26"/>
        </w:rPr>
        <w:t>- администрации муниципального округа «Ухта» Республики Коми;</w:t>
      </w:r>
    </w:p>
    <w:p w:rsidR="00BD3B6A" w:rsidRPr="00733C5F" w:rsidRDefault="00BD3B6A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33C5F">
        <w:rPr>
          <w:rFonts w:ascii="Times New Roman" w:hAnsi="Times New Roman" w:cs="Times New Roman"/>
          <w:i/>
          <w:iCs/>
          <w:sz w:val="26"/>
          <w:szCs w:val="26"/>
        </w:rPr>
        <w:t>- Комитета по управлению муниципальным имуществом администрации муниципального округа «Ухта» Республики Коми;</w:t>
      </w:r>
    </w:p>
    <w:p w:rsidR="00BD3B6A" w:rsidRPr="00733C5F" w:rsidRDefault="00BD3B6A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33C5F">
        <w:rPr>
          <w:rFonts w:ascii="Times New Roman" w:hAnsi="Times New Roman" w:cs="Times New Roman"/>
          <w:i/>
          <w:iCs/>
          <w:sz w:val="26"/>
          <w:szCs w:val="26"/>
        </w:rPr>
        <w:t>- Финансового управления администрации муниципального округа «Ухта»;</w:t>
      </w:r>
    </w:p>
    <w:p w:rsidR="00BD3B6A" w:rsidRPr="00733C5F" w:rsidRDefault="00BD3B6A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33C5F">
        <w:rPr>
          <w:rFonts w:ascii="Times New Roman" w:hAnsi="Times New Roman" w:cs="Times New Roman"/>
          <w:i/>
          <w:iCs/>
          <w:sz w:val="26"/>
          <w:szCs w:val="26"/>
        </w:rPr>
        <w:t>- Муниципального учреждения «Управление образования» администрации муниципального округа «Ухта» Республики Коми;</w:t>
      </w:r>
    </w:p>
    <w:p w:rsidR="00BD3B6A" w:rsidRPr="00733C5F" w:rsidRDefault="00BD3B6A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33C5F">
        <w:rPr>
          <w:rFonts w:ascii="Times New Roman" w:hAnsi="Times New Roman" w:cs="Times New Roman"/>
          <w:i/>
          <w:iCs/>
          <w:sz w:val="26"/>
          <w:szCs w:val="26"/>
        </w:rPr>
        <w:t>- Муниципального учреждения «Управление культуры» администрации муниципального округа «Ухта» Республики Коми;</w:t>
      </w:r>
    </w:p>
    <w:p w:rsidR="00BD3B6A" w:rsidRPr="00733C5F" w:rsidRDefault="00BD3B6A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  <w:highlight w:val="yellow"/>
        </w:rPr>
      </w:pPr>
      <w:r w:rsidRPr="00733C5F">
        <w:rPr>
          <w:rFonts w:ascii="Times New Roman" w:hAnsi="Times New Roman" w:cs="Times New Roman"/>
          <w:i/>
          <w:iCs/>
          <w:sz w:val="26"/>
          <w:szCs w:val="26"/>
        </w:rPr>
        <w:t>- Муниципального учреждения «Управление физической культуры и спорта» администрации муниципального округа «Ухта» Республики Коми.</w:t>
      </w:r>
    </w:p>
    <w:p w:rsidR="00BD3B6A" w:rsidRDefault="00BD3B6A" w:rsidP="00067A4D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D3B6A">
        <w:rPr>
          <w:rFonts w:ascii="Times New Roman" w:hAnsi="Times New Roman" w:cs="Times New Roman"/>
          <w:i/>
          <w:iCs/>
          <w:sz w:val="26"/>
          <w:szCs w:val="26"/>
        </w:rPr>
        <w:t>Основные результаты экспертно-аналитического мероприятия отражен</w:t>
      </w:r>
      <w:r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BD3B6A">
        <w:rPr>
          <w:rFonts w:ascii="Times New Roman" w:hAnsi="Times New Roman" w:cs="Times New Roman"/>
          <w:i/>
          <w:iCs/>
          <w:sz w:val="26"/>
          <w:szCs w:val="26"/>
        </w:rPr>
        <w:t xml:space="preserve"> в Заключении от 29.02.2024 № 05-06/01. </w:t>
      </w:r>
    </w:p>
    <w:p w:rsidR="00BD3B6A" w:rsidRDefault="00BD3B6A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D3B6A">
        <w:rPr>
          <w:rFonts w:ascii="Times New Roman" w:hAnsi="Times New Roman" w:cs="Times New Roman"/>
          <w:i/>
          <w:iCs/>
          <w:sz w:val="26"/>
          <w:szCs w:val="26"/>
        </w:rPr>
        <w:t>В результате проведенного экспертно-аналитического мероприятия, установлены следующие нарушения и недостатки:</w:t>
      </w:r>
    </w:p>
    <w:p w:rsidR="00BD3B6A" w:rsidRPr="00BD3B6A" w:rsidRDefault="00B74942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942">
        <w:rPr>
          <w:rFonts w:ascii="Times New Roman" w:hAnsi="Times New Roman" w:cs="Times New Roman"/>
          <w:sz w:val="26"/>
          <w:szCs w:val="26"/>
        </w:rPr>
        <w:t xml:space="preserve">- </w:t>
      </w:r>
      <w:r w:rsidRPr="00546AC7">
        <w:rPr>
          <w:rFonts w:ascii="Times New Roman" w:hAnsi="Times New Roman" w:cs="Times New Roman"/>
          <w:sz w:val="26"/>
          <w:szCs w:val="26"/>
        </w:rPr>
        <w:t>отсутствуют критерии</w:t>
      </w:r>
      <w:r w:rsidR="00546AC7" w:rsidRPr="00546AC7">
        <w:rPr>
          <w:rFonts w:ascii="Times New Roman" w:hAnsi="Times New Roman" w:cs="Times New Roman"/>
          <w:sz w:val="26"/>
          <w:szCs w:val="26"/>
        </w:rPr>
        <w:t>,</w:t>
      </w:r>
      <w:r w:rsidRPr="00546AC7">
        <w:rPr>
          <w:rFonts w:ascii="Times New Roman" w:hAnsi="Times New Roman" w:cs="Times New Roman"/>
          <w:sz w:val="26"/>
          <w:szCs w:val="26"/>
        </w:rPr>
        <w:t xml:space="preserve"> обязательные к включению в результатах оценки эффективности налоговых расходов МОГО «Ухта» (у двух кураторов налоговых расходов </w:t>
      </w:r>
      <w:r w:rsidR="00546AC7">
        <w:rPr>
          <w:rFonts w:ascii="Times New Roman" w:hAnsi="Times New Roman" w:cs="Times New Roman"/>
          <w:sz w:val="26"/>
          <w:szCs w:val="26"/>
        </w:rPr>
        <w:t xml:space="preserve">- </w:t>
      </w:r>
      <w:r w:rsidRPr="00546AC7">
        <w:rPr>
          <w:rFonts w:ascii="Times New Roman" w:hAnsi="Times New Roman" w:cs="Times New Roman"/>
          <w:sz w:val="26"/>
          <w:szCs w:val="26"/>
        </w:rPr>
        <w:t xml:space="preserve">МУ «Управление образования», МУ «Управление культуры»), </w:t>
      </w:r>
      <w:r w:rsidR="00BD3B6A" w:rsidRPr="00546AC7">
        <w:rPr>
          <w:rFonts w:ascii="Times New Roman" w:hAnsi="Times New Roman" w:cs="Times New Roman"/>
          <w:sz w:val="26"/>
          <w:szCs w:val="26"/>
        </w:rPr>
        <w:t>а именно</w:t>
      </w:r>
      <w:r w:rsidR="00821276">
        <w:rPr>
          <w:rFonts w:ascii="Times New Roman" w:hAnsi="Times New Roman" w:cs="Times New Roman"/>
          <w:sz w:val="26"/>
          <w:szCs w:val="26"/>
        </w:rPr>
        <w:t xml:space="preserve"> о</w:t>
      </w:r>
      <w:r w:rsidR="00BD3B6A" w:rsidRPr="00BD3B6A">
        <w:rPr>
          <w:rFonts w:ascii="Times New Roman" w:hAnsi="Times New Roman" w:cs="Times New Roman"/>
          <w:sz w:val="26"/>
          <w:szCs w:val="26"/>
        </w:rPr>
        <w:t>:</w:t>
      </w:r>
    </w:p>
    <w:p w:rsidR="00BD3B6A" w:rsidRPr="00B74942" w:rsidRDefault="00BD3B6A" w:rsidP="001722B9">
      <w:pPr>
        <w:pStyle w:val="a8"/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942">
        <w:rPr>
          <w:rFonts w:ascii="Times New Roman" w:hAnsi="Times New Roman" w:cs="Times New Roman"/>
          <w:sz w:val="26"/>
          <w:szCs w:val="26"/>
        </w:rPr>
        <w:t xml:space="preserve">вкладе налогового расхода МОГО «Ухта» в достижение целей муниципальной программы МОГО «Ухта» и (или) целей социально-экономической политики МОГО «Ухта»; </w:t>
      </w:r>
    </w:p>
    <w:p w:rsidR="00BD3B6A" w:rsidRPr="00B74942" w:rsidRDefault="00BD3B6A" w:rsidP="001722B9">
      <w:pPr>
        <w:pStyle w:val="a8"/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942">
        <w:rPr>
          <w:rFonts w:ascii="Times New Roman" w:hAnsi="Times New Roman" w:cs="Times New Roman"/>
          <w:sz w:val="26"/>
          <w:szCs w:val="26"/>
        </w:rPr>
        <w:t xml:space="preserve">достижении целевых характеристик налогового расхода (пороговых значений для определения востребованности льгот, установленных Методиками оценки эффективности налоговых расходов МОГО «Ухта»); </w:t>
      </w:r>
    </w:p>
    <w:p w:rsidR="00BD3B6A" w:rsidRPr="00B74942" w:rsidRDefault="00BD3B6A" w:rsidP="001722B9">
      <w:pPr>
        <w:pStyle w:val="a8"/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942">
        <w:rPr>
          <w:rFonts w:ascii="Times New Roman" w:hAnsi="Times New Roman" w:cs="Times New Roman"/>
          <w:sz w:val="26"/>
          <w:szCs w:val="26"/>
        </w:rPr>
        <w:t>наличии или об отсутствии более результативных (менее затратных для бюджета МОГО «Ухта») альтернативных механизмов достижения целей муниципальной программы МОГО «Ухта» и (или) целей социально-экономической политики МОГО «Ухта»;</w:t>
      </w:r>
    </w:p>
    <w:p w:rsidR="00BD3B6A" w:rsidRPr="00B74942" w:rsidRDefault="00BD3B6A" w:rsidP="001722B9">
      <w:pPr>
        <w:pStyle w:val="a8"/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942">
        <w:rPr>
          <w:rFonts w:ascii="Times New Roman" w:hAnsi="Times New Roman" w:cs="Times New Roman"/>
          <w:sz w:val="26"/>
          <w:szCs w:val="26"/>
        </w:rPr>
        <w:t>востребованности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 w:rsidR="00B74942">
        <w:rPr>
          <w:rFonts w:ascii="Times New Roman" w:hAnsi="Times New Roman" w:cs="Times New Roman"/>
          <w:sz w:val="26"/>
          <w:szCs w:val="26"/>
        </w:rPr>
        <w:t>;</w:t>
      </w:r>
    </w:p>
    <w:p w:rsidR="00C91E7B" w:rsidRDefault="00B74942" w:rsidP="0006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D3B6A" w:rsidRPr="00BD3B6A">
        <w:rPr>
          <w:rFonts w:ascii="Times New Roman" w:hAnsi="Times New Roman" w:cs="Times New Roman"/>
          <w:sz w:val="26"/>
          <w:szCs w:val="26"/>
        </w:rPr>
        <w:t xml:space="preserve"> отсутств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="00BD3B6A" w:rsidRPr="00BD3B6A">
        <w:rPr>
          <w:rFonts w:ascii="Times New Roman" w:hAnsi="Times New Roman" w:cs="Times New Roman"/>
          <w:sz w:val="26"/>
          <w:szCs w:val="26"/>
        </w:rPr>
        <w:t xml:space="preserve"> дат</w:t>
      </w:r>
      <w:r w:rsidR="0085647A">
        <w:rPr>
          <w:rFonts w:ascii="Times New Roman" w:hAnsi="Times New Roman" w:cs="Times New Roman"/>
          <w:sz w:val="26"/>
          <w:szCs w:val="26"/>
        </w:rPr>
        <w:t>а</w:t>
      </w:r>
      <w:r w:rsidR="00BD3B6A" w:rsidRPr="00BD3B6A">
        <w:rPr>
          <w:rFonts w:ascii="Times New Roman" w:hAnsi="Times New Roman" w:cs="Times New Roman"/>
          <w:sz w:val="26"/>
          <w:szCs w:val="26"/>
        </w:rPr>
        <w:t xml:space="preserve"> формирования документа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D3B6A">
        <w:rPr>
          <w:rFonts w:ascii="Times New Roman" w:hAnsi="Times New Roman" w:cs="Times New Roman"/>
          <w:sz w:val="26"/>
          <w:szCs w:val="26"/>
        </w:rPr>
        <w:t>результатов оценки эффективности налоговых расходов МОГО «Ухта» за 2022 год, обобщенной Финансовым управлением</w:t>
      </w:r>
      <w:r>
        <w:rPr>
          <w:rFonts w:ascii="Times New Roman" w:hAnsi="Times New Roman" w:cs="Times New Roman"/>
          <w:sz w:val="26"/>
          <w:szCs w:val="26"/>
        </w:rPr>
        <w:t>)</w:t>
      </w:r>
      <w:r w:rsidR="00C91E7B">
        <w:rPr>
          <w:rFonts w:ascii="Times New Roman" w:hAnsi="Times New Roman" w:cs="Times New Roman"/>
          <w:sz w:val="26"/>
          <w:szCs w:val="26"/>
        </w:rPr>
        <w:t>;</w:t>
      </w:r>
    </w:p>
    <w:p w:rsidR="00BD3B6A" w:rsidRPr="00BD3B6A" w:rsidRDefault="00B74942" w:rsidP="0006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3B6A">
        <w:rPr>
          <w:rFonts w:ascii="Times New Roman" w:hAnsi="Times New Roman" w:cs="Times New Roman"/>
          <w:sz w:val="26"/>
          <w:szCs w:val="26"/>
        </w:rPr>
        <w:t xml:space="preserve">не содержатся конкретные формулировки, определяющие четкую прямую или косвенную связь с налоговыми расходами </w:t>
      </w:r>
      <w:r w:rsidR="0085647A">
        <w:rPr>
          <w:rFonts w:ascii="Times New Roman" w:hAnsi="Times New Roman" w:cs="Times New Roman"/>
          <w:sz w:val="26"/>
          <w:szCs w:val="26"/>
        </w:rPr>
        <w:t>в</w:t>
      </w:r>
      <w:r w:rsidR="00BD3B6A" w:rsidRPr="00BD3B6A">
        <w:rPr>
          <w:rFonts w:ascii="Times New Roman" w:hAnsi="Times New Roman" w:cs="Times New Roman"/>
          <w:sz w:val="26"/>
          <w:szCs w:val="26"/>
        </w:rPr>
        <w:t xml:space="preserve"> целях, определенных Стратегиейсоциально-экономического развития МОГО «Ухта» на период до 2035 года, утвержденной решением Совета МОГО «Ухта» от 23.12.2020 № 37 и </w:t>
      </w:r>
      <w:r w:rsidR="00BD3B6A" w:rsidRPr="00BD3B6A">
        <w:rPr>
          <w:rFonts w:ascii="Times New Roman" w:hAnsi="Times New Roman" w:cs="Times New Roman"/>
          <w:sz w:val="26"/>
          <w:szCs w:val="26"/>
        </w:rPr>
        <w:lastRenderedPageBreak/>
        <w:t>муниципальными программами («Социальная поддержка населения», утвержденной постановлением администрации МОГО «Ухта» от 22.12.2022 № 2961 и «Развитие экономики», утвержденной постановлением администрации МОГО «Ухта» от 07.12.2020 № 3421).</w:t>
      </w:r>
    </w:p>
    <w:p w:rsidR="0051316D" w:rsidRDefault="00BD3B6A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B6A">
        <w:rPr>
          <w:rFonts w:ascii="Times New Roman" w:hAnsi="Times New Roman" w:cs="Times New Roman"/>
          <w:i/>
          <w:iCs/>
          <w:sz w:val="26"/>
          <w:szCs w:val="26"/>
        </w:rPr>
        <w:t>По итогам проведенн</w:t>
      </w:r>
      <w:r w:rsidR="0051224D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BD3B6A">
        <w:rPr>
          <w:rFonts w:ascii="Times New Roman" w:hAnsi="Times New Roman" w:cs="Times New Roman"/>
          <w:i/>
          <w:iCs/>
          <w:sz w:val="26"/>
          <w:szCs w:val="26"/>
        </w:rPr>
        <w:t xml:space="preserve"> экспертно-аналитическ</w:t>
      </w:r>
      <w:r w:rsidR="0051224D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BD3B6A">
        <w:rPr>
          <w:rFonts w:ascii="Times New Roman" w:hAnsi="Times New Roman" w:cs="Times New Roman"/>
          <w:i/>
          <w:iCs/>
          <w:sz w:val="26"/>
          <w:szCs w:val="26"/>
        </w:rPr>
        <w:t xml:space="preserve"> мероприяти</w:t>
      </w:r>
      <w:r w:rsidR="0051224D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BD3B6A">
        <w:rPr>
          <w:rFonts w:ascii="Times New Roman" w:hAnsi="Times New Roman" w:cs="Times New Roman"/>
          <w:i/>
          <w:iCs/>
          <w:sz w:val="26"/>
          <w:szCs w:val="26"/>
        </w:rPr>
        <w:t xml:space="preserve"> составлено                               </w:t>
      </w:r>
      <w:r w:rsidRPr="00BD3B6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Заключение, </w:t>
      </w:r>
      <w:r w:rsidRPr="00BD3B6A">
        <w:rPr>
          <w:rFonts w:ascii="Times New Roman" w:hAnsi="Times New Roman" w:cs="Times New Roman"/>
          <w:i/>
          <w:iCs/>
          <w:sz w:val="26"/>
          <w:szCs w:val="26"/>
        </w:rPr>
        <w:t>содержащее рекомендации и предложения, которое направлено в адрес администрации муниципального округа «Ухта» и Совета муниципального округа «Ухта».</w:t>
      </w:r>
    </w:p>
    <w:p w:rsidR="00C91E7B" w:rsidRPr="009E647A" w:rsidRDefault="00C91E7B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16D" w:rsidRPr="008D2682" w:rsidRDefault="007E4695" w:rsidP="00067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695">
        <w:rPr>
          <w:noProof/>
          <w:sz w:val="26"/>
          <w:szCs w:val="26"/>
        </w:rPr>
        <w:pict>
          <v:shape id="Прямоугольник: загнутый угол 248" o:spid="_x0000_s1032" type="#_x0000_t65" style="position:absolute;left:0;text-align:left;margin-left:0;margin-top:2.85pt;width:240.25pt;height:107.2pt;z-index:25178112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dgFwMAADgGAAAOAAAAZHJzL2Uyb0RvYy54bWysVMlu1EAQvSPxDy3fie3JLGQUTzSaEIQU&#10;kogE5dzTbscWvdHds3FC5AgSn8AvIHFgTb7B80dUt5dMQsQBcbG7u6peVb1adveWnKE51aaQIgni&#10;rShAVBCZFuIiCV6eHTx6HCBjsUgxk4ImwYqaYG/08MHuQg1pR+aSpVQjABFmuFBJkFurhmFoSE45&#10;NltSUQHCTGqOLVz1RZhqvAB0zsJOFPXDhdSp0pJQY+B1vxIGI4+fZZTY4ywz1CKWBBCb9V/tv1P3&#10;DUe7eHihscoLUoeB/yEKjgsBTluofWwxmuniDyheEC2NzOwWkTyUWVYQ6nOAbOLoTjanOVbU5wLk&#10;GNXSZP4fLDman2hUpEnQ6UKpBOZQpPLT+u36Y/mrvF5fll/K6/Ln+kN5VX4rfwxR+bX8DG9X68v1&#10;u/X78jtqVJADADoXygwB9VSd6Ppm4Oi4WWaauz9kjZa+BKu2BHRpEYHH7agXD/o7ASIgi7f7cbfr&#10;ixTemCtt7FMqOXKHJMhcC6UTqQXVvgR4fmgsuAaTRtV5FfKgYMzXmwm0SILeIO5BSxAMbadFCieu&#10;gAebF+IMuuGVBzOSFakzdBC+K+mEaTTH0E+YECps3+uxGX8u0+p90IuiJujWxMdzC83igj0RqQuF&#10;U3DPKEyQ4Y5DCJ0J+DkuK/b8ya4YdXEw8YJmUDTgq1NF6cblbmDblSjHKa3icmHdH5cHdMgZZNpi&#10;x1FUY9yGZzaug6zVnSX1w9baRn+Lq8qwtfCOpbCtMS+ErGrZ0ldlsOG50m84qphxJNnldOn7uds0&#10;41SmK+hxLavhN4ocFNA5h9jYE6xh2qEJYIPZY/hkTEI5ZH0KUC71m/venT4MIUgDtIDtAYV7PcOa&#10;QhWfCRjPHd+3yPpLtzfogA+9KZluSsSMTyQ0VAy7UhF/dPqWNcdMS34Oi27svIIICwK+k4BY3Vwm&#10;ttpqsCoJHY+9GqwYhe2hOFXEgTue3UScLc+xVvX4WJi8I9lsGjy8Mz2VrrMUcjyzMiv8aDmmK17r&#10;CsB68m1br1K3/zbvXutm4Y9+AwAA//8DAFBLAwQUAAYACAAAACEAXDuKMNwAAAAGAQAADwAAAGRy&#10;cy9kb3ducmV2LnhtbEyPMU/DMBSEdyT+g/WQWCpqN2poFOJUCImJKW0FqxM/kqj2c2S7afrvMROM&#10;pzvdfVftF2vYjD6MjiRs1gIYUuf0SL2E0/H9qQAWoiKtjCOUcMMA+/r+rlKldldqcD7EnqUSCqWS&#10;MMQ4lZyHbkCrwtpNSMn7dt6qmKTvufbqmsqt4ZkQz9yqkdLCoCZ8G7A7Hy5Wgm+2dDOrYj6d+/zz&#10;GD52zdeqlfLxYXl9ARZxiX9h+MVP6FAnptZdSAdmJKQjUUK+A5bMbSFyYK2ELBMb4HXF/+PXPwAA&#10;AP//AwBQSwECLQAUAAYACAAAACEAtoM4kv4AAADhAQAAEwAAAAAAAAAAAAAAAAAAAAAAW0NvbnRl&#10;bnRfVHlwZXNdLnhtbFBLAQItABQABgAIAAAAIQA4/SH/1gAAAJQBAAALAAAAAAAAAAAAAAAAAC8B&#10;AABfcmVscy8ucmVsc1BLAQItABQABgAIAAAAIQDTTVdgFwMAADgGAAAOAAAAAAAAAAAAAAAAAC4C&#10;AABkcnMvZTJvRG9jLnhtbFBLAQItABQABgAIAAAAIQBcO4ow3AAAAAYBAAAPAAAAAAAAAAAAAAAA&#10;AHEFAABkcnMvZG93bnJldi54bWxQSwUGAAAAAAQABADzAAAAegYAAAAA&#10;" adj="18000" filled="f" strokecolor="#538135 [2409]" strokeweight="4.5pt">
            <v:stroke endarrowlength="short" linestyle="thinThick" joinstyle="miter" endcap="round"/>
            <v:textbox>
              <w:txbxContent>
                <w:p w:rsidR="00F2763C" w:rsidRPr="00C91E7B" w:rsidRDefault="00F2763C" w:rsidP="00987AC9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C91E7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Оценка реализуемости, рисков и результатов достижения целей социально-экономического развития муниципального образования, предусмотренныхдокументами стратегического планирования муниципального округа «Ухта» Республики Коми в 2024 году</w:t>
                  </w:r>
                </w:p>
              </w:txbxContent>
            </v:textbox>
            <w10:wrap type="square" anchorx="margin"/>
          </v:shape>
        </w:pict>
      </w:r>
      <w:r w:rsidR="0051316D" w:rsidRPr="008D2682">
        <w:rPr>
          <w:rFonts w:ascii="Times New Roman" w:hAnsi="Times New Roman" w:cs="Times New Roman"/>
          <w:sz w:val="26"/>
          <w:szCs w:val="26"/>
        </w:rPr>
        <w:t>В соответствии со ст. 9 Федерального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8D2682">
        <w:rPr>
          <w:rFonts w:ascii="Times New Roman" w:hAnsi="Times New Roman" w:cs="Times New Roman"/>
          <w:sz w:val="26"/>
          <w:szCs w:val="26"/>
        </w:rPr>
        <w:t>,</w:t>
      </w:r>
      <w:r w:rsidR="0051316D" w:rsidRPr="008D2682">
        <w:rPr>
          <w:rFonts w:ascii="Times New Roman" w:hAnsi="Times New Roman" w:cs="Times New Roman"/>
          <w:sz w:val="26"/>
          <w:szCs w:val="26"/>
        </w:rPr>
        <w:t>ст. 8 Положения о Контрольно-счетной палате муниципального округа «Ухта», п</w:t>
      </w:r>
      <w:r w:rsidR="008D2682">
        <w:rPr>
          <w:rFonts w:ascii="Times New Roman" w:hAnsi="Times New Roman" w:cs="Times New Roman"/>
          <w:sz w:val="26"/>
          <w:szCs w:val="26"/>
        </w:rPr>
        <w:t>.</w:t>
      </w:r>
      <w:r w:rsidR="0051316D" w:rsidRPr="008D2682">
        <w:rPr>
          <w:rFonts w:ascii="Times New Roman" w:hAnsi="Times New Roman" w:cs="Times New Roman"/>
          <w:sz w:val="26"/>
          <w:szCs w:val="26"/>
        </w:rPr>
        <w:t xml:space="preserve"> 1.6. раздела I «Экспертно-аналитическая деятельность» Плана работы Контрольно-счетной палаты </w:t>
      </w:r>
      <w:r w:rsidR="0051316D" w:rsidRPr="00546AC7">
        <w:rPr>
          <w:rFonts w:ascii="Times New Roman" w:hAnsi="Times New Roman" w:cs="Times New Roman"/>
          <w:sz w:val="26"/>
          <w:szCs w:val="26"/>
        </w:rPr>
        <w:t>муниципального округа «Ухта» Республики Коми на 2024 год,проведено экспертно-аналитическ</w:t>
      </w:r>
      <w:r w:rsidR="00546AC7" w:rsidRPr="00546AC7">
        <w:rPr>
          <w:rFonts w:ascii="Times New Roman" w:hAnsi="Times New Roman" w:cs="Times New Roman"/>
          <w:sz w:val="26"/>
          <w:szCs w:val="26"/>
        </w:rPr>
        <w:t>о</w:t>
      </w:r>
      <w:r w:rsidR="0051316D" w:rsidRPr="00546AC7">
        <w:rPr>
          <w:rFonts w:ascii="Times New Roman" w:hAnsi="Times New Roman" w:cs="Times New Roman"/>
          <w:sz w:val="26"/>
          <w:szCs w:val="26"/>
        </w:rPr>
        <w:t>е</w:t>
      </w:r>
      <w:r w:rsidR="0051316D" w:rsidRPr="008D268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546AC7">
        <w:rPr>
          <w:rFonts w:ascii="Times New Roman" w:hAnsi="Times New Roman" w:cs="Times New Roman"/>
          <w:sz w:val="26"/>
          <w:szCs w:val="26"/>
        </w:rPr>
        <w:t>е</w:t>
      </w:r>
      <w:r w:rsidR="0051316D" w:rsidRPr="008D2682">
        <w:rPr>
          <w:rFonts w:ascii="Times New Roman" w:hAnsi="Times New Roman" w:cs="Times New Roman"/>
          <w:sz w:val="26"/>
          <w:szCs w:val="26"/>
        </w:rPr>
        <w:t xml:space="preserve"> «Оценка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округа «Ухта» Республики Коми в 2024 году».</w:t>
      </w:r>
    </w:p>
    <w:p w:rsidR="0051316D" w:rsidRPr="008D2682" w:rsidRDefault="0051316D" w:rsidP="00067A4D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D2682">
        <w:rPr>
          <w:rFonts w:ascii="Times New Roman" w:hAnsi="Times New Roman" w:cs="Times New Roman"/>
          <w:i/>
          <w:iCs/>
          <w:sz w:val="26"/>
          <w:szCs w:val="26"/>
        </w:rPr>
        <w:t>Экспертно-аналитическое мероприятие проведено в отношении</w:t>
      </w:r>
      <w:r w:rsidRPr="008D26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8D2682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</w:t>
      </w:r>
    </w:p>
    <w:p w:rsidR="0051316D" w:rsidRPr="00733C5F" w:rsidRDefault="0051316D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33C5F">
        <w:rPr>
          <w:rFonts w:ascii="Times New Roman" w:hAnsi="Times New Roman" w:cs="Times New Roman"/>
          <w:i/>
          <w:iCs/>
          <w:sz w:val="26"/>
          <w:szCs w:val="26"/>
        </w:rPr>
        <w:t>- администраци</w:t>
      </w:r>
      <w:r w:rsidR="008D2682" w:rsidRPr="00733C5F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733C5F">
        <w:rPr>
          <w:rFonts w:ascii="Times New Roman" w:hAnsi="Times New Roman" w:cs="Times New Roman"/>
          <w:i/>
          <w:iCs/>
          <w:sz w:val="26"/>
          <w:szCs w:val="26"/>
        </w:rPr>
        <w:t xml:space="preserve"> муниципального округа «Ухта» Республики Коми.</w:t>
      </w:r>
    </w:p>
    <w:p w:rsidR="008D2682" w:rsidRDefault="0051316D" w:rsidP="00067A4D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D2682">
        <w:rPr>
          <w:rFonts w:ascii="Times New Roman" w:hAnsi="Times New Roman" w:cs="Times New Roman"/>
          <w:i/>
          <w:iCs/>
          <w:sz w:val="26"/>
          <w:szCs w:val="26"/>
        </w:rPr>
        <w:t>Основные результаты экспертно-аналитического мероприятия отражены в Заключении от 31.10.2024 № 05-06/02.</w:t>
      </w:r>
    </w:p>
    <w:p w:rsidR="0051316D" w:rsidRDefault="0051316D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D2682">
        <w:rPr>
          <w:rFonts w:ascii="Times New Roman" w:hAnsi="Times New Roman" w:cs="Times New Roman"/>
          <w:i/>
          <w:iCs/>
          <w:sz w:val="26"/>
          <w:szCs w:val="26"/>
        </w:rPr>
        <w:t>В результате проведен</w:t>
      </w:r>
      <w:r w:rsidR="00546AC7">
        <w:rPr>
          <w:rFonts w:ascii="Times New Roman" w:hAnsi="Times New Roman" w:cs="Times New Roman"/>
          <w:i/>
          <w:iCs/>
          <w:sz w:val="26"/>
          <w:szCs w:val="26"/>
        </w:rPr>
        <w:t>ия</w:t>
      </w:r>
      <w:r w:rsidRPr="008D2682">
        <w:rPr>
          <w:rFonts w:ascii="Times New Roman" w:hAnsi="Times New Roman" w:cs="Times New Roman"/>
          <w:i/>
          <w:iCs/>
          <w:sz w:val="26"/>
          <w:szCs w:val="26"/>
        </w:rPr>
        <w:t xml:space="preserve"> экспертно-аналитического мероприятияустановлены следующие нарушения и недостатки:</w:t>
      </w:r>
    </w:p>
    <w:p w:rsidR="0051316D" w:rsidRPr="008D2682" w:rsidRDefault="007C2C02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C02">
        <w:rPr>
          <w:rFonts w:ascii="Times New Roman" w:hAnsi="Times New Roman" w:cs="Times New Roman"/>
          <w:sz w:val="26"/>
          <w:szCs w:val="26"/>
        </w:rPr>
        <w:t>- расхождения между муниципальны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7C2C02">
        <w:rPr>
          <w:rFonts w:ascii="Times New Roman" w:hAnsi="Times New Roman" w:cs="Times New Roman"/>
          <w:sz w:val="26"/>
          <w:szCs w:val="26"/>
        </w:rPr>
        <w:t xml:space="preserve"> целевы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7C2C02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="0051316D" w:rsidRPr="008D2682">
        <w:rPr>
          <w:rFonts w:ascii="Times New Roman" w:hAnsi="Times New Roman" w:cs="Times New Roman"/>
          <w:sz w:val="26"/>
          <w:szCs w:val="26"/>
        </w:rPr>
        <w:t>целей и задач социально-экономического развития муниципального округа «Ухта», предусмотренных документами стратегического планирования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51316D" w:rsidRPr="008D2682">
        <w:rPr>
          <w:rFonts w:ascii="Times New Roman" w:hAnsi="Times New Roman" w:cs="Times New Roman"/>
          <w:sz w:val="26"/>
          <w:szCs w:val="26"/>
        </w:rPr>
        <w:t xml:space="preserve"> национальным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1316D" w:rsidRPr="008D2682">
        <w:rPr>
          <w:rFonts w:ascii="Times New Roman" w:hAnsi="Times New Roman" w:cs="Times New Roman"/>
          <w:sz w:val="26"/>
          <w:szCs w:val="26"/>
        </w:rPr>
        <w:t xml:space="preserve"> целям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1316D" w:rsidRPr="008D2682">
        <w:rPr>
          <w:rFonts w:ascii="Times New Roman" w:hAnsi="Times New Roman" w:cs="Times New Roman"/>
          <w:sz w:val="26"/>
          <w:szCs w:val="26"/>
        </w:rPr>
        <w:t xml:space="preserve">, </w:t>
      </w:r>
      <w:r w:rsidR="00546AC7">
        <w:rPr>
          <w:rFonts w:ascii="Times New Roman" w:hAnsi="Times New Roman" w:cs="Times New Roman"/>
          <w:sz w:val="26"/>
          <w:szCs w:val="26"/>
        </w:rPr>
        <w:t>обозначенных</w:t>
      </w:r>
      <w:r w:rsidR="0051316D" w:rsidRPr="008D2682">
        <w:rPr>
          <w:rFonts w:ascii="Times New Roman" w:hAnsi="Times New Roman" w:cs="Times New Roman"/>
          <w:sz w:val="26"/>
          <w:szCs w:val="26"/>
        </w:rPr>
        <w:t xml:space="preserve"> Указами Президента РФ от 21.07.2020 № 474 «О национальных целях развития Российской Федерации на период до 2030 года» и от 07.05.2018 № 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hAnsi="Times New Roman" w:cs="Times New Roman"/>
          <w:sz w:val="26"/>
          <w:szCs w:val="26"/>
        </w:rPr>
        <w:t>а именно</w:t>
      </w:r>
      <w:r w:rsidR="0051316D" w:rsidRPr="008D2682">
        <w:rPr>
          <w:rFonts w:ascii="Times New Roman" w:hAnsi="Times New Roman" w:cs="Times New Roman"/>
          <w:sz w:val="26"/>
          <w:szCs w:val="26"/>
        </w:rPr>
        <w:t>:</w:t>
      </w:r>
    </w:p>
    <w:p w:rsidR="0051316D" w:rsidRPr="008D2682" w:rsidRDefault="0051316D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682">
        <w:rPr>
          <w:rFonts w:ascii="Times New Roman" w:hAnsi="Times New Roman" w:cs="Times New Roman"/>
          <w:sz w:val="26"/>
          <w:szCs w:val="26"/>
        </w:rPr>
        <w:t>- значения 2 целевых показателей ниже установленных на федеральном уровне;</w:t>
      </w:r>
    </w:p>
    <w:p w:rsidR="0051316D" w:rsidRPr="008D2682" w:rsidRDefault="0051316D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682">
        <w:rPr>
          <w:rFonts w:ascii="Times New Roman" w:hAnsi="Times New Roman" w:cs="Times New Roman"/>
          <w:sz w:val="26"/>
          <w:szCs w:val="26"/>
        </w:rPr>
        <w:t>- 5 показателей отсутствуют в Стратегии социально-экономического развития муниципального образования городского округа «Ухта» на период до 2035 года» (вместе с «Перечнем инвестиционных проектов, реализуемых (планируемых к реализации) на территории МОГО «Ухта», «Перечнем муниципальных программ МОГО «Ухта», необходимых для реализации стратегии социально-экономического развития МОГО «Ухта» на период до 2035 года»), утвержденной решением Совета МОГО «Ухта» от 23.12.2020 № 37 (далее - Стратегия СЭР муниципального округа «Ухта»)</w:t>
      </w:r>
      <w:r w:rsidR="007C2C02">
        <w:rPr>
          <w:rFonts w:ascii="Times New Roman" w:hAnsi="Times New Roman" w:cs="Times New Roman"/>
          <w:sz w:val="26"/>
          <w:szCs w:val="26"/>
        </w:rPr>
        <w:t>;</w:t>
      </w:r>
    </w:p>
    <w:p w:rsidR="0051316D" w:rsidRPr="008D2682" w:rsidRDefault="0051316D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68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07C00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8D2682">
        <w:rPr>
          <w:rFonts w:ascii="Times New Roman" w:hAnsi="Times New Roman" w:cs="Times New Roman"/>
          <w:sz w:val="26"/>
          <w:szCs w:val="26"/>
        </w:rPr>
        <w:t>23 основных риск</w:t>
      </w:r>
      <w:r w:rsidR="00546AC7">
        <w:rPr>
          <w:rFonts w:ascii="Times New Roman" w:hAnsi="Times New Roman" w:cs="Times New Roman"/>
          <w:sz w:val="26"/>
          <w:szCs w:val="26"/>
        </w:rPr>
        <w:t>ов</w:t>
      </w:r>
      <w:r w:rsidRPr="008D2682">
        <w:rPr>
          <w:rFonts w:ascii="Times New Roman" w:hAnsi="Times New Roman" w:cs="Times New Roman"/>
          <w:sz w:val="26"/>
          <w:szCs w:val="26"/>
        </w:rPr>
        <w:t xml:space="preserve"> развития муниципального образования, способных оказать негативное влияние на развитие муниципального округа «Ухта», а также достижение поставленных целей и задач, выраженных прогнозными значениями Стратегии СЭР муниципального округа «Ухта»;</w:t>
      </w:r>
    </w:p>
    <w:p w:rsidR="0051316D" w:rsidRPr="008D2682" w:rsidRDefault="0051316D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682">
        <w:rPr>
          <w:rFonts w:ascii="Times New Roman" w:hAnsi="Times New Roman" w:cs="Times New Roman"/>
          <w:sz w:val="26"/>
          <w:szCs w:val="26"/>
        </w:rPr>
        <w:t xml:space="preserve">- </w:t>
      </w:r>
      <w:r w:rsidR="00807C00">
        <w:rPr>
          <w:rFonts w:ascii="Times New Roman" w:hAnsi="Times New Roman" w:cs="Times New Roman"/>
          <w:sz w:val="26"/>
          <w:szCs w:val="26"/>
        </w:rPr>
        <w:t xml:space="preserve">отсутствие в </w:t>
      </w:r>
      <w:r w:rsidRPr="008D2682">
        <w:rPr>
          <w:rFonts w:ascii="Times New Roman" w:hAnsi="Times New Roman" w:cs="Times New Roman"/>
          <w:sz w:val="26"/>
          <w:szCs w:val="26"/>
        </w:rPr>
        <w:t>Стратеги</w:t>
      </w:r>
      <w:r w:rsidR="00807C00">
        <w:rPr>
          <w:rFonts w:ascii="Times New Roman" w:hAnsi="Times New Roman" w:cs="Times New Roman"/>
          <w:sz w:val="26"/>
          <w:szCs w:val="26"/>
        </w:rPr>
        <w:t>и</w:t>
      </w:r>
      <w:r w:rsidRPr="008D2682">
        <w:rPr>
          <w:rFonts w:ascii="Times New Roman" w:hAnsi="Times New Roman" w:cs="Times New Roman"/>
          <w:sz w:val="26"/>
          <w:szCs w:val="26"/>
        </w:rPr>
        <w:t xml:space="preserve"> СЭР муниципального округа «Ухта</w:t>
      </w:r>
      <w:r w:rsidRPr="00546AC7">
        <w:rPr>
          <w:rFonts w:ascii="Times New Roman" w:hAnsi="Times New Roman" w:cs="Times New Roman"/>
          <w:sz w:val="26"/>
          <w:szCs w:val="26"/>
        </w:rPr>
        <w:t>» и</w:t>
      </w:r>
      <w:r w:rsidR="00546AC7">
        <w:rPr>
          <w:rFonts w:ascii="Times New Roman" w:hAnsi="Times New Roman" w:cs="Times New Roman"/>
          <w:sz w:val="26"/>
          <w:szCs w:val="26"/>
        </w:rPr>
        <w:t xml:space="preserve">в </w:t>
      </w:r>
      <w:r w:rsidRPr="008D2682">
        <w:rPr>
          <w:rFonts w:ascii="Times New Roman" w:hAnsi="Times New Roman" w:cs="Times New Roman"/>
          <w:sz w:val="26"/>
          <w:szCs w:val="26"/>
        </w:rPr>
        <w:t>План</w:t>
      </w:r>
      <w:r w:rsidR="00807C00">
        <w:rPr>
          <w:rFonts w:ascii="Times New Roman" w:hAnsi="Times New Roman" w:cs="Times New Roman"/>
          <w:sz w:val="26"/>
          <w:szCs w:val="26"/>
        </w:rPr>
        <w:t>е</w:t>
      </w:r>
      <w:r w:rsidRPr="008D2682">
        <w:rPr>
          <w:rFonts w:ascii="Times New Roman" w:hAnsi="Times New Roman" w:cs="Times New Roman"/>
          <w:sz w:val="26"/>
          <w:szCs w:val="26"/>
        </w:rPr>
        <w:t xml:space="preserve"> мероприятий по реализации Стратегии СЭР на 2024 год целевых индикаторов/показателей и перечня мероприятий, направленных на минимизацию 9 основных рисков развития</w:t>
      </w:r>
      <w:r w:rsidR="00695DD7">
        <w:rPr>
          <w:rFonts w:ascii="Times New Roman" w:hAnsi="Times New Roman" w:cs="Times New Roman"/>
          <w:sz w:val="26"/>
          <w:szCs w:val="26"/>
        </w:rPr>
        <w:t>. При этоми</w:t>
      </w:r>
      <w:r w:rsidR="00695DD7" w:rsidRPr="008D2682">
        <w:rPr>
          <w:rFonts w:ascii="Times New Roman" w:hAnsi="Times New Roman" w:cs="Times New Roman"/>
          <w:sz w:val="26"/>
          <w:szCs w:val="26"/>
        </w:rPr>
        <w:t xml:space="preserve">дентификация 7 из 9 рисков показала </w:t>
      </w:r>
      <w:r w:rsidR="00695DD7" w:rsidRPr="00BB3980">
        <w:rPr>
          <w:rFonts w:ascii="Times New Roman" w:hAnsi="Times New Roman" w:cs="Times New Roman"/>
          <w:sz w:val="26"/>
          <w:szCs w:val="26"/>
        </w:rPr>
        <w:t>их прямое влияние на</w:t>
      </w:r>
      <w:r w:rsidR="00695DD7" w:rsidRPr="008D2682">
        <w:rPr>
          <w:rFonts w:ascii="Times New Roman" w:hAnsi="Times New Roman" w:cs="Times New Roman"/>
          <w:sz w:val="26"/>
          <w:szCs w:val="26"/>
        </w:rPr>
        <w:t xml:space="preserve"> качество достижения стратегических целей муниципального округа «Ухта», на формирование итоговых показателейпо достижению Главной стратегической цели: формирование социальных и экономических условий, обеспечивающих устойчивое повышение благосостояния населения</w:t>
      </w:r>
      <w:r w:rsidRPr="008D2682">
        <w:rPr>
          <w:rFonts w:ascii="Times New Roman" w:hAnsi="Times New Roman" w:cs="Times New Roman"/>
          <w:sz w:val="26"/>
          <w:szCs w:val="26"/>
        </w:rPr>
        <w:t>;</w:t>
      </w:r>
    </w:p>
    <w:p w:rsidR="0051316D" w:rsidRPr="00BB3980" w:rsidRDefault="0051316D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682">
        <w:rPr>
          <w:rFonts w:ascii="Times New Roman" w:hAnsi="Times New Roman" w:cs="Times New Roman"/>
          <w:sz w:val="26"/>
          <w:szCs w:val="26"/>
        </w:rPr>
        <w:t xml:space="preserve">- </w:t>
      </w:r>
      <w:r w:rsidR="00807C00">
        <w:rPr>
          <w:rFonts w:ascii="Times New Roman" w:hAnsi="Times New Roman" w:cs="Times New Roman"/>
          <w:sz w:val="26"/>
          <w:szCs w:val="26"/>
        </w:rPr>
        <w:t>несоблюдение</w:t>
      </w:r>
      <w:r w:rsidRPr="008D2682">
        <w:rPr>
          <w:rFonts w:ascii="Times New Roman" w:hAnsi="Times New Roman" w:cs="Times New Roman"/>
          <w:sz w:val="26"/>
          <w:szCs w:val="26"/>
        </w:rPr>
        <w:t xml:space="preserve"> принцип</w:t>
      </w:r>
      <w:r w:rsidR="00807C00">
        <w:rPr>
          <w:rFonts w:ascii="Times New Roman" w:hAnsi="Times New Roman" w:cs="Times New Roman"/>
          <w:sz w:val="26"/>
          <w:szCs w:val="26"/>
        </w:rPr>
        <w:t>а</w:t>
      </w:r>
      <w:r w:rsidRPr="00432BDF">
        <w:rPr>
          <w:rFonts w:ascii="Times New Roman" w:hAnsi="Times New Roman" w:cs="Times New Roman"/>
          <w:sz w:val="26"/>
          <w:szCs w:val="26"/>
        </w:rPr>
        <w:t>сбалансированности, определенн</w:t>
      </w:r>
      <w:r w:rsidR="00807C00" w:rsidRPr="00432BDF">
        <w:rPr>
          <w:rFonts w:ascii="Times New Roman" w:hAnsi="Times New Roman" w:cs="Times New Roman"/>
          <w:sz w:val="26"/>
          <w:szCs w:val="26"/>
        </w:rPr>
        <w:t>ого</w:t>
      </w:r>
      <w:r w:rsidRPr="00432BDF">
        <w:rPr>
          <w:rFonts w:ascii="Times New Roman" w:hAnsi="Times New Roman" w:cs="Times New Roman"/>
          <w:sz w:val="26"/>
          <w:szCs w:val="26"/>
        </w:rPr>
        <w:t xml:space="preserve"> пунктом 5 статьи 7 Федерального закона от 28.06.2014 № 172-ФЗ</w:t>
      </w:r>
      <w:r w:rsidR="00432BDF" w:rsidRPr="00432BDF">
        <w:rPr>
          <w:rFonts w:ascii="Times New Roman" w:hAnsi="Times New Roman" w:cs="Times New Roman"/>
          <w:sz w:val="26"/>
          <w:szCs w:val="26"/>
        </w:rPr>
        <w:t>«О</w:t>
      </w:r>
      <w:r w:rsidR="00432BDF">
        <w:rPr>
          <w:rFonts w:ascii="Times New Roman" w:hAnsi="Times New Roman" w:cs="Times New Roman"/>
          <w:sz w:val="26"/>
          <w:szCs w:val="26"/>
        </w:rPr>
        <w:t xml:space="preserve"> стратегическом планировании в Российской Федерации </w:t>
      </w:r>
      <w:r w:rsidR="00807C00" w:rsidRPr="008D2682">
        <w:rPr>
          <w:rFonts w:ascii="Times New Roman" w:hAnsi="Times New Roman" w:cs="Times New Roman"/>
          <w:sz w:val="26"/>
          <w:szCs w:val="26"/>
        </w:rPr>
        <w:t>при формировании стратегических документов муниципального округа «Ухта»</w:t>
      </w:r>
      <w:r w:rsidRPr="008D2682">
        <w:rPr>
          <w:rFonts w:ascii="Times New Roman" w:hAnsi="Times New Roman" w:cs="Times New Roman"/>
          <w:sz w:val="26"/>
          <w:szCs w:val="26"/>
        </w:rPr>
        <w:t>, выразивш</w:t>
      </w:r>
      <w:r w:rsidR="00807C00">
        <w:rPr>
          <w:rFonts w:ascii="Times New Roman" w:hAnsi="Times New Roman" w:cs="Times New Roman"/>
          <w:sz w:val="26"/>
          <w:szCs w:val="26"/>
        </w:rPr>
        <w:t>ее</w:t>
      </w:r>
      <w:r w:rsidRPr="008D2682">
        <w:rPr>
          <w:rFonts w:ascii="Times New Roman" w:hAnsi="Times New Roman" w:cs="Times New Roman"/>
          <w:sz w:val="26"/>
          <w:szCs w:val="26"/>
        </w:rPr>
        <w:t xml:space="preserve">ся в наличии в муниципальных программах целевых индикаторов/показателей и мероприятий, направленных на минимизацию 7 рисков развития муниципального округа «Ухта», и </w:t>
      </w:r>
      <w:r w:rsidRPr="00BB3980">
        <w:rPr>
          <w:rFonts w:ascii="Times New Roman" w:hAnsi="Times New Roman" w:cs="Times New Roman"/>
          <w:sz w:val="26"/>
          <w:szCs w:val="26"/>
        </w:rPr>
        <w:t xml:space="preserve">отсутствия таковых в Стратегии СЭР муниципального округа «Ухта» и </w:t>
      </w:r>
      <w:r w:rsidR="00546AC7" w:rsidRPr="00BB3980">
        <w:rPr>
          <w:rFonts w:ascii="Times New Roman" w:hAnsi="Times New Roman" w:cs="Times New Roman"/>
          <w:sz w:val="26"/>
          <w:szCs w:val="26"/>
        </w:rPr>
        <w:t xml:space="preserve">в </w:t>
      </w:r>
      <w:r w:rsidRPr="00BB3980">
        <w:rPr>
          <w:rFonts w:ascii="Times New Roman" w:hAnsi="Times New Roman" w:cs="Times New Roman"/>
          <w:sz w:val="26"/>
          <w:szCs w:val="26"/>
        </w:rPr>
        <w:t>Плане мероприятий по реализации Стратегии СЭР на 2024 год, что свидетельствует о несогласованности документов стратегического планирования;</w:t>
      </w:r>
    </w:p>
    <w:p w:rsidR="0051316D" w:rsidRPr="008D2682" w:rsidRDefault="007C2C02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980">
        <w:rPr>
          <w:rFonts w:ascii="Times New Roman" w:hAnsi="Times New Roman" w:cs="Times New Roman"/>
          <w:sz w:val="26"/>
          <w:szCs w:val="26"/>
        </w:rPr>
        <w:t xml:space="preserve">- отсутствие в </w:t>
      </w:r>
      <w:r w:rsidR="0051316D" w:rsidRPr="00BB3980">
        <w:rPr>
          <w:rFonts w:ascii="Times New Roman" w:hAnsi="Times New Roman" w:cs="Times New Roman"/>
          <w:sz w:val="26"/>
          <w:szCs w:val="26"/>
        </w:rPr>
        <w:t>Перечне муниципальных программ МОГО «Ухта», являющ</w:t>
      </w:r>
      <w:r w:rsidR="00BB3980">
        <w:rPr>
          <w:rFonts w:ascii="Times New Roman" w:hAnsi="Times New Roman" w:cs="Times New Roman"/>
          <w:sz w:val="26"/>
          <w:szCs w:val="26"/>
        </w:rPr>
        <w:t>е</w:t>
      </w:r>
      <w:r w:rsidR="0051316D" w:rsidRPr="00BB3980">
        <w:rPr>
          <w:rFonts w:ascii="Times New Roman" w:hAnsi="Times New Roman" w:cs="Times New Roman"/>
          <w:sz w:val="26"/>
          <w:szCs w:val="26"/>
        </w:rPr>
        <w:t>мся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1316D" w:rsidRPr="008D2682">
        <w:rPr>
          <w:rFonts w:ascii="Times New Roman" w:hAnsi="Times New Roman" w:cs="Times New Roman"/>
          <w:sz w:val="26"/>
          <w:szCs w:val="26"/>
        </w:rPr>
        <w:t>риложением 4 к Стратегии СЭР муниципального округа «Ухта» МП «Профилактика правонарушений»)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316D" w:rsidRPr="008D2682" w:rsidRDefault="007C2C02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1316D" w:rsidRPr="008D2682">
        <w:rPr>
          <w:rFonts w:ascii="Times New Roman" w:hAnsi="Times New Roman" w:cs="Times New Roman"/>
          <w:sz w:val="26"/>
          <w:szCs w:val="26"/>
        </w:rPr>
        <w:t>отсутствие в муниципальных программах муниципального округа «Ухта» 8 целевых индикаторов/показателей, установленных Приложением 5 к Стратегии СЭР муниципального округа «Ухта», что свидетельствует</w:t>
      </w:r>
      <w:r w:rsidR="00821276">
        <w:rPr>
          <w:rFonts w:ascii="Times New Roman" w:hAnsi="Times New Roman" w:cs="Times New Roman"/>
          <w:sz w:val="26"/>
          <w:szCs w:val="26"/>
        </w:rPr>
        <w:t xml:space="preserve"> о</w:t>
      </w:r>
      <w:r w:rsidR="0051316D" w:rsidRPr="008D2682">
        <w:rPr>
          <w:rFonts w:ascii="Times New Roman" w:hAnsi="Times New Roman" w:cs="Times New Roman"/>
          <w:sz w:val="26"/>
          <w:szCs w:val="26"/>
        </w:rPr>
        <w:t>:</w:t>
      </w:r>
    </w:p>
    <w:p w:rsidR="0051316D" w:rsidRPr="007C2C02" w:rsidRDefault="0051316D" w:rsidP="001722B9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C02">
        <w:rPr>
          <w:rFonts w:ascii="Times New Roman" w:hAnsi="Times New Roman" w:cs="Times New Roman"/>
          <w:sz w:val="26"/>
          <w:szCs w:val="26"/>
        </w:rPr>
        <w:t>нарушении требований статьи 7 Федерального закона от 28.06.2014 № 172-ФЗ, выразившемся в несоблюдении принципов сбалансированности стратегических документов и ответственности участников стратегического планирования</w:t>
      </w:r>
      <w:r w:rsidR="000E2A80">
        <w:rPr>
          <w:rFonts w:ascii="Times New Roman" w:hAnsi="Times New Roman" w:cs="Times New Roman"/>
          <w:sz w:val="26"/>
          <w:szCs w:val="26"/>
        </w:rPr>
        <w:t>;</w:t>
      </w:r>
    </w:p>
    <w:p w:rsidR="0051316D" w:rsidRPr="007C2C02" w:rsidRDefault="0051316D" w:rsidP="001722B9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C02">
        <w:rPr>
          <w:rFonts w:ascii="Times New Roman" w:hAnsi="Times New Roman" w:cs="Times New Roman"/>
          <w:sz w:val="26"/>
          <w:szCs w:val="26"/>
        </w:rPr>
        <w:t>несоблюдении положений Раздела 2 постановления администрации МОГО «Ухта» от 30.10.2023 № 2893 «Об основных направлениях бюджетно</w:t>
      </w:r>
      <w:r w:rsidR="000E2A80">
        <w:rPr>
          <w:rFonts w:ascii="Times New Roman" w:hAnsi="Times New Roman" w:cs="Times New Roman"/>
          <w:sz w:val="26"/>
          <w:szCs w:val="26"/>
        </w:rPr>
        <w:t>й</w:t>
      </w:r>
      <w:r w:rsidRPr="007C2C02">
        <w:rPr>
          <w:rFonts w:ascii="Times New Roman" w:hAnsi="Times New Roman" w:cs="Times New Roman"/>
          <w:sz w:val="26"/>
          <w:szCs w:val="26"/>
        </w:rPr>
        <w:t xml:space="preserve">и налоговой политики МОГО «Ухта» на 2024 год и на плановый период 2025 и 2026 годов», выразившемся в отсутствии согласованности между муниципальными программами и Стратегией СЭР муниципального округа «Ухта» и в формальном подходе при осуществлении работы по систематизации </w:t>
      </w:r>
      <w:r w:rsidRPr="00BB3980">
        <w:rPr>
          <w:rFonts w:ascii="Times New Roman" w:hAnsi="Times New Roman" w:cs="Times New Roman"/>
          <w:sz w:val="26"/>
          <w:szCs w:val="26"/>
        </w:rPr>
        <w:t>и выстраиванию иерархии</w:t>
      </w:r>
      <w:r w:rsidRPr="007C2C02">
        <w:rPr>
          <w:rFonts w:ascii="Times New Roman" w:hAnsi="Times New Roman" w:cs="Times New Roman"/>
          <w:sz w:val="26"/>
          <w:szCs w:val="26"/>
        </w:rPr>
        <w:t xml:space="preserve"> целевых показателей Стратегии СЭР муниципального округа «Ухта» и муниципальных программ, а также </w:t>
      </w:r>
      <w:r w:rsidR="00BB3980">
        <w:rPr>
          <w:rFonts w:ascii="Times New Roman" w:hAnsi="Times New Roman" w:cs="Times New Roman"/>
          <w:sz w:val="26"/>
          <w:szCs w:val="26"/>
        </w:rPr>
        <w:t>построению</w:t>
      </w:r>
      <w:r w:rsidRPr="007C2C02">
        <w:rPr>
          <w:rFonts w:ascii="Times New Roman" w:hAnsi="Times New Roman" w:cs="Times New Roman"/>
          <w:sz w:val="26"/>
          <w:szCs w:val="26"/>
        </w:rPr>
        <w:t xml:space="preserve"> логической увязки стратегического и программно-целевого планирования</w:t>
      </w:r>
      <w:r w:rsidR="000E2A80">
        <w:rPr>
          <w:rFonts w:ascii="Times New Roman" w:hAnsi="Times New Roman" w:cs="Times New Roman"/>
          <w:sz w:val="26"/>
          <w:szCs w:val="26"/>
        </w:rPr>
        <w:t>;</w:t>
      </w:r>
    </w:p>
    <w:p w:rsidR="0051316D" w:rsidRDefault="00AE18D9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1316D" w:rsidRPr="008D2682">
        <w:rPr>
          <w:rFonts w:ascii="Times New Roman" w:hAnsi="Times New Roman" w:cs="Times New Roman"/>
          <w:sz w:val="26"/>
          <w:szCs w:val="26"/>
        </w:rPr>
        <w:t>отсутствие в Стратегии СЭР муниципального округа «Ухта» четко определенных связей между направлениями развития муниципального образования (в том числе, Человеческий капитал; Экономика; Территория проживания; Управление) и муниципальными программами, выступающих инструментами реализации стратегического планирования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316D" w:rsidRPr="008D2682" w:rsidRDefault="00AE18D9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расхождения между показателями </w:t>
      </w:r>
      <w:r w:rsidR="0051316D" w:rsidRPr="008D2682">
        <w:rPr>
          <w:rFonts w:ascii="Times New Roman" w:hAnsi="Times New Roman" w:cs="Times New Roman"/>
          <w:sz w:val="26"/>
          <w:szCs w:val="26"/>
        </w:rPr>
        <w:t>прогнозных документов муниципального округа «Ухта»</w:t>
      </w:r>
      <w:r>
        <w:rPr>
          <w:rFonts w:ascii="Times New Roman" w:hAnsi="Times New Roman" w:cs="Times New Roman"/>
          <w:sz w:val="26"/>
          <w:szCs w:val="26"/>
        </w:rPr>
        <w:t>, а именно</w:t>
      </w:r>
      <w:r w:rsidR="0051316D" w:rsidRPr="008D2682">
        <w:rPr>
          <w:rFonts w:ascii="Times New Roman" w:hAnsi="Times New Roman" w:cs="Times New Roman"/>
          <w:sz w:val="26"/>
          <w:szCs w:val="26"/>
        </w:rPr>
        <w:t>:</w:t>
      </w:r>
    </w:p>
    <w:p w:rsidR="0051316D" w:rsidRPr="00AE18D9" w:rsidRDefault="00AE18D9" w:rsidP="001722B9">
      <w:pPr>
        <w:pStyle w:val="a8"/>
        <w:numPr>
          <w:ilvl w:val="0"/>
          <w:numId w:val="9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D9">
        <w:rPr>
          <w:rFonts w:ascii="Times New Roman" w:hAnsi="Times New Roman" w:cs="Times New Roman"/>
          <w:sz w:val="26"/>
          <w:szCs w:val="26"/>
        </w:rPr>
        <w:t>несоответстви</w:t>
      </w:r>
      <w:r w:rsidR="00037FDA">
        <w:rPr>
          <w:rFonts w:ascii="Times New Roman" w:hAnsi="Times New Roman" w:cs="Times New Roman"/>
          <w:sz w:val="26"/>
          <w:szCs w:val="26"/>
        </w:rPr>
        <w:t>е</w:t>
      </w:r>
      <w:r w:rsidRPr="00AE18D9">
        <w:rPr>
          <w:rFonts w:ascii="Times New Roman" w:hAnsi="Times New Roman" w:cs="Times New Roman"/>
          <w:sz w:val="26"/>
          <w:szCs w:val="26"/>
        </w:rPr>
        <w:t xml:space="preserve"> показателей долгосрочного и среднесрочного прогнозов социально-экономического развития под порядковым номером 9</w:t>
      </w:r>
      <w:r w:rsidR="0051316D" w:rsidRPr="00AE18D9">
        <w:rPr>
          <w:rFonts w:ascii="Times New Roman" w:hAnsi="Times New Roman" w:cs="Times New Roman"/>
          <w:sz w:val="26"/>
          <w:szCs w:val="26"/>
        </w:rPr>
        <w:t>;</w:t>
      </w:r>
    </w:p>
    <w:p w:rsidR="0051316D" w:rsidRPr="00AE18D9" w:rsidRDefault="00037FDA" w:rsidP="001722B9">
      <w:pPr>
        <w:pStyle w:val="a8"/>
        <w:numPr>
          <w:ilvl w:val="0"/>
          <w:numId w:val="9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D9">
        <w:rPr>
          <w:rFonts w:ascii="Times New Roman" w:hAnsi="Times New Roman" w:cs="Times New Roman"/>
          <w:sz w:val="26"/>
          <w:szCs w:val="26"/>
        </w:rPr>
        <w:lastRenderedPageBreak/>
        <w:t>отсутстви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E18D9">
        <w:rPr>
          <w:rFonts w:ascii="Times New Roman" w:hAnsi="Times New Roman" w:cs="Times New Roman"/>
          <w:sz w:val="26"/>
          <w:szCs w:val="26"/>
        </w:rPr>
        <w:t xml:space="preserve"> согласованности в 9 случаях </w:t>
      </w:r>
      <w:r w:rsidR="0051316D" w:rsidRPr="00AE18D9">
        <w:rPr>
          <w:rFonts w:ascii="Times New Roman" w:hAnsi="Times New Roman" w:cs="Times New Roman"/>
          <w:sz w:val="26"/>
          <w:szCs w:val="26"/>
        </w:rPr>
        <w:t>между</w:t>
      </w:r>
      <w:r w:rsidRPr="00AE18D9">
        <w:rPr>
          <w:rFonts w:ascii="Times New Roman" w:hAnsi="Times New Roman" w:cs="Times New Roman"/>
          <w:sz w:val="26"/>
          <w:szCs w:val="26"/>
        </w:rPr>
        <w:t xml:space="preserve"> плановы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AE18D9">
        <w:rPr>
          <w:rFonts w:ascii="Times New Roman" w:hAnsi="Times New Roman" w:cs="Times New Roman"/>
          <w:sz w:val="26"/>
          <w:szCs w:val="26"/>
        </w:rPr>
        <w:t xml:space="preserve"> значени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AE18D9">
        <w:rPr>
          <w:rFonts w:ascii="Times New Roman" w:hAnsi="Times New Roman" w:cs="Times New Roman"/>
          <w:sz w:val="26"/>
          <w:szCs w:val="26"/>
        </w:rPr>
        <w:t>по показателям на 2024 год</w:t>
      </w:r>
      <w:r w:rsidR="0051316D" w:rsidRPr="00AE18D9">
        <w:rPr>
          <w:rFonts w:ascii="Times New Roman" w:hAnsi="Times New Roman" w:cs="Times New Roman"/>
          <w:sz w:val="26"/>
          <w:szCs w:val="26"/>
        </w:rPr>
        <w:t xml:space="preserve"> среднесрочн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51316D" w:rsidRPr="00AE18D9">
        <w:rPr>
          <w:rFonts w:ascii="Times New Roman" w:hAnsi="Times New Roman" w:cs="Times New Roman"/>
          <w:sz w:val="26"/>
          <w:szCs w:val="26"/>
        </w:rPr>
        <w:t xml:space="preserve"> и долгосрочн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51316D" w:rsidRPr="00AE18D9">
        <w:rPr>
          <w:rFonts w:ascii="Times New Roman" w:hAnsi="Times New Roman" w:cs="Times New Roman"/>
          <w:sz w:val="26"/>
          <w:szCs w:val="26"/>
        </w:rPr>
        <w:t xml:space="preserve"> прогноз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51316D" w:rsidRPr="00AE18D9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развития;</w:t>
      </w:r>
    </w:p>
    <w:p w:rsidR="0051316D" w:rsidRPr="00AE18D9" w:rsidRDefault="00037FDA" w:rsidP="001722B9">
      <w:pPr>
        <w:pStyle w:val="a8"/>
        <w:numPr>
          <w:ilvl w:val="0"/>
          <w:numId w:val="9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D9">
        <w:rPr>
          <w:rFonts w:ascii="Times New Roman" w:hAnsi="Times New Roman" w:cs="Times New Roman"/>
          <w:sz w:val="26"/>
          <w:szCs w:val="26"/>
        </w:rPr>
        <w:t xml:space="preserve">расхождения </w:t>
      </w:r>
      <w:r w:rsidR="0051316D" w:rsidRPr="00AE18D9">
        <w:rPr>
          <w:rFonts w:ascii="Times New Roman" w:hAnsi="Times New Roman" w:cs="Times New Roman"/>
          <w:sz w:val="26"/>
          <w:szCs w:val="26"/>
        </w:rPr>
        <w:t>показателей долгосрочного и среднесрочного прогнозов социально-экономического развития с целевыми индикаторами Стратегии СЭР муниципального округа «Ухта»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51316D" w:rsidRPr="00AE18D9">
        <w:rPr>
          <w:rFonts w:ascii="Times New Roman" w:hAnsi="Times New Roman" w:cs="Times New Roman"/>
          <w:sz w:val="26"/>
          <w:szCs w:val="26"/>
        </w:rPr>
        <w:t xml:space="preserve"> выразившиеся</w:t>
      </w:r>
      <w:r w:rsidR="00BB3980">
        <w:rPr>
          <w:rFonts w:ascii="Times New Roman" w:hAnsi="Times New Roman" w:cs="Times New Roman"/>
          <w:sz w:val="26"/>
          <w:szCs w:val="26"/>
        </w:rPr>
        <w:t xml:space="preserve"> в</w:t>
      </w:r>
      <w:r w:rsidR="0051316D" w:rsidRPr="00AE18D9">
        <w:rPr>
          <w:rFonts w:ascii="Times New Roman" w:hAnsi="Times New Roman" w:cs="Times New Roman"/>
          <w:sz w:val="26"/>
          <w:szCs w:val="26"/>
        </w:rPr>
        <w:t>: отсутствии в Стратегии СЭР муниципального округа «Ухта» двух показателей, установленных долгосрочным прогнозом, и трех показателей, установленных среднесрочным прогнозом; присутствии в Стратегии СЭР муниципального округа «Ухта» 17 целевых индикаторов, не отраженных в долгосрочном прогнозе, и 18 целевых индикаторов, не отраженных в среднесрочном прогнозе;</w:t>
      </w:r>
    </w:p>
    <w:p w:rsidR="0051316D" w:rsidRPr="00AE18D9" w:rsidRDefault="00807C00" w:rsidP="001722B9">
      <w:pPr>
        <w:pStyle w:val="a8"/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="0051316D" w:rsidRPr="00AE18D9">
        <w:rPr>
          <w:rFonts w:ascii="Times New Roman" w:hAnsi="Times New Roman" w:cs="Times New Roman"/>
          <w:sz w:val="26"/>
          <w:szCs w:val="26"/>
        </w:rPr>
        <w:t>8 из 25 плановых значений целевых индикаторов Стратегии СЭР муниципального округа «Ухта» и Плана мероприятий по реализации Стратегии СЭР на 2024 год в соответствии с плановыми значениями показателей долгосрочного прогноза в базовом варианте;</w:t>
      </w:r>
    </w:p>
    <w:p w:rsidR="0051316D" w:rsidRPr="00AE18D9" w:rsidRDefault="00807C00" w:rsidP="001722B9">
      <w:pPr>
        <w:pStyle w:val="a8"/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1316D" w:rsidRPr="00AE18D9">
        <w:rPr>
          <w:rFonts w:ascii="Times New Roman" w:hAnsi="Times New Roman" w:cs="Times New Roman"/>
          <w:sz w:val="26"/>
          <w:szCs w:val="26"/>
        </w:rPr>
        <w:t>аличие разрыва между Стратегией СЭР муниципального округа «Ухта»                                       и среднесрочным прогнозом прослеживается по всем семи совпадающим показателям, что свидетельствует об отсутствии качественного планирования на ранней стадии с одной стороны и отсутствием возможности предугадать социально-экономические изменения в условиях санкционного давления с другой стороны, так как среднесрочные прогнозы по мере ежегодной корректировки являются более приближенными к реально фиксируемым значениям в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316D" w:rsidRPr="008D2682" w:rsidRDefault="00AE18D9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5647A" w:rsidRPr="008D2682">
        <w:rPr>
          <w:rFonts w:ascii="Times New Roman" w:hAnsi="Times New Roman" w:cs="Times New Roman"/>
          <w:sz w:val="26"/>
          <w:szCs w:val="26"/>
        </w:rPr>
        <w:t>недостижение в 5 случаях запланированных целей и результатов в части реализации инвестиционных проектов, реализуемых (планируемых к реализации) на территории муниципального образования в соответствии с Приложением 2 к Стратегии СЭР муниципального округа «Ухта»</w:t>
      </w:r>
      <w:r w:rsidR="0051316D" w:rsidRPr="008D2682">
        <w:rPr>
          <w:rFonts w:ascii="Times New Roman" w:hAnsi="Times New Roman" w:cs="Times New Roman"/>
          <w:sz w:val="26"/>
          <w:szCs w:val="26"/>
        </w:rPr>
        <w:t>, что способно оказать негативное влияние на достижение Главной стратегической цели.</w:t>
      </w:r>
    </w:p>
    <w:p w:rsidR="00153E99" w:rsidRDefault="0051316D" w:rsidP="00DE1B8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D2682">
        <w:rPr>
          <w:rFonts w:ascii="Times New Roman" w:hAnsi="Times New Roman" w:cs="Times New Roman"/>
          <w:i/>
          <w:iCs/>
          <w:sz w:val="26"/>
          <w:szCs w:val="26"/>
        </w:rPr>
        <w:t>По итогам проведенн</w:t>
      </w:r>
      <w:r w:rsidR="00AD5540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8D2682">
        <w:rPr>
          <w:rFonts w:ascii="Times New Roman" w:hAnsi="Times New Roman" w:cs="Times New Roman"/>
          <w:i/>
          <w:iCs/>
          <w:sz w:val="26"/>
          <w:szCs w:val="26"/>
        </w:rPr>
        <w:t xml:space="preserve"> экспертно-аналитическ</w:t>
      </w:r>
      <w:r w:rsidR="00AD5540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8D2682">
        <w:rPr>
          <w:rFonts w:ascii="Times New Roman" w:hAnsi="Times New Roman" w:cs="Times New Roman"/>
          <w:i/>
          <w:iCs/>
          <w:sz w:val="26"/>
          <w:szCs w:val="26"/>
        </w:rPr>
        <w:t xml:space="preserve"> мероприятий составлено                      </w:t>
      </w:r>
      <w:r w:rsidRPr="008D26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Заключение, </w:t>
      </w:r>
      <w:r w:rsidRPr="008D2682">
        <w:rPr>
          <w:rFonts w:ascii="Times New Roman" w:hAnsi="Times New Roman" w:cs="Times New Roman"/>
          <w:i/>
          <w:iCs/>
          <w:sz w:val="26"/>
          <w:szCs w:val="26"/>
        </w:rPr>
        <w:t>содержащее рекомендации и предложения, которое направлено в адрес администрации муниципального округа «Ухта» и Совета муниципального округа «Ухта».</w:t>
      </w:r>
    </w:p>
    <w:p w:rsidR="00DE1B8F" w:rsidRPr="00DE1B8F" w:rsidRDefault="00DE1B8F" w:rsidP="00DE1B8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83DEF" w:rsidRDefault="004D4B8C" w:rsidP="006C0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83DEF" w:rsidRPr="00283DEF">
        <w:rPr>
          <w:rFonts w:ascii="Times New Roman" w:hAnsi="Times New Roman" w:cs="Times New Roman"/>
          <w:b/>
          <w:bCs/>
          <w:sz w:val="26"/>
          <w:szCs w:val="26"/>
        </w:rPr>
        <w:t>.2.Экспертно-аналитические мероприятия в соответствии                         с требованиями бюджетного законодательства РФ</w:t>
      </w:r>
    </w:p>
    <w:p w:rsidR="00153E99" w:rsidRDefault="00153E99" w:rsidP="00067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E99" w:rsidRDefault="007E4695" w:rsidP="00067A4D">
      <w:pPr>
        <w:tabs>
          <w:tab w:val="left" w:pos="3969"/>
          <w:tab w:val="left" w:pos="4111"/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249" o:spid="_x0000_s1033" type="#_x0000_t65" style="position:absolute;left:0;text-align:left;margin-left:0;margin-top:1.9pt;width:204.2pt;height:82.85pt;z-index:25178316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qdFwMAADgGAAAOAAAAZHJzL2Uyb0RvYy54bWysVM1u1DAQviPxDlbuNMnupqVRs9VqSxFS&#10;aSta1LPXcZoI/2F7f8oJ0SNIPAKvgMSB3/YZsm/E2MmmS9kT4pLYnplvZr752dtfcIZmVJtKiiyI&#10;t6IAUUFkXonLLHh5fvjocYCMxSLHTAqaBVfUBPvDhw/25iqlPVlKllONAESYdK6yoLRWpWFoSEk5&#10;NltSUQHCQmqOLVz1ZZhrPAd0zsJeFG2Hc6lzpSWhxsDrQSMMhh6/KCixJ0VhqEUsCyA267/afyfu&#10;Gw73cHqpsSor0oaB/yEKjisBTjuoA2wxmurqLyheES2NLOwWkTyURVER6nOAbOLoXjZnJVbU5wLk&#10;GNXRZP4fLDmenWpU5VnQG+wGSGAORao/Ld8uP9a/6tvldf2lvq1/Lj/UN/W3+keK6q/1Z3i7WV4v&#10;3y3f19/RSgU5AKBzrkwKqGfqVLc3A0fHzaLQ3P0ha7TwJbjqSkAXFhF47CW7/f4AKkVAFkdJbzvq&#10;O9TwzlxpY59SyZE7ZEHhWigfSy2o9iXAsyNjG5OVqvMq5GHFGLzjlAk0z4JkJ06cIwxtp0UOJ66A&#10;B1tW4hy64ZUHM5JVuTN0dr4r6ZhpNMPQT5gQKmzi9diUP5d5876TRJHvLAi6M/Ep/IFmccWeiNyF&#10;wim4ZxQmyPA2WybAwnHZsOdP9orRJv4XtICiOb6aKN243A+s34hKnNMmLhfW5riYAECHXECmHXYc&#10;Afcb8mY2boNs1Z0O9cPW2UabDBvCVvXsLLxjKWxnzCshm1p29DUZrHlu9FccNcw4kuxisvD9nLgY&#10;3ctE5lfQ41o2w28UOaygc46wsadYw7RDE8AGsyfwKZiEcsj2FKBS6jeb3p0+DCFIAzSH7QGFez3F&#10;mkIVnwkYz9144JrY+ssg2enBRa9LJusSMeVjCQ0Vw65UxB+dvmWrY6Elv4BFN3JeQYQFAd9ZQKxe&#10;Xca22WqwKgkdjbwarBiF7ZE4U8SBO57dRJwvLrBW7fhYmLxjudo0OL03PY2usxRyNLWyqPxo3fHa&#10;VgDWk+/wdpW6/bd+91p3C3/4GwAA//8DAFBLAwQUAAYACAAAACEATBIZzt4AAAAGAQAADwAAAGRy&#10;cy9kb3ducmV2LnhtbEyPQUsDMRSE74L/ITzBi9istpZ2u9lShCJCD21t6TVNnruLm5clSbvrv/d5&#10;0uMww8w3xXJwrbhiiI0nBU+jDASS8bahSsHhY/04AxGTJqtbT6jgGyMsy9ubQufW97TD6z5Vgkso&#10;5lpBnVKXSxlNjU7Hke+Q2Pv0wenEMlTSBt1zuWvlc5ZNpdMN8UKtO3yt0XztL07B23zVbzbjB789&#10;HU1Iu8Pav5ujUvd3w2oBIuGQ/sLwi8/oUDLT2V/IRtEq4CNJwZjx2ZxkswmIM6em8xeQZSH/45c/&#10;AAAA//8DAFBLAQItABQABgAIAAAAIQC2gziS/gAAAOEBAAATAAAAAAAAAAAAAAAAAAAAAABbQ29u&#10;dGVudF9UeXBlc10ueG1sUEsBAi0AFAAGAAgAAAAhADj9If/WAAAAlAEAAAsAAAAAAAAAAAAAAAAA&#10;LwEAAF9yZWxzLy5yZWxzUEsBAi0AFAAGAAgAAAAhAAmlmp0XAwAAOAYAAA4AAAAAAAAAAAAAAAAA&#10;LgIAAGRycy9lMm9Eb2MueG1sUEsBAi0AFAAGAAgAAAAhAEwSGc7eAAAABgEAAA8AAAAAAAAAAAAA&#10;AAAAcQUAAGRycy9kb3ducmV2LnhtbFBLBQYAAAAABAAEAPMAAAB8BgAAAAA=&#10;" adj="18000" filled="f" strokecolor="#2e74b5 [2408]" strokeweight="4.5pt">
            <v:stroke endarrowlength="short" linestyle="thinThick" joinstyle="miter" endcap="round"/>
            <v:textbox>
              <w:txbxContent>
                <w:p w:rsidR="00F2763C" w:rsidRPr="00DD066C" w:rsidRDefault="00F2763C" w:rsidP="00153E99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D066C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Внешняя проверка годового отчета об исполнении бюджета МОГО «Ухта» за 2023 год</w:t>
                  </w:r>
                </w:p>
              </w:txbxContent>
            </v:textbox>
            <w10:wrap type="square" anchorx="margin"/>
          </v:shape>
        </w:pict>
      </w:r>
      <w:r w:rsidR="00153E99" w:rsidRPr="00ED34A9">
        <w:rPr>
          <w:rFonts w:ascii="Times New Roman" w:hAnsi="Times New Roman" w:cs="Times New Roman"/>
          <w:sz w:val="26"/>
          <w:szCs w:val="26"/>
        </w:rPr>
        <w:t xml:space="preserve">Во исполнение норм ст. ст. 264.1 - 264.2, 264.4 - 264.5 Бюджетного кодекса Российской Федерации, ст. 39 решения Совета МОГО «Ухта» от 14.05.2008 № 174 «Об утверждении Порядка ведения бюджетного процессав </w:t>
      </w:r>
      <w:r w:rsidR="00153E99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="00153E99" w:rsidRPr="00ED34A9">
        <w:rPr>
          <w:rFonts w:ascii="Times New Roman" w:hAnsi="Times New Roman" w:cs="Times New Roman"/>
          <w:sz w:val="26"/>
          <w:szCs w:val="26"/>
        </w:rPr>
        <w:t xml:space="preserve"> «Ухта», ст. 8 </w:t>
      </w:r>
      <w:r w:rsidR="00153E99" w:rsidRPr="00BA6363">
        <w:rPr>
          <w:rFonts w:ascii="Times New Roman" w:hAnsi="Times New Roman" w:cs="Times New Roman"/>
          <w:sz w:val="26"/>
          <w:szCs w:val="26"/>
        </w:rPr>
        <w:t>Положения о Контрольно-счетной палате муниципального</w:t>
      </w:r>
      <w:r w:rsidR="00153E99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53E99" w:rsidRPr="00ED34A9">
        <w:rPr>
          <w:rFonts w:ascii="Times New Roman" w:hAnsi="Times New Roman" w:cs="Times New Roman"/>
          <w:sz w:val="26"/>
          <w:szCs w:val="26"/>
        </w:rPr>
        <w:t xml:space="preserve"> «Ухта» и </w:t>
      </w:r>
      <w:bookmarkStart w:id="11" w:name="_Hlk188865317"/>
      <w:r w:rsidR="00153E99" w:rsidRPr="00ED34A9">
        <w:rPr>
          <w:rFonts w:ascii="Times New Roman" w:hAnsi="Times New Roman" w:cs="Times New Roman"/>
          <w:sz w:val="26"/>
          <w:szCs w:val="26"/>
        </w:rPr>
        <w:t>п. 1.</w:t>
      </w:r>
      <w:r w:rsidR="00153E99">
        <w:rPr>
          <w:rFonts w:ascii="Times New Roman" w:hAnsi="Times New Roman" w:cs="Times New Roman"/>
          <w:sz w:val="26"/>
          <w:szCs w:val="26"/>
        </w:rPr>
        <w:t>2</w:t>
      </w:r>
      <w:r w:rsidR="00153E99" w:rsidRPr="00ED34A9">
        <w:rPr>
          <w:rFonts w:ascii="Times New Roman" w:hAnsi="Times New Roman" w:cs="Times New Roman"/>
          <w:sz w:val="26"/>
          <w:szCs w:val="26"/>
        </w:rPr>
        <w:t>. разд</w:t>
      </w:r>
      <w:r w:rsidR="00153E99">
        <w:rPr>
          <w:rFonts w:ascii="Times New Roman" w:hAnsi="Times New Roman" w:cs="Times New Roman"/>
          <w:sz w:val="26"/>
          <w:szCs w:val="26"/>
        </w:rPr>
        <w:t>ела</w:t>
      </w:r>
      <w:r w:rsidR="00153E9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53E99">
        <w:rPr>
          <w:rFonts w:ascii="Times New Roman" w:hAnsi="Times New Roman" w:cs="Times New Roman"/>
          <w:sz w:val="26"/>
          <w:szCs w:val="26"/>
        </w:rPr>
        <w:t>.</w:t>
      </w:r>
      <w:r w:rsidR="00153E99" w:rsidRPr="00ED34A9">
        <w:rPr>
          <w:rFonts w:ascii="Times New Roman" w:hAnsi="Times New Roman" w:cs="Times New Roman"/>
          <w:sz w:val="26"/>
          <w:szCs w:val="26"/>
        </w:rPr>
        <w:t xml:space="preserve"> Плана работы </w:t>
      </w:r>
      <w:r w:rsidR="00153E99" w:rsidRPr="002E409F">
        <w:rPr>
          <w:rFonts w:ascii="Times New Roman" w:hAnsi="Times New Roman" w:cs="Times New Roman"/>
          <w:sz w:val="26"/>
          <w:szCs w:val="26"/>
        </w:rPr>
        <w:t>Контрольно-счетной палаты муниципального округа «Ухта» Республики Коми на 2024 год</w:t>
      </w:r>
      <w:bookmarkEnd w:id="11"/>
      <w:r w:rsidR="00153E99" w:rsidRPr="00ED34A9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153E99">
        <w:rPr>
          <w:rFonts w:ascii="Times New Roman" w:hAnsi="Times New Roman" w:cs="Times New Roman"/>
          <w:sz w:val="26"/>
          <w:szCs w:val="26"/>
        </w:rPr>
        <w:t>экспертно-аналитическое</w:t>
      </w:r>
      <w:r w:rsidR="00153E99" w:rsidRPr="00ED34A9">
        <w:rPr>
          <w:rFonts w:ascii="Times New Roman" w:hAnsi="Times New Roman" w:cs="Times New Roman"/>
          <w:sz w:val="26"/>
          <w:szCs w:val="26"/>
        </w:rPr>
        <w:t xml:space="preserve"> мероприятие </w:t>
      </w:r>
      <w:r w:rsidR="00153E99" w:rsidRPr="00832910">
        <w:rPr>
          <w:rFonts w:ascii="Times New Roman" w:hAnsi="Times New Roman" w:cs="Times New Roman"/>
          <w:i/>
          <w:iCs/>
          <w:sz w:val="26"/>
          <w:szCs w:val="26"/>
        </w:rPr>
        <w:t>«Внешняя проверка годового отчета об исполнении бюджета МОГО «Ухта» за 2023 год»</w:t>
      </w:r>
      <w:r w:rsidR="00153E99" w:rsidRPr="00ED34A9">
        <w:rPr>
          <w:rFonts w:ascii="Times New Roman" w:hAnsi="Times New Roman" w:cs="Times New Roman"/>
          <w:sz w:val="26"/>
          <w:szCs w:val="26"/>
        </w:rPr>
        <w:t xml:space="preserve"> на основании данных контрольного мероприятия «</w:t>
      </w:r>
      <w:r w:rsidR="00153E99" w:rsidRPr="002E409F">
        <w:rPr>
          <w:rFonts w:ascii="Times New Roman" w:hAnsi="Times New Roman" w:cs="Times New Roman"/>
          <w:sz w:val="26"/>
          <w:szCs w:val="26"/>
        </w:rPr>
        <w:t xml:space="preserve">Внешняя проверка годовой бюджетной отчетности </w:t>
      </w:r>
      <w:r w:rsidR="00153E99" w:rsidRPr="002E409F">
        <w:rPr>
          <w:rFonts w:ascii="Times New Roman" w:hAnsi="Times New Roman" w:cs="Times New Roman"/>
          <w:sz w:val="26"/>
          <w:szCs w:val="26"/>
        </w:rPr>
        <w:lastRenderedPageBreak/>
        <w:t>главных администраторов бюджетных средств муниципального округа «Ухта» Республики Коми за 2023 год</w:t>
      </w:r>
      <w:r w:rsidR="00153E99" w:rsidRPr="00ED34A9">
        <w:rPr>
          <w:rFonts w:ascii="Times New Roman" w:hAnsi="Times New Roman" w:cs="Times New Roman"/>
          <w:sz w:val="26"/>
          <w:szCs w:val="26"/>
        </w:rPr>
        <w:t>».</w:t>
      </w:r>
    </w:p>
    <w:p w:rsidR="006603DD" w:rsidRPr="00ED34A9" w:rsidRDefault="006603DD" w:rsidP="00067A4D">
      <w:pPr>
        <w:tabs>
          <w:tab w:val="left" w:pos="3969"/>
          <w:tab w:val="left" w:pos="4111"/>
          <w:tab w:val="left" w:pos="4253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3DD">
        <w:rPr>
          <w:rFonts w:ascii="Times New Roman" w:hAnsi="Times New Roman" w:cs="Times New Roman"/>
          <w:sz w:val="26"/>
          <w:szCs w:val="26"/>
        </w:rPr>
        <w:t xml:space="preserve">Внешняя проверка годового отчета об исполнении бюджета МОГО «Ухта» за 2023 годпроведена Контрольно-счетной палатой в соответствии с исключительным бюджетнымполномочием органа внешнего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BB3980">
        <w:rPr>
          <w:rFonts w:ascii="Times New Roman" w:hAnsi="Times New Roman" w:cs="Times New Roman"/>
          <w:sz w:val="26"/>
          <w:szCs w:val="26"/>
        </w:rPr>
        <w:t>финансового контроля</w:t>
      </w:r>
      <w:r w:rsidR="00325021" w:rsidRPr="00BB3980">
        <w:rPr>
          <w:rFonts w:ascii="Times New Roman" w:hAnsi="Times New Roman" w:cs="Times New Roman"/>
          <w:sz w:val="26"/>
          <w:szCs w:val="26"/>
        </w:rPr>
        <w:t xml:space="preserve"> в рамках последующего</w:t>
      </w:r>
      <w:r w:rsidR="00325021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6603DD">
        <w:rPr>
          <w:rFonts w:ascii="Times New Roman" w:hAnsi="Times New Roman" w:cs="Times New Roman"/>
          <w:sz w:val="26"/>
          <w:szCs w:val="26"/>
        </w:rPr>
        <w:t>.</w:t>
      </w:r>
    </w:p>
    <w:p w:rsidR="00153E99" w:rsidRPr="00697CE1" w:rsidRDefault="00153E99" w:rsidP="00067A4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Экспертно-аналитическое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 мероприятие проведено в отношении </w:t>
      </w:r>
      <w:r w:rsidRPr="00697C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 </w:t>
      </w:r>
    </w:p>
    <w:p w:rsidR="00153E99" w:rsidRPr="00697CE1" w:rsidRDefault="00153E99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- Финансового управления администрации </w:t>
      </w:r>
      <w:r>
        <w:rPr>
          <w:rFonts w:ascii="Times New Roman" w:hAnsi="Times New Roman" w:cs="Times New Roman"/>
          <w:i/>
          <w:iCs/>
          <w:sz w:val="26"/>
          <w:szCs w:val="26"/>
        </w:rPr>
        <w:t>муниципального округа</w:t>
      </w: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 «Ухта».</w:t>
      </w:r>
    </w:p>
    <w:p w:rsidR="00153E99" w:rsidRPr="006C6EF4" w:rsidRDefault="00153E99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C6EF4">
        <w:rPr>
          <w:rFonts w:ascii="Times New Roman" w:hAnsi="Times New Roman" w:cs="Times New Roman"/>
          <w:i/>
          <w:iCs/>
          <w:sz w:val="26"/>
          <w:szCs w:val="26"/>
        </w:rPr>
        <w:t>Объем проверенных средств бюджета МОГО «Ухта» аналогичен объему проверенных средств по контрольному мероприятию «</w:t>
      </w:r>
      <w:r w:rsidRPr="00B27E05">
        <w:rPr>
          <w:rFonts w:ascii="Times New Roman" w:hAnsi="Times New Roman" w:cs="Times New Roman"/>
          <w:i/>
          <w:iCs/>
          <w:sz w:val="26"/>
          <w:szCs w:val="26"/>
        </w:rPr>
        <w:t>Внешняя проверка годовой бюджетной отчетности главных администраторов бюджетных средств муниципального округа «Ухта» Республики Коми за 2023 год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>» (в объеме 5</w:t>
      </w:r>
      <w:r>
        <w:rPr>
          <w:rFonts w:ascii="Times New Roman" w:hAnsi="Times New Roman" w:cs="Times New Roman"/>
          <w:i/>
          <w:iCs/>
          <w:sz w:val="26"/>
          <w:szCs w:val="26"/>
        </w:rPr>
        <w:t> 338 750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рублей).</w:t>
      </w:r>
    </w:p>
    <w:p w:rsidR="00153E99" w:rsidRDefault="00153E99" w:rsidP="00067A4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27E05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</w:t>
      </w:r>
      <w:r>
        <w:rPr>
          <w:rFonts w:ascii="Times New Roman" w:hAnsi="Times New Roman" w:cs="Times New Roman"/>
          <w:i/>
          <w:iCs/>
          <w:sz w:val="26"/>
          <w:szCs w:val="26"/>
        </w:rPr>
        <w:t>экспертно-аналитического мероприятия</w:t>
      </w:r>
      <w:r w:rsidRPr="00B27E05">
        <w:rPr>
          <w:rFonts w:ascii="Times New Roman" w:hAnsi="Times New Roman" w:cs="Times New Roman"/>
          <w:i/>
          <w:iCs/>
          <w:sz w:val="26"/>
          <w:szCs w:val="26"/>
        </w:rPr>
        <w:t xml:space="preserve"> установлены</w:t>
      </w:r>
      <w:r w:rsidR="00CC5FC5" w:rsidRPr="00CC5FC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 </w:t>
      </w:r>
      <w:r w:rsidRPr="00CC5F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нарушения</w:t>
      </w:r>
      <w:r w:rsidR="0079278E" w:rsidRPr="0079278E">
        <w:rPr>
          <w:rFonts w:ascii="Times New Roman" w:hAnsi="Times New Roman" w:cs="Times New Roman"/>
          <w:i/>
          <w:iCs/>
          <w:sz w:val="26"/>
          <w:szCs w:val="26"/>
        </w:rPr>
        <w:t xml:space="preserve">положений </w:t>
      </w:r>
      <w:r w:rsidR="00572962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Pr="00DB3A49">
        <w:rPr>
          <w:rFonts w:ascii="Times New Roman" w:hAnsi="Times New Roman" w:cs="Times New Roman"/>
          <w:i/>
          <w:iCs/>
          <w:sz w:val="26"/>
          <w:szCs w:val="26"/>
        </w:rPr>
        <w:t>остановлени</w:t>
      </w:r>
      <w:r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DB3A49">
        <w:rPr>
          <w:rFonts w:ascii="Times New Roman" w:hAnsi="Times New Roman" w:cs="Times New Roman"/>
          <w:i/>
          <w:iCs/>
          <w:sz w:val="26"/>
          <w:szCs w:val="26"/>
        </w:rPr>
        <w:t xml:space="preserve"> администрации МОГО «Ухта» от 11.10.2023 № 2668 «Об утверждении порядка формирования и ведения перечня главных администраторов доходов бюджета МОГО «Ухта» и утверждении перечня главных администраторов доходов бюджета МОГО «Ухта»</w:t>
      </w:r>
      <w:r>
        <w:rPr>
          <w:rFonts w:ascii="Times New Roman" w:hAnsi="Times New Roman" w:cs="Times New Roman"/>
          <w:i/>
          <w:iCs/>
          <w:sz w:val="26"/>
          <w:szCs w:val="26"/>
        </w:rPr>
        <w:t>, а именно</w:t>
      </w:r>
      <w:r w:rsidRPr="00B27E05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153E99" w:rsidRPr="00B27E05" w:rsidRDefault="00153E99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27E05">
        <w:rPr>
          <w:rFonts w:ascii="Times New Roman" w:hAnsi="Times New Roman" w:cs="Times New Roman"/>
          <w:sz w:val="26"/>
          <w:szCs w:val="26"/>
        </w:rPr>
        <w:t xml:space="preserve">нарушение пункта 7 Порядка формирования и ведения Перечня главных администраторов доходов бюджета МОГО «Ухта», утвержденного Приложением № 1 к </w:t>
      </w:r>
      <w:r w:rsidR="00572962">
        <w:rPr>
          <w:rFonts w:ascii="Times New Roman" w:hAnsi="Times New Roman" w:cs="Times New Roman"/>
          <w:sz w:val="26"/>
          <w:szCs w:val="26"/>
        </w:rPr>
        <w:t>п</w:t>
      </w:r>
      <w:r w:rsidRPr="00B27E05">
        <w:rPr>
          <w:rFonts w:ascii="Times New Roman" w:hAnsi="Times New Roman" w:cs="Times New Roman"/>
          <w:sz w:val="26"/>
          <w:szCs w:val="26"/>
        </w:rPr>
        <w:t>остановлению администрации МОГО «Ухта» от 11.10.2023 № 2668</w:t>
      </w:r>
      <w:r>
        <w:rPr>
          <w:rFonts w:ascii="Times New Roman" w:hAnsi="Times New Roman" w:cs="Times New Roman"/>
          <w:sz w:val="26"/>
          <w:szCs w:val="26"/>
        </w:rPr>
        <w:t xml:space="preserve">, выразившееся в отсутствии </w:t>
      </w:r>
      <w:r w:rsidRPr="00B27E05">
        <w:rPr>
          <w:rFonts w:ascii="Times New Roman" w:hAnsi="Times New Roman" w:cs="Times New Roman"/>
          <w:sz w:val="26"/>
          <w:szCs w:val="26"/>
        </w:rPr>
        <w:t>по состоянию на 25.12.2023 актуализирован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B27E05">
        <w:rPr>
          <w:rFonts w:ascii="Times New Roman" w:hAnsi="Times New Roman" w:cs="Times New Roman"/>
          <w:sz w:val="26"/>
          <w:szCs w:val="26"/>
        </w:rPr>
        <w:t xml:space="preserve"> Перечн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7E05">
        <w:rPr>
          <w:rFonts w:ascii="Times New Roman" w:hAnsi="Times New Roman" w:cs="Times New Roman"/>
          <w:sz w:val="26"/>
          <w:szCs w:val="26"/>
        </w:rPr>
        <w:t xml:space="preserve"> главных администраторов доходов бюджета МОГО «Ухта» с учетом приказа Финансового управления администрации МОГО «Ухта» от 27.11.2023 № 179;</w:t>
      </w:r>
    </w:p>
    <w:p w:rsidR="00153E99" w:rsidRPr="00B27E05" w:rsidRDefault="00153E99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E05">
        <w:rPr>
          <w:rFonts w:ascii="Times New Roman" w:hAnsi="Times New Roman" w:cs="Times New Roman"/>
          <w:sz w:val="26"/>
          <w:szCs w:val="26"/>
        </w:rPr>
        <w:t xml:space="preserve">- 2 случая поступлений иных доходов в сумме </w:t>
      </w:r>
      <w:r w:rsidRPr="0051316D">
        <w:rPr>
          <w:rFonts w:ascii="Times New Roman" w:hAnsi="Times New Roman" w:cs="Times New Roman"/>
          <w:i/>
          <w:iCs/>
          <w:sz w:val="26"/>
          <w:szCs w:val="26"/>
        </w:rPr>
        <w:t>7,8 тыс. рублей</w:t>
      </w:r>
      <w:r w:rsidRPr="00B27E05">
        <w:rPr>
          <w:rFonts w:ascii="Times New Roman" w:hAnsi="Times New Roman" w:cs="Times New Roman"/>
          <w:sz w:val="26"/>
          <w:szCs w:val="26"/>
        </w:rPr>
        <w:t xml:space="preserve">, не закрепленных Перечнем главных администраторов доходов бюджета МОГО «Ухта», утвержденным приложением № 2 к </w:t>
      </w:r>
      <w:r w:rsidR="00572962">
        <w:rPr>
          <w:rFonts w:ascii="Times New Roman" w:hAnsi="Times New Roman" w:cs="Times New Roman"/>
          <w:sz w:val="26"/>
          <w:szCs w:val="26"/>
        </w:rPr>
        <w:t>п</w:t>
      </w:r>
      <w:r w:rsidRPr="00B27E05">
        <w:rPr>
          <w:rFonts w:ascii="Times New Roman" w:hAnsi="Times New Roman" w:cs="Times New Roman"/>
          <w:sz w:val="26"/>
          <w:szCs w:val="26"/>
        </w:rPr>
        <w:t>остановлению администрации МОГО «Ухта» от 11.10.2023№ 2668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27E05">
        <w:rPr>
          <w:rFonts w:ascii="Times New Roman" w:hAnsi="Times New Roman" w:cs="Times New Roman"/>
          <w:sz w:val="26"/>
          <w:szCs w:val="26"/>
        </w:rPr>
        <w:t xml:space="preserve"> за главными администраторами доходов бюджета городского округа «Ухта».</w:t>
      </w:r>
    </w:p>
    <w:p w:rsidR="00153E99" w:rsidRPr="00B27E05" w:rsidRDefault="00153E99" w:rsidP="00067A4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27E05">
        <w:rPr>
          <w:rFonts w:ascii="Times New Roman" w:hAnsi="Times New Roman" w:cs="Times New Roman"/>
          <w:i/>
          <w:iCs/>
          <w:sz w:val="26"/>
          <w:szCs w:val="26"/>
        </w:rPr>
        <w:t>По итогам проведенн</w:t>
      </w:r>
      <w:r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DB3A49">
        <w:rPr>
          <w:rFonts w:ascii="Times New Roman" w:hAnsi="Times New Roman" w:cs="Times New Roman"/>
          <w:i/>
          <w:iCs/>
          <w:sz w:val="26"/>
          <w:szCs w:val="26"/>
        </w:rPr>
        <w:t xml:space="preserve">экспертно-аналитического мероприятия </w:t>
      </w:r>
      <w:r w:rsidRPr="00B27E05">
        <w:rPr>
          <w:rFonts w:ascii="Times New Roman" w:hAnsi="Times New Roman" w:cs="Times New Roman"/>
          <w:i/>
          <w:iCs/>
          <w:sz w:val="26"/>
          <w:szCs w:val="26"/>
        </w:rPr>
        <w:t>составлено:</w:t>
      </w:r>
    </w:p>
    <w:p w:rsidR="00153E99" w:rsidRPr="00D5595B" w:rsidRDefault="00153E99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</w:t>
      </w:r>
      <w:bookmarkStart w:id="12" w:name="_Hlk189565203"/>
      <w:r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Заключение</w:t>
      </w:r>
      <w:bookmarkEnd w:id="12"/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 по результатам внешней проверки годового отчета                            об исполнении бюджета МОГО «Ухта» за 2023 год (направлено в адрес Совета муниципального округа «Ухта» и администрации муниципального округа «Ухта» Республики Коми);</w:t>
      </w:r>
    </w:p>
    <w:p w:rsidR="00153E99" w:rsidRDefault="00153E99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информационное письмо</w:t>
      </w:r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 с рекомендациями и предложениями (направлено в адрес администрации муниципального округа «Ухта» Республики Коми</w:t>
      </w:r>
      <w:r w:rsidRPr="00475E07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153E99" w:rsidRDefault="00153E99" w:rsidP="00067A4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5E07">
        <w:rPr>
          <w:rFonts w:ascii="Times New Roman" w:hAnsi="Times New Roman" w:cs="Times New Roman"/>
          <w:i/>
          <w:iCs/>
          <w:sz w:val="26"/>
          <w:szCs w:val="26"/>
        </w:rPr>
        <w:t>Принятые меры по результатам экспертно-аналитическогомероприятия:</w:t>
      </w:r>
    </w:p>
    <w:p w:rsidR="00153E99" w:rsidRDefault="00153E99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E0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внесено изменение в статью 39</w:t>
      </w:r>
      <w:r w:rsidRPr="00475E07">
        <w:rPr>
          <w:rFonts w:ascii="Times New Roman" w:hAnsi="Times New Roman" w:cs="Times New Roman"/>
          <w:sz w:val="26"/>
          <w:szCs w:val="26"/>
        </w:rPr>
        <w:t xml:space="preserve">решения Совета МОГО «Ухта» от 14.05.2008                 № 174 «Об утверждении Порядка ведения бюджетного процесса в </w:t>
      </w:r>
      <w:r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Pr="00475E07">
        <w:rPr>
          <w:rFonts w:ascii="Times New Roman" w:hAnsi="Times New Roman" w:cs="Times New Roman"/>
          <w:sz w:val="26"/>
          <w:szCs w:val="26"/>
        </w:rPr>
        <w:t xml:space="preserve"> «Ухта»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3E99" w:rsidRDefault="00153E99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2772">
        <w:rPr>
          <w:rFonts w:ascii="Times New Roman" w:hAnsi="Times New Roman" w:cs="Times New Roman"/>
          <w:sz w:val="26"/>
          <w:szCs w:val="26"/>
        </w:rPr>
        <w:t>актуализ</w:t>
      </w:r>
      <w:r>
        <w:rPr>
          <w:rFonts w:ascii="Times New Roman" w:hAnsi="Times New Roman" w:cs="Times New Roman"/>
          <w:sz w:val="26"/>
          <w:szCs w:val="26"/>
        </w:rPr>
        <w:t>ирован</w:t>
      </w:r>
      <w:r w:rsidRPr="00B42772">
        <w:rPr>
          <w:rFonts w:ascii="Times New Roman" w:hAnsi="Times New Roman" w:cs="Times New Roman"/>
          <w:sz w:val="26"/>
          <w:szCs w:val="26"/>
        </w:rPr>
        <w:t xml:space="preserve"> переч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4277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42772">
        <w:rPr>
          <w:rFonts w:ascii="Times New Roman" w:hAnsi="Times New Roman" w:cs="Times New Roman"/>
          <w:sz w:val="26"/>
          <w:szCs w:val="26"/>
        </w:rPr>
        <w:t xml:space="preserve"> главных администраторов доходов бюджета с учетом изменений, вносимых в течение финансового года приказом Финансового управления муниципального округа «Ухта»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B42772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42772">
        <w:rPr>
          <w:rFonts w:ascii="Times New Roman" w:hAnsi="Times New Roman" w:cs="Times New Roman"/>
          <w:sz w:val="26"/>
          <w:szCs w:val="26"/>
        </w:rPr>
        <w:t xml:space="preserve"> срок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72962">
        <w:rPr>
          <w:rFonts w:ascii="Times New Roman" w:hAnsi="Times New Roman" w:cs="Times New Roman"/>
          <w:sz w:val="26"/>
          <w:szCs w:val="26"/>
        </w:rPr>
        <w:t>п</w:t>
      </w:r>
      <w:r w:rsidRPr="00B4277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42772">
        <w:rPr>
          <w:rFonts w:ascii="Times New Roman" w:hAnsi="Times New Roman" w:cs="Times New Roman"/>
          <w:sz w:val="26"/>
          <w:szCs w:val="26"/>
        </w:rPr>
        <w:t>Ухта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42772">
        <w:rPr>
          <w:rFonts w:ascii="Times New Roman" w:hAnsi="Times New Roman" w:cs="Times New Roman"/>
          <w:sz w:val="26"/>
          <w:szCs w:val="26"/>
        </w:rPr>
        <w:t xml:space="preserve">от 11.12.2023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42772">
        <w:rPr>
          <w:rFonts w:ascii="Times New Roman" w:hAnsi="Times New Roman" w:cs="Times New Roman"/>
          <w:sz w:val="26"/>
          <w:szCs w:val="26"/>
        </w:rPr>
        <w:t xml:space="preserve"> 3363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42772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 и ведения перечня главных администраторов доходов бюджета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42772">
        <w:rPr>
          <w:rFonts w:ascii="Times New Roman" w:hAnsi="Times New Roman" w:cs="Times New Roman"/>
          <w:sz w:val="26"/>
          <w:szCs w:val="26"/>
        </w:rPr>
        <w:t>Ухта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42772">
        <w:rPr>
          <w:rFonts w:ascii="Times New Roman" w:hAnsi="Times New Roman" w:cs="Times New Roman"/>
          <w:sz w:val="26"/>
          <w:szCs w:val="26"/>
        </w:rPr>
        <w:t xml:space="preserve"> и утверждении перечня главных </w:t>
      </w:r>
      <w:r w:rsidRPr="00B42772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администраторов доходов бюджета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42772">
        <w:rPr>
          <w:rFonts w:ascii="Times New Roman" w:hAnsi="Times New Roman" w:cs="Times New Roman"/>
          <w:sz w:val="26"/>
          <w:szCs w:val="26"/>
        </w:rPr>
        <w:t>Ухта</w:t>
      </w:r>
      <w:r>
        <w:rPr>
          <w:rFonts w:ascii="Times New Roman" w:hAnsi="Times New Roman" w:cs="Times New Roman"/>
          <w:sz w:val="26"/>
          <w:szCs w:val="26"/>
        </w:rPr>
        <w:t>» в ред. постановления от 23.12.2024 № 3798);</w:t>
      </w:r>
    </w:p>
    <w:p w:rsidR="00153E99" w:rsidRDefault="00153E99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установленык</w:t>
      </w:r>
      <w:r w:rsidRPr="006054D5">
        <w:rPr>
          <w:rFonts w:ascii="Times New Roman" w:hAnsi="Times New Roman" w:cs="Times New Roman"/>
          <w:sz w:val="26"/>
          <w:szCs w:val="26"/>
        </w:rPr>
        <w:t xml:space="preserve">ритерии определения показателей, подлежащих отражению в разделе 2 Сведений по дебиторской и кредиторской задолженности (ф. 0503169) (размер </w:t>
      </w:r>
      <w:r w:rsidRPr="00E33D25">
        <w:rPr>
          <w:rFonts w:ascii="Times New Roman" w:hAnsi="Times New Roman" w:cs="Times New Roman"/>
          <w:sz w:val="26"/>
          <w:szCs w:val="26"/>
        </w:rPr>
        <w:t>просроченной дебиторской (кредиторской) задолженности устан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33D25">
        <w:rPr>
          <w:rFonts w:ascii="Times New Roman" w:hAnsi="Times New Roman" w:cs="Times New Roman"/>
          <w:sz w:val="26"/>
          <w:szCs w:val="26"/>
        </w:rPr>
        <w:t>вл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E33D25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49713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33D25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E33D2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округа «Ухта»</w:t>
      </w:r>
      <w:r>
        <w:rPr>
          <w:rFonts w:ascii="Times New Roman" w:hAnsi="Times New Roman" w:cs="Times New Roman"/>
          <w:sz w:val="26"/>
          <w:szCs w:val="26"/>
        </w:rPr>
        <w:t xml:space="preserve"> в сумме 500,0 тыс. рублей</w:t>
      </w:r>
      <w:r w:rsidRPr="006054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1B8F" w:rsidRDefault="00DE1B8F" w:rsidP="004E4A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6AE" w:rsidRPr="006603DD" w:rsidRDefault="007E4695" w:rsidP="00067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233" o:spid="_x0000_s1034" type="#_x0000_t65" style="position:absolute;left:0;text-align:left;margin-left:1.45pt;margin-top:3.95pt;width:237.95pt;height:97.8pt;z-index:-251496448;visibility:visible;mso-position-horizontal-relative:margin;mso-width-relative:margin;mso-height-relative:margin;v-text-anchor:middle" wrapcoords="-204 -498 -204 21932 18193 21932 18261 21932 19351 20769 19624 20769 21804 18443 21804 -498 -204 -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WtGQMAADgGAAAOAAAAZHJzL2Uyb0RvYy54bWysVEtv1DAQviPxHyzf6SbZR+mq2Wq1pQip&#10;tBUt6tnrON0Iv7C9L06IHkHiJ/AXkDjwbH9D9h8xdrLptlQcEJfE9sx8M/PNY3dvITiaMWMLJVMc&#10;b0UYMUlVVsiLFL88O3j0GCPriMwIV5KleMks3hs8fLA7132WqIniGTMIQKTtz3WKJ87pfqtl6YQJ&#10;YreUZhKEuTKCOLiai1ZmyBzQBW8lUdRrzZXJtFGUWQuv+5UQDwJ+njPqjvPcMod4iiE2F74mfMf+&#10;2xrskv6FIXpS0DoM8g9RCFJIcNpA7RNH0NQUf0CJghplVe62qBItlecFZSEHyCaO7mRzOiGahVyA&#10;HKsbmuz/g6VHsxODiizFSbuNkSQCilR+Wr1dfSx/ldery/JLeV3+XH0or8pv5Y8+Kr+Wn+HtanW5&#10;erd6X35HaxXkAYDOubZ9QD3VJ6a+WTh6bha5Ef4PWaNFKMGyKQFbOEThsR0l8U6vixEFWZx0kqgX&#10;itS6MdfGuqdMCeQPKc59C2UjZSQzoQRkdmgduAaTtar3KtVBwXmoN5donuLudtyFlqAE2s7IDE5C&#10;Aw9uUsgz6IZXAcwqXmTe0EOErmQjbtCMQD8RSpl03aDHp+K5yqr37W4UrYNuTEI8t9AcKfgTmflQ&#10;BAP3nMEEWeE5hNC5hJ/nsmIvnNySMx8Hly9YDkUDvpIqSj8udwNrV6IJyVgVlw/r/rgCoEfOIdMG&#10;O46iGuM2PHdxHWSt7i1ZGLbGNvpbXFWGjUVwrKRrjEUhVVXLhr4qgw3Plf6ao4oZT5JbjBehn3vr&#10;ZhyrbAk9blQ1/FbTgwI655BYd0IMTDs0AWwwdwyfnCsoh6pPGE2UeXPfu9eHIQQpRnPYHlC411Ni&#10;GFTxmYTx3Ik7Hb9uwqXT3U7gYjYl402JnIqRgoaKYVdqGo5e3/H1MTdKnMOiG3qvICKSgu8UU2fW&#10;l5GrthqsSsqGw6AGK0YTdyhPNfXgnmc/EWeLc2J0PT4OJu9IrTcN6d+ZnkrXW0o1nDqVF2G0PNMV&#10;r3UFYD2Ftq1Xqd9/m/egdbPwB78BAAD//wMAUEsDBBQABgAIAAAAIQCOhmHI3wAAAAcBAAAPAAAA&#10;ZHJzL2Rvd25yZXYueG1sTI9BT8MwDIXvSPyHyEi7IJZuA7aVptOENCGkHdjYxDVLTFvROFWSreXf&#10;Y05wsuz39Py9YjW4VlwwxMaTgsk4A4FkvG2oUnB439wtQMSkyerWEyr4xgir8vqq0Ln1Pe3wsk+V&#10;4BCKuVZQp9TlUkZTo9Nx7Dsk1j59cDrxGippg+453LVymmWP0umG+EOtO3yu0Xztz07By3Ldb7ez&#10;W//2cTQh7Q4b/2qOSo1uhvUTiIRD+jPDLz6jQ8lMJ38mG0WrYLpko4I5D1bv5wsucuJzNnsAWRby&#10;P3/5AwAA//8DAFBLAQItABQABgAIAAAAIQC2gziS/gAAAOEBAAATAAAAAAAAAAAAAAAAAAAAAABb&#10;Q29udGVudF9UeXBlc10ueG1sUEsBAi0AFAAGAAgAAAAhADj9If/WAAAAlAEAAAsAAAAAAAAAAAAA&#10;AAAALwEAAF9yZWxzLy5yZWxzUEsBAi0AFAAGAAgAAAAhAFDuVa0ZAwAAOAYAAA4AAAAAAAAAAAAA&#10;AAAALgIAAGRycy9lMm9Eb2MueG1sUEsBAi0AFAAGAAgAAAAhAI6GYcjfAAAABwEAAA8AAAAAAAAA&#10;AAAAAAAAcwUAAGRycy9kb3ducmV2LnhtbFBLBQYAAAAABAAEAPMAAAB/BgAAAAA=&#10;" adj="18000" filled="f" strokecolor="#2e74b5 [2408]" strokeweight="4.5pt">
            <v:stroke endarrowlength="short" linestyle="thinThick" joinstyle="miter" endcap="round"/>
            <v:textbox>
              <w:txbxContent>
                <w:p w:rsidR="00F2763C" w:rsidRPr="00670A3F" w:rsidRDefault="00F2763C" w:rsidP="001D66AE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670A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Оперативный анализ исполнения и контроля за организацией исполнения бюджета муниципального округа «Ухта» Республики Коми за I квартал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,</w:t>
                  </w:r>
                  <w:r w:rsidRPr="0068022E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I полугодие, 9 месяцев</w:t>
                  </w:r>
                  <w:r w:rsidRPr="00670A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2024 года</w:t>
                  </w:r>
                </w:p>
              </w:txbxContent>
            </v:textbox>
            <w10:wrap type="tight" anchorx="margin"/>
          </v:shape>
        </w:pict>
      </w:r>
      <w:r w:rsidR="001D66AE" w:rsidRPr="007449E0">
        <w:rPr>
          <w:rFonts w:ascii="Times New Roman" w:hAnsi="Times New Roman" w:cs="Times New Roman"/>
          <w:sz w:val="26"/>
          <w:szCs w:val="26"/>
        </w:rPr>
        <w:t xml:space="preserve">В соответствии со ст. 264.2 Бюджетного кодекса Российской Федерации, ст. 38 решения Совета МОГО «Ухта» от 14.05.2008 № 174 «Об утверждении Порядка ведения бюджетного процесса в МОГО «Ухта», ст. 8 Положения о Контрольно-счетной палате </w:t>
      </w:r>
      <w:r w:rsidR="001D66A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D66AE" w:rsidRPr="007449E0">
        <w:rPr>
          <w:rFonts w:ascii="Times New Roman" w:hAnsi="Times New Roman" w:cs="Times New Roman"/>
          <w:sz w:val="26"/>
          <w:szCs w:val="26"/>
        </w:rPr>
        <w:t xml:space="preserve"> «Ухта»</w:t>
      </w:r>
      <w:r w:rsidR="001D66AE">
        <w:rPr>
          <w:rFonts w:ascii="Times New Roman" w:hAnsi="Times New Roman" w:cs="Times New Roman"/>
          <w:sz w:val="26"/>
          <w:szCs w:val="26"/>
        </w:rPr>
        <w:t xml:space="preserve"> Республики Коми </w:t>
      </w:r>
      <w:r w:rsidR="001D66AE" w:rsidRPr="007449E0">
        <w:rPr>
          <w:rFonts w:ascii="Times New Roman" w:hAnsi="Times New Roman" w:cs="Times New Roman"/>
          <w:sz w:val="26"/>
          <w:szCs w:val="26"/>
        </w:rPr>
        <w:t xml:space="preserve">и </w:t>
      </w:r>
      <w:r w:rsidR="001D66AE" w:rsidRPr="009610EE">
        <w:rPr>
          <w:rFonts w:ascii="Times New Roman" w:hAnsi="Times New Roman" w:cs="Times New Roman"/>
          <w:sz w:val="26"/>
          <w:szCs w:val="26"/>
        </w:rPr>
        <w:t>п. 1.</w:t>
      </w:r>
      <w:r w:rsidR="001D66AE">
        <w:rPr>
          <w:rFonts w:ascii="Times New Roman" w:hAnsi="Times New Roman" w:cs="Times New Roman"/>
          <w:sz w:val="26"/>
          <w:szCs w:val="26"/>
        </w:rPr>
        <w:t>3</w:t>
      </w:r>
      <w:r w:rsidR="001D66AE" w:rsidRPr="009610EE">
        <w:rPr>
          <w:rFonts w:ascii="Times New Roman" w:hAnsi="Times New Roman" w:cs="Times New Roman"/>
          <w:sz w:val="26"/>
          <w:szCs w:val="26"/>
        </w:rPr>
        <w:t>.</w:t>
      </w:r>
      <w:r w:rsidR="001D66AE">
        <w:rPr>
          <w:rFonts w:ascii="Times New Roman" w:hAnsi="Times New Roman" w:cs="Times New Roman"/>
          <w:sz w:val="26"/>
          <w:szCs w:val="26"/>
        </w:rPr>
        <w:t>, 1.4., 1.5.</w:t>
      </w:r>
      <w:r w:rsidR="001D66AE" w:rsidRPr="009610EE">
        <w:rPr>
          <w:rFonts w:ascii="Times New Roman" w:hAnsi="Times New Roman" w:cs="Times New Roman"/>
          <w:sz w:val="26"/>
          <w:szCs w:val="26"/>
        </w:rPr>
        <w:t xml:space="preserve"> раздела I. Плана работы Контрольно-счетной палаты муниципального округа «Ухта» Республики Коми на 2024 год</w:t>
      </w:r>
      <w:r w:rsidR="001D66AE" w:rsidRPr="007449E0">
        <w:rPr>
          <w:rFonts w:ascii="Times New Roman" w:hAnsi="Times New Roman" w:cs="Times New Roman"/>
          <w:sz w:val="26"/>
          <w:szCs w:val="26"/>
        </w:rPr>
        <w:t xml:space="preserve">, проведены </w:t>
      </w:r>
      <w:r w:rsidR="006603DD" w:rsidRPr="006603DD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1D66AE" w:rsidRPr="006603D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экспертно-аналитически</w:t>
      </w:r>
      <w:r w:rsidR="005729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</w:t>
      </w:r>
      <w:r w:rsidR="001D66AE" w:rsidRPr="006603D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мероприятия</w:t>
      </w:r>
      <w:r w:rsidR="001D66AE" w:rsidRPr="006F6E8F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bookmarkStart w:id="13" w:name="_Hlk189473690"/>
      <w:r w:rsidR="003B70B0" w:rsidRPr="003B70B0">
        <w:rPr>
          <w:rFonts w:ascii="Times New Roman" w:hAnsi="Times New Roman" w:cs="Times New Roman"/>
          <w:i/>
          <w:iCs/>
          <w:sz w:val="26"/>
          <w:szCs w:val="26"/>
        </w:rPr>
        <w:t>Оперативный анализ исполнения и контроля за организацией исполнения бюджета муниципального округа «Ухта» Республики Коми за I квартал 2024 года</w:t>
      </w:r>
      <w:r w:rsidR="001D66AE" w:rsidRPr="006F6E8F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bookmarkStart w:id="14" w:name="_Hlk190263947"/>
      <w:r w:rsidR="001D66AE" w:rsidRPr="006F6E8F">
        <w:rPr>
          <w:rFonts w:ascii="Times New Roman" w:hAnsi="Times New Roman" w:cs="Times New Roman"/>
          <w:i/>
          <w:iCs/>
          <w:sz w:val="26"/>
          <w:szCs w:val="26"/>
        </w:rPr>
        <w:t xml:space="preserve">I полугодие, 9 месяцев </w:t>
      </w:r>
      <w:bookmarkEnd w:id="14"/>
      <w:r w:rsidR="001D66AE" w:rsidRPr="006F6E8F">
        <w:rPr>
          <w:rFonts w:ascii="Times New Roman" w:hAnsi="Times New Roman" w:cs="Times New Roman"/>
          <w:i/>
          <w:iCs/>
          <w:sz w:val="26"/>
          <w:szCs w:val="26"/>
        </w:rPr>
        <w:t>2024 года</w:t>
      </w:r>
      <w:bookmarkEnd w:id="13"/>
      <w:r w:rsidR="001D66AE" w:rsidRPr="006F6E8F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="006603D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6603DD" w:rsidRPr="006603DD">
        <w:rPr>
          <w:rFonts w:ascii="Times New Roman" w:hAnsi="Times New Roman" w:cs="Times New Roman"/>
          <w:sz w:val="26"/>
          <w:szCs w:val="26"/>
        </w:rPr>
        <w:t>в рамках реализации полномочия Палаты по оперативному (текущему) контролю исполнения бюджета муниципального округа.</w:t>
      </w:r>
    </w:p>
    <w:p w:rsidR="001D66AE" w:rsidRPr="00AC6C84" w:rsidRDefault="001D66AE" w:rsidP="00067A4D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C6C84">
        <w:rPr>
          <w:rFonts w:ascii="Times New Roman" w:hAnsi="Times New Roman" w:cs="Times New Roman"/>
          <w:i/>
          <w:iCs/>
          <w:sz w:val="26"/>
          <w:szCs w:val="26"/>
        </w:rPr>
        <w:t xml:space="preserve">Экспертно-аналитические мероприятия проведены в отношении </w:t>
      </w:r>
      <w:r w:rsidRPr="00AC6C84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AC6C84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</w:t>
      </w:r>
    </w:p>
    <w:p w:rsidR="001D66AE" w:rsidRPr="00AC6C84" w:rsidRDefault="001D66AE" w:rsidP="00067A4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C6C84">
        <w:rPr>
          <w:rFonts w:ascii="Times New Roman" w:hAnsi="Times New Roman" w:cs="Times New Roman"/>
          <w:i/>
          <w:iCs/>
          <w:sz w:val="26"/>
          <w:szCs w:val="26"/>
        </w:rPr>
        <w:t xml:space="preserve">- Финансового управления администрации </w:t>
      </w:r>
      <w:r>
        <w:rPr>
          <w:rFonts w:ascii="Times New Roman" w:hAnsi="Times New Roman" w:cs="Times New Roman"/>
          <w:i/>
          <w:iCs/>
          <w:sz w:val="26"/>
          <w:szCs w:val="26"/>
        </w:rPr>
        <w:t>муниципального округа</w:t>
      </w:r>
      <w:r w:rsidRPr="00AC6C84">
        <w:rPr>
          <w:rFonts w:ascii="Times New Roman" w:hAnsi="Times New Roman" w:cs="Times New Roman"/>
          <w:i/>
          <w:iCs/>
          <w:sz w:val="26"/>
          <w:szCs w:val="26"/>
        </w:rPr>
        <w:t xml:space="preserve"> «Ухта». </w:t>
      </w:r>
    </w:p>
    <w:p w:rsidR="001D66AE" w:rsidRPr="0010417C" w:rsidRDefault="001D66AE" w:rsidP="00067A4D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средств бюджета </w:t>
      </w:r>
      <w:r>
        <w:rPr>
          <w:rFonts w:ascii="Times New Roman" w:hAnsi="Times New Roman" w:cs="Times New Roman"/>
          <w:i/>
          <w:iCs/>
          <w:sz w:val="26"/>
          <w:szCs w:val="26"/>
        </w:rPr>
        <w:t>муниципального округа</w:t>
      </w: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 «Ухта»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аналогичен показателям годовых бюджетных ассигнований,, утвержденным Сводной бюджетной 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росписью по расходам бюджета муниципального округа «Ухта» на 2024 год от 2</w:t>
      </w:r>
      <w:r w:rsidR="00733C5F" w:rsidRPr="0010417C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.12.202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 xml:space="preserve"> № 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94-СБР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 xml:space="preserve"> (в соответствующей редакции) и составил: </w:t>
      </w:r>
    </w:p>
    <w:p w:rsidR="001D66AE" w:rsidRPr="0010417C" w:rsidRDefault="001D66AE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0417C">
        <w:rPr>
          <w:rFonts w:ascii="Times New Roman" w:hAnsi="Times New Roman" w:cs="Times New Roman"/>
          <w:i/>
          <w:iCs/>
          <w:sz w:val="26"/>
          <w:szCs w:val="26"/>
        </w:rPr>
        <w:t>- I квартал - 5 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196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822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8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рублей;</w:t>
      </w:r>
    </w:p>
    <w:p w:rsidR="001D66AE" w:rsidRPr="0010417C" w:rsidRDefault="001D66AE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0417C">
        <w:rPr>
          <w:rFonts w:ascii="Times New Roman" w:hAnsi="Times New Roman" w:cs="Times New Roman"/>
          <w:i/>
          <w:iCs/>
          <w:sz w:val="26"/>
          <w:szCs w:val="26"/>
        </w:rPr>
        <w:t>- I полугодие- 5 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259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575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рублей;</w:t>
      </w:r>
    </w:p>
    <w:p w:rsidR="001D66AE" w:rsidRDefault="001D66AE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0417C">
        <w:rPr>
          <w:rFonts w:ascii="Times New Roman" w:hAnsi="Times New Roman" w:cs="Times New Roman"/>
          <w:i/>
          <w:iCs/>
          <w:sz w:val="26"/>
          <w:szCs w:val="26"/>
        </w:rPr>
        <w:t>- 9 месяцев - 5 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591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906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10417C" w:rsidRPr="0010417C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рублей.</w:t>
      </w:r>
    </w:p>
    <w:p w:rsidR="0010417C" w:rsidRDefault="001D66AE" w:rsidP="00067A4D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проведенных экспертно-аналитических мероприятий, </w:t>
      </w:r>
      <w:r w:rsidRPr="0010417C">
        <w:rPr>
          <w:rFonts w:ascii="Times New Roman" w:hAnsi="Times New Roman" w:cs="Times New Roman"/>
          <w:i/>
          <w:iCs/>
          <w:sz w:val="26"/>
          <w:szCs w:val="26"/>
        </w:rPr>
        <w:t>установлено</w:t>
      </w:r>
      <w:r w:rsidR="0010417C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10417C" w:rsidRPr="0010417C" w:rsidRDefault="0010417C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17C">
        <w:rPr>
          <w:rFonts w:ascii="Times New Roman" w:hAnsi="Times New Roman" w:cs="Times New Roman"/>
          <w:sz w:val="26"/>
          <w:szCs w:val="26"/>
        </w:rPr>
        <w:t xml:space="preserve">- нарушение требований пункта 137 приказа Минфина РФ от 28.12.2010 № 191н, выразившееся в отражении в Отчете об исполнении бюджета муниципального округа «Ухта» за I квартал 2024 года суммы неисполненных назначений по сроке 500 в графе 6 </w:t>
      </w:r>
      <w:r w:rsidRPr="00572962">
        <w:rPr>
          <w:rFonts w:ascii="Times New Roman" w:hAnsi="Times New Roman" w:cs="Times New Roman"/>
          <w:sz w:val="26"/>
          <w:szCs w:val="26"/>
        </w:rPr>
        <w:t xml:space="preserve">раздела 3. «Источники финансирования дефицита» Отчета об исполнении бюджета (ф. 0503117) в объеме </w:t>
      </w:r>
      <w:r w:rsidRPr="00572962">
        <w:rPr>
          <w:rFonts w:ascii="Times New Roman" w:hAnsi="Times New Roman" w:cs="Times New Roman"/>
          <w:i/>
          <w:iCs/>
          <w:sz w:val="26"/>
          <w:szCs w:val="26"/>
        </w:rPr>
        <w:t>26 439,8 тыс. рублей</w:t>
      </w:r>
      <w:r w:rsidRPr="00572962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572962">
        <w:rPr>
          <w:rFonts w:ascii="Times New Roman" w:hAnsi="Times New Roman" w:cs="Times New Roman"/>
          <w:i/>
          <w:iCs/>
          <w:sz w:val="26"/>
          <w:szCs w:val="26"/>
        </w:rPr>
        <w:t>ниже на 45,7 тыс. рублей</w:t>
      </w:r>
      <w:r w:rsidRPr="00572962">
        <w:rPr>
          <w:rFonts w:ascii="Times New Roman" w:hAnsi="Times New Roman" w:cs="Times New Roman"/>
          <w:sz w:val="26"/>
          <w:szCs w:val="26"/>
        </w:rPr>
        <w:t xml:space="preserve"> показателя</w:t>
      </w:r>
      <w:r w:rsidR="00572962" w:rsidRPr="00572962">
        <w:rPr>
          <w:rFonts w:ascii="Times New Roman" w:hAnsi="Times New Roman" w:cs="Times New Roman"/>
          <w:sz w:val="26"/>
          <w:szCs w:val="26"/>
        </w:rPr>
        <w:t>,</w:t>
      </w:r>
      <w:r w:rsidRPr="00572962">
        <w:rPr>
          <w:rFonts w:ascii="Times New Roman" w:hAnsi="Times New Roman" w:cs="Times New Roman"/>
          <w:sz w:val="26"/>
          <w:szCs w:val="26"/>
        </w:rPr>
        <w:t xml:space="preserve"> подлежащего отражению (</w:t>
      </w:r>
      <w:r w:rsidRPr="00572962">
        <w:rPr>
          <w:rFonts w:ascii="Times New Roman" w:hAnsi="Times New Roman" w:cs="Times New Roman"/>
          <w:i/>
          <w:iCs/>
          <w:sz w:val="26"/>
          <w:szCs w:val="26"/>
        </w:rPr>
        <w:t>26 485,5 тыс. рублей</w:t>
      </w:r>
      <w:r w:rsidRPr="00572962">
        <w:rPr>
          <w:rFonts w:ascii="Times New Roman" w:hAnsi="Times New Roman" w:cs="Times New Roman"/>
          <w:sz w:val="26"/>
          <w:szCs w:val="26"/>
        </w:rPr>
        <w:t>)</w:t>
      </w:r>
      <w:r w:rsidR="00572962" w:rsidRPr="00572962">
        <w:rPr>
          <w:rFonts w:ascii="Times New Roman" w:hAnsi="Times New Roman" w:cs="Times New Roman"/>
          <w:sz w:val="26"/>
          <w:szCs w:val="26"/>
        </w:rPr>
        <w:t>,</w:t>
      </w:r>
      <w:r w:rsidRPr="00572962">
        <w:rPr>
          <w:rFonts w:ascii="Times New Roman" w:hAnsi="Times New Roman" w:cs="Times New Roman"/>
          <w:sz w:val="26"/>
          <w:szCs w:val="26"/>
        </w:rPr>
        <w:t xml:space="preserve"> и который не является разностью</w:t>
      </w:r>
      <w:r w:rsidRPr="0010417C">
        <w:rPr>
          <w:rFonts w:ascii="Times New Roman" w:hAnsi="Times New Roman" w:cs="Times New Roman"/>
          <w:sz w:val="26"/>
          <w:szCs w:val="26"/>
        </w:rPr>
        <w:t xml:space="preserve"> показателей графы 4 и графы 5 по соответствующей строке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66AE" w:rsidRPr="00072D4A" w:rsidRDefault="001D66AE" w:rsidP="00067A4D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2D4A">
        <w:rPr>
          <w:rFonts w:ascii="Times New Roman" w:hAnsi="Times New Roman" w:cs="Times New Roman"/>
          <w:i/>
          <w:iCs/>
          <w:sz w:val="26"/>
          <w:szCs w:val="26"/>
        </w:rPr>
        <w:t>По итогам проведенных экспертно-аналитических мероприятий составлено:</w:t>
      </w:r>
    </w:p>
    <w:p w:rsidR="0010417C" w:rsidRPr="00AC427C" w:rsidRDefault="001D66AE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072D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 Заключения</w:t>
      </w:r>
      <w:r>
        <w:rPr>
          <w:rFonts w:ascii="Times New Roman" w:hAnsi="Times New Roman" w:cs="Times New Roman"/>
          <w:i/>
          <w:iCs/>
          <w:sz w:val="26"/>
          <w:szCs w:val="26"/>
        </w:rPr>
        <w:t>о ходе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исполнени</w:t>
      </w:r>
      <w:r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i/>
          <w:iCs/>
          <w:sz w:val="26"/>
          <w:szCs w:val="26"/>
        </w:rPr>
        <w:t>муниципального округа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«Ухта» за I квартал, I полугодие, 9 месяцев 202</w:t>
      </w:r>
      <w:r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года</w:t>
      </w:r>
      <w:r w:rsidR="00AC427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AC427C">
        <w:rPr>
          <w:rFonts w:ascii="Times New Roman" w:hAnsi="Times New Roman" w:cs="Times New Roman"/>
          <w:sz w:val="26"/>
          <w:szCs w:val="26"/>
        </w:rPr>
        <w:t>содержащи</w:t>
      </w:r>
      <w:r w:rsidR="00572962">
        <w:rPr>
          <w:rFonts w:ascii="Times New Roman" w:hAnsi="Times New Roman" w:cs="Times New Roman"/>
          <w:sz w:val="26"/>
          <w:szCs w:val="26"/>
        </w:rPr>
        <w:t>х</w:t>
      </w:r>
      <w:r w:rsidR="0010417C" w:rsidRPr="00AC427C">
        <w:rPr>
          <w:rFonts w:ascii="Times New Roman" w:hAnsi="Times New Roman" w:cs="Times New Roman"/>
          <w:sz w:val="26"/>
          <w:szCs w:val="26"/>
        </w:rPr>
        <w:t>предложени</w:t>
      </w:r>
      <w:r w:rsidR="00AC427C">
        <w:rPr>
          <w:rFonts w:ascii="Times New Roman" w:hAnsi="Times New Roman" w:cs="Times New Roman"/>
          <w:sz w:val="26"/>
          <w:szCs w:val="26"/>
        </w:rPr>
        <w:t>я</w:t>
      </w:r>
      <w:r w:rsidR="0010417C" w:rsidRPr="00AC427C">
        <w:rPr>
          <w:rFonts w:ascii="Times New Roman" w:hAnsi="Times New Roman" w:cs="Times New Roman"/>
          <w:sz w:val="26"/>
          <w:szCs w:val="26"/>
        </w:rPr>
        <w:t xml:space="preserve"> и вывод</w:t>
      </w:r>
      <w:r w:rsidR="00AC427C">
        <w:rPr>
          <w:rFonts w:ascii="Times New Roman" w:hAnsi="Times New Roman" w:cs="Times New Roman"/>
          <w:sz w:val="26"/>
          <w:szCs w:val="26"/>
        </w:rPr>
        <w:t>ы                 (</w:t>
      </w:r>
      <w:r w:rsidR="0010417C" w:rsidRPr="0010417C">
        <w:rPr>
          <w:rFonts w:ascii="Times New Roman" w:hAnsi="Times New Roman" w:cs="Times New Roman"/>
          <w:sz w:val="26"/>
          <w:szCs w:val="26"/>
        </w:rPr>
        <w:t xml:space="preserve">от </w:t>
      </w:r>
      <w:r w:rsidR="00AC427C">
        <w:rPr>
          <w:rFonts w:ascii="Times New Roman" w:hAnsi="Times New Roman" w:cs="Times New Roman"/>
          <w:sz w:val="26"/>
          <w:szCs w:val="26"/>
        </w:rPr>
        <w:t>30</w:t>
      </w:r>
      <w:r w:rsidR="0010417C" w:rsidRPr="0010417C">
        <w:rPr>
          <w:rFonts w:ascii="Times New Roman" w:hAnsi="Times New Roman" w:cs="Times New Roman"/>
          <w:sz w:val="26"/>
          <w:szCs w:val="26"/>
        </w:rPr>
        <w:t>.05.202</w:t>
      </w:r>
      <w:r w:rsidR="00AC427C">
        <w:rPr>
          <w:rFonts w:ascii="Times New Roman" w:hAnsi="Times New Roman" w:cs="Times New Roman"/>
          <w:sz w:val="26"/>
          <w:szCs w:val="26"/>
        </w:rPr>
        <w:t>4</w:t>
      </w:r>
      <w:r w:rsidR="0010417C" w:rsidRPr="0010417C">
        <w:rPr>
          <w:rFonts w:ascii="Times New Roman" w:hAnsi="Times New Roman" w:cs="Times New Roman"/>
          <w:sz w:val="26"/>
          <w:szCs w:val="26"/>
        </w:rPr>
        <w:t xml:space="preserve"> № 05-02/01, от </w:t>
      </w:r>
      <w:r w:rsidR="00AC427C">
        <w:rPr>
          <w:rFonts w:ascii="Times New Roman" w:hAnsi="Times New Roman" w:cs="Times New Roman"/>
          <w:sz w:val="26"/>
          <w:szCs w:val="26"/>
        </w:rPr>
        <w:t>2</w:t>
      </w:r>
      <w:r w:rsidR="0010417C" w:rsidRPr="0010417C">
        <w:rPr>
          <w:rFonts w:ascii="Times New Roman" w:hAnsi="Times New Roman" w:cs="Times New Roman"/>
          <w:sz w:val="26"/>
          <w:szCs w:val="26"/>
        </w:rPr>
        <w:t>8.08.202</w:t>
      </w:r>
      <w:r w:rsidR="00AC427C">
        <w:rPr>
          <w:rFonts w:ascii="Times New Roman" w:hAnsi="Times New Roman" w:cs="Times New Roman"/>
          <w:sz w:val="26"/>
          <w:szCs w:val="26"/>
        </w:rPr>
        <w:t>4</w:t>
      </w:r>
      <w:r w:rsidR="0010417C" w:rsidRPr="0010417C">
        <w:rPr>
          <w:rFonts w:ascii="Times New Roman" w:hAnsi="Times New Roman" w:cs="Times New Roman"/>
          <w:sz w:val="26"/>
          <w:szCs w:val="26"/>
        </w:rPr>
        <w:t xml:space="preserve"> № 05-02/02, от </w:t>
      </w:r>
      <w:r w:rsidR="00AC427C">
        <w:rPr>
          <w:rFonts w:ascii="Times New Roman" w:hAnsi="Times New Roman" w:cs="Times New Roman"/>
          <w:sz w:val="26"/>
          <w:szCs w:val="26"/>
        </w:rPr>
        <w:t>18</w:t>
      </w:r>
      <w:r w:rsidR="0010417C" w:rsidRPr="0010417C">
        <w:rPr>
          <w:rFonts w:ascii="Times New Roman" w:hAnsi="Times New Roman" w:cs="Times New Roman"/>
          <w:sz w:val="26"/>
          <w:szCs w:val="26"/>
        </w:rPr>
        <w:t>.11.202</w:t>
      </w:r>
      <w:r w:rsidR="00AC427C">
        <w:rPr>
          <w:rFonts w:ascii="Times New Roman" w:hAnsi="Times New Roman" w:cs="Times New Roman"/>
          <w:sz w:val="26"/>
          <w:szCs w:val="26"/>
        </w:rPr>
        <w:t>4</w:t>
      </w:r>
      <w:r w:rsidR="0010417C" w:rsidRPr="0010417C">
        <w:rPr>
          <w:rFonts w:ascii="Times New Roman" w:hAnsi="Times New Roman" w:cs="Times New Roman"/>
          <w:sz w:val="26"/>
          <w:szCs w:val="26"/>
        </w:rPr>
        <w:t xml:space="preserve"> № 05-02/03</w:t>
      </w:r>
      <w:r w:rsidRPr="00AC427C">
        <w:rPr>
          <w:rFonts w:ascii="Times New Roman" w:hAnsi="Times New Roman" w:cs="Times New Roman"/>
          <w:i/>
          <w:iCs/>
          <w:sz w:val="26"/>
          <w:szCs w:val="26"/>
        </w:rPr>
        <w:t>представлены в адрес Совета муниципального округа «Ухта»</w:t>
      </w:r>
      <w:r w:rsidR="0010417C" w:rsidRPr="00AC427C">
        <w:rPr>
          <w:rFonts w:ascii="Times New Roman" w:hAnsi="Times New Roman" w:cs="Times New Roman"/>
          <w:i/>
          <w:iCs/>
          <w:sz w:val="26"/>
          <w:szCs w:val="26"/>
        </w:rPr>
        <w:t>);</w:t>
      </w:r>
    </w:p>
    <w:p w:rsidR="001D66AE" w:rsidRDefault="0010417C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- </w:t>
      </w:r>
      <w:r w:rsidRPr="0010417C">
        <w:rPr>
          <w:rFonts w:ascii="Times New Roman" w:hAnsi="Times New Roman" w:cs="Times New Roman"/>
          <w:b/>
          <w:bCs/>
          <w:i/>
          <w:iCs/>
          <w:sz w:val="26"/>
          <w:szCs w:val="26"/>
        </w:rPr>
        <w:t>3 информационных письма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(направлены в адреса</w:t>
      </w:r>
      <w:r w:rsidR="001D66AE"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дминистрации </w:t>
      </w:r>
      <w:r w:rsidR="001D66AE">
        <w:rPr>
          <w:rFonts w:ascii="Times New Roman" w:hAnsi="Times New Roman" w:cs="Times New Roman"/>
          <w:i/>
          <w:iCs/>
          <w:sz w:val="26"/>
          <w:szCs w:val="26"/>
        </w:rPr>
        <w:t>муниципального округа</w:t>
      </w:r>
      <w:r w:rsidR="001D66AE"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«Ухта»).</w:t>
      </w:r>
    </w:p>
    <w:p w:rsidR="00AC427C" w:rsidRPr="00AC427C" w:rsidRDefault="00AC427C" w:rsidP="00067A4D">
      <w:pPr>
        <w:pStyle w:val="a8"/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C427C">
        <w:rPr>
          <w:rFonts w:ascii="Times New Roman" w:hAnsi="Times New Roman" w:cs="Times New Roman"/>
          <w:i/>
          <w:iCs/>
          <w:sz w:val="26"/>
          <w:szCs w:val="26"/>
        </w:rPr>
        <w:t>Принятые меры по результатам экспертно-аналитического мероприятия:</w:t>
      </w:r>
    </w:p>
    <w:p w:rsidR="00AC427C" w:rsidRPr="00AC427C" w:rsidRDefault="00AC427C" w:rsidP="00067A4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27C">
        <w:rPr>
          <w:rFonts w:ascii="Times New Roman" w:hAnsi="Times New Roman" w:cs="Times New Roman"/>
          <w:sz w:val="26"/>
          <w:szCs w:val="26"/>
        </w:rPr>
        <w:t>- нарушение пункта 137 Инструкции Минфина РФ от 28.12.2010 № 191н в силу специфики не подлежит устранению, вместе с тем по 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C427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C427C">
        <w:rPr>
          <w:rFonts w:ascii="Times New Roman" w:hAnsi="Times New Roman" w:cs="Times New Roman"/>
          <w:sz w:val="26"/>
          <w:szCs w:val="26"/>
        </w:rPr>
        <w:t xml:space="preserve"> предусматривается принятие мер по недопущению аналогичных нарушений впредь, что нашло отражение в рекомендациях, изложенных в Заключении по результатам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C427C">
        <w:rPr>
          <w:rFonts w:ascii="Times New Roman" w:hAnsi="Times New Roman" w:cs="Times New Roman"/>
          <w:sz w:val="26"/>
          <w:szCs w:val="26"/>
        </w:rPr>
        <w:t>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C427C">
        <w:rPr>
          <w:rFonts w:ascii="Times New Roman" w:hAnsi="Times New Roman" w:cs="Times New Roman"/>
          <w:sz w:val="26"/>
          <w:szCs w:val="26"/>
        </w:rPr>
        <w:t xml:space="preserve"> оперативного анализа исполнения и контроля за организацией исполнения бюджета муниципального округа «Ухта» Республики Коми за I квар</w:t>
      </w:r>
      <w:r>
        <w:rPr>
          <w:rFonts w:ascii="Times New Roman" w:hAnsi="Times New Roman" w:cs="Times New Roman"/>
          <w:sz w:val="26"/>
          <w:szCs w:val="26"/>
        </w:rPr>
        <w:t>тал</w:t>
      </w:r>
      <w:r w:rsidRPr="00AC427C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405992" w:rsidRDefault="00405992" w:rsidP="00067A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992" w:rsidRDefault="007E4695" w:rsidP="00067A4D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250" o:spid="_x0000_s1035" type="#_x0000_t65" style="position:absolute;left:0;text-align:left;margin-left:4pt;margin-top:5.9pt;width:235.45pt;height:143.35pt;z-index:251785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XJFgMAADgGAAAOAAAAZHJzL2Uyb0RvYy54bWysVM1u1DAQviPxDlbuNMmyYduo2Wq1UIRU&#10;2ooW9ex1nCbCf9jeP06IHkHiEXgFJA78ts+QfSPGTjbdlooD4pLYnplvZr752d1bcIZmVJtKiiyI&#10;t6IAUUFkXonzLHh5uv9gO0DGYpFjJgXNgiU1wd7w/r3duUppT5aS5VQjABEmnassKK1VaRgaUlKO&#10;zZZUVICwkJpjC1d9HuYazwGds7AXRY/CudS50pJQY+D1cSMMhh6/KCixR0VhqEUsCyA267/afyfu&#10;Gw53cXqusSor0oaB/yEKjisBTjuox9hiNNXVH1C8IloaWdgtInkoi6Ii1OcA2cTRrWxOSqyozwXI&#10;Maqjyfw/WHI4O9aoyrOglwA/AnMoUv1p9Xb1sf5VX60u6i/1Vf1z9aG+rL/VP1JUf60/w9vl6mL1&#10;bvW+/o7WKsgBAJ1zZVJAPVHHur0ZODpuFoXm7g9Zo4UvwbIrAV1YROCxt7MT9eIkQARk8XYvSvqJ&#10;Qw2vzZU29imVHLlDFhSuhfKx1IJqXwI8OzC2MVmrOq9C7leMwTtOmUDzLEgGsUuZYGg7LXI4cQU8&#10;2LISp9ANrzyYkazKnaGz811Jx0yjGYZ+woRQYROvx6b8ucyb90ESRZ4KCLoz8SncQLO4Yk9E7kLh&#10;FNwzChNkeJstE2DhuGzY8ye7ZLSJ/wUtoGiOryZKNy63A3vYiEqc0yYuF9bdcTEBgA65gEw77DiK&#10;Woyb8MzGbZCturOkftg62+hvcTXF6Sy8YylsZ8wrIZtadvQ1GWx4bvTXHDXMOJLsYrLw/TxwMbqX&#10;icyX0ONaNsNvFNmvoHMOsLHHWMO0QxPABrNH8CmYhHLI9hSgUuo3d707fRhCkAZoDtsDCvd6ijWF&#10;Kj4TMJ47cb/v1o2/9JNBDy56UzLZlIgpH0toqBh2pSL+6PQtWx8LLfkZLLqR8woiLAj4zgJi9foy&#10;ts1Wg1VJ6Gjk1WDFKGwPxIkiDtzx7CbidHGGtWrHx8LkHcr1psHprelpdJ2lkKOplUXlR+ua17YC&#10;sJ58h7er1O2/zbvXul74w98AAAD//wMAUEsDBBQABgAIAAAAIQBZ/JMh4AAAAAgBAAAPAAAAZHJz&#10;L2Rvd25yZXYueG1sTI/LTsMwEEX3SPyDNUhsEHVaHk1CnKpCqhBSF/Qltq4zJBHxOLLdJvw90xUs&#10;Z+7ozjnFYrSdOKMPrSMF00kCAsm4qqVawX63uk9BhKip0p0jVPCDARbl9VWh88oNtMHzNtaCSyjk&#10;WkETY59LGUyDVoeJ65E4+3Le6sijr2Xl9cDltpOzJHmWVrfEHxrd42uD5nt7sgresuWwXj/cuY/P&#10;g/Fxs1+5d3NQ6vZmXL6AiDjGv2O44DM6lMx0dCeqgugUpGwSeT1lAY4f52kG4qhglqVPIMtC/hco&#10;fwEAAP//AwBQSwECLQAUAAYACAAAACEAtoM4kv4AAADhAQAAEwAAAAAAAAAAAAAAAAAAAAAAW0Nv&#10;bnRlbnRfVHlwZXNdLnhtbFBLAQItABQABgAIAAAAIQA4/SH/1gAAAJQBAAALAAAAAAAAAAAAAAAA&#10;AC8BAABfcmVscy8ucmVsc1BLAQItABQABgAIAAAAIQCU0TXJFgMAADgGAAAOAAAAAAAAAAAAAAAA&#10;AC4CAABkcnMvZTJvRG9jLnhtbFBLAQItABQABgAIAAAAIQBZ/JMh4AAAAAgBAAAPAAAAAAAAAAAA&#10;AAAAAHAFAABkcnMvZG93bnJldi54bWxQSwUGAAAAAAQABADzAAAAfQYAAAAA&#10;" adj="18000" filled="f" strokecolor="#2e74b5 [2408]" strokeweight="4.5pt">
            <v:stroke endarrowlength="short" linestyle="thinThick" joinstyle="miter" endcap="round"/>
            <v:textbox>
              <w:txbxContent>
                <w:p w:rsidR="00F2763C" w:rsidRPr="00670A3F" w:rsidRDefault="00F2763C" w:rsidP="00153E99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670A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Проведение экспертизы проектов решений Совета муниципального округа «Ухта» по внесению изменений в решение Совета муниципального округа «Ухта» «О бюджете муниципального округа «Ухта» на 2024 год и плановый период 2025 и 2026 годов», проверка и анализ обоснованности их показателей</w:t>
                  </w:r>
                </w:p>
              </w:txbxContent>
            </v:textbox>
            <w10:wrap type="square" anchorx="margin"/>
          </v:shape>
        </w:pict>
      </w:r>
      <w:r w:rsidR="00405992" w:rsidRPr="00405992">
        <w:rPr>
          <w:rFonts w:ascii="Times New Roman" w:hAnsi="Times New Roman" w:cs="Times New Roman"/>
          <w:sz w:val="26"/>
          <w:szCs w:val="26"/>
        </w:rPr>
        <w:t>Контрольно-счетной палатойв 202</w:t>
      </w:r>
      <w:r w:rsidR="00153E99">
        <w:rPr>
          <w:rFonts w:ascii="Times New Roman" w:hAnsi="Times New Roman" w:cs="Times New Roman"/>
          <w:sz w:val="26"/>
          <w:szCs w:val="26"/>
        </w:rPr>
        <w:t>4</w:t>
      </w:r>
      <w:r w:rsidR="00405992" w:rsidRPr="00405992">
        <w:rPr>
          <w:rFonts w:ascii="Times New Roman" w:hAnsi="Times New Roman" w:cs="Times New Roman"/>
          <w:sz w:val="26"/>
          <w:szCs w:val="26"/>
        </w:rPr>
        <w:t xml:space="preserve"> году,</w:t>
      </w:r>
      <w:r w:rsidR="00153E99" w:rsidRPr="00153E99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бюджетного законодательства Российской Федерации,ст. 34 решения Совета МОГО «Ухта» от 14.05.2008 № 174 «Об утверждении Порядка ведения бюджетного процесса в муниципальном округе «Ухта», ст. 8 Положения о Контрольно-счетной палате муниципального округа «Ухта» и п. 1.13. раздела I. Плана работы Контрольно-счетной палаты муниципального округа «Ухта» Республики Коми на 2024 </w:t>
      </w:r>
      <w:r w:rsidR="00153E99" w:rsidRPr="00572962">
        <w:rPr>
          <w:rFonts w:ascii="Times New Roman" w:hAnsi="Times New Roman" w:cs="Times New Roman"/>
          <w:sz w:val="26"/>
          <w:szCs w:val="26"/>
        </w:rPr>
        <w:t>год проведено</w:t>
      </w:r>
      <w:r w:rsidR="00F04CC0" w:rsidRPr="005729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405992" w:rsidRPr="005729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экспертно-аналитических мероприяти</w:t>
      </w:r>
      <w:r w:rsidR="006F6E8F" w:rsidRPr="005729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405992" w:rsidRPr="00572962">
        <w:rPr>
          <w:rFonts w:ascii="Times New Roman" w:hAnsi="Times New Roman" w:cs="Times New Roman"/>
          <w:sz w:val="26"/>
          <w:szCs w:val="26"/>
        </w:rPr>
        <w:t>, а именно экспертиза</w:t>
      </w:r>
      <w:r w:rsidR="00053693" w:rsidRPr="005729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405992" w:rsidRPr="005729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проект</w:t>
      </w:r>
      <w:r w:rsidR="00572962" w:rsidRPr="005729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</w:t>
      </w:r>
      <w:r w:rsidR="00405992" w:rsidRPr="005729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решений</w:t>
      </w:r>
      <w:r w:rsidR="00405992" w:rsidRPr="00572962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832910" w:rsidRPr="0057296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05992" w:rsidRPr="00572962">
        <w:rPr>
          <w:rFonts w:ascii="Times New Roman" w:hAnsi="Times New Roman" w:cs="Times New Roman"/>
          <w:sz w:val="26"/>
          <w:szCs w:val="26"/>
        </w:rPr>
        <w:t xml:space="preserve"> «Ухта» «О внесении изменений в решение Совета </w:t>
      </w:r>
      <w:r w:rsidR="00832910" w:rsidRPr="00572962">
        <w:rPr>
          <w:rFonts w:ascii="Times New Roman" w:hAnsi="Times New Roman" w:cs="Times New Roman"/>
          <w:sz w:val="26"/>
          <w:szCs w:val="26"/>
        </w:rPr>
        <w:t>муниципального</w:t>
      </w:r>
      <w:r w:rsidR="00405992" w:rsidRPr="00572962">
        <w:rPr>
          <w:rFonts w:ascii="Times New Roman" w:hAnsi="Times New Roman" w:cs="Times New Roman"/>
          <w:sz w:val="26"/>
          <w:szCs w:val="26"/>
        </w:rPr>
        <w:t xml:space="preserve"> «Ухта» </w:t>
      </w:r>
      <w:r w:rsidR="00832910" w:rsidRPr="00572962">
        <w:rPr>
          <w:rFonts w:ascii="Times New Roman" w:hAnsi="Times New Roman" w:cs="Times New Roman"/>
          <w:sz w:val="26"/>
          <w:szCs w:val="26"/>
        </w:rPr>
        <w:t xml:space="preserve">от 21.12.2023 № 265 «О бюджете муниципального округа «Ухта» на 2024 год и плановый период 2025и 2026 годов» </w:t>
      </w:r>
      <w:r w:rsidR="00DA1553" w:rsidRPr="00572962">
        <w:rPr>
          <w:rFonts w:ascii="Times New Roman" w:hAnsi="Times New Roman" w:cs="Times New Roman"/>
          <w:sz w:val="26"/>
          <w:szCs w:val="26"/>
        </w:rPr>
        <w:t>(в</w:t>
      </w:r>
      <w:r w:rsidR="00405992" w:rsidRPr="00572962">
        <w:rPr>
          <w:rFonts w:ascii="Times New Roman" w:hAnsi="Times New Roman" w:cs="Times New Roman"/>
          <w:sz w:val="26"/>
          <w:szCs w:val="26"/>
        </w:rPr>
        <w:t xml:space="preserve">ыводы и предложения (замечания) отраженыв Заключении от </w:t>
      </w:r>
      <w:r w:rsidR="00832910" w:rsidRPr="00572962">
        <w:rPr>
          <w:rFonts w:ascii="Times New Roman" w:hAnsi="Times New Roman" w:cs="Times New Roman"/>
          <w:sz w:val="26"/>
          <w:szCs w:val="26"/>
        </w:rPr>
        <w:t>23</w:t>
      </w:r>
      <w:r w:rsidR="00405992" w:rsidRPr="00572962">
        <w:rPr>
          <w:rFonts w:ascii="Times New Roman" w:hAnsi="Times New Roman" w:cs="Times New Roman"/>
          <w:sz w:val="26"/>
          <w:szCs w:val="26"/>
        </w:rPr>
        <w:t>.0</w:t>
      </w:r>
      <w:r w:rsidR="00832910" w:rsidRPr="00572962">
        <w:rPr>
          <w:rFonts w:ascii="Times New Roman" w:hAnsi="Times New Roman" w:cs="Times New Roman"/>
          <w:sz w:val="26"/>
          <w:szCs w:val="26"/>
        </w:rPr>
        <w:t>9</w:t>
      </w:r>
      <w:r w:rsidR="00405992" w:rsidRPr="00572962">
        <w:rPr>
          <w:rFonts w:ascii="Times New Roman" w:hAnsi="Times New Roman" w:cs="Times New Roman"/>
          <w:sz w:val="26"/>
          <w:szCs w:val="26"/>
        </w:rPr>
        <w:t>.202</w:t>
      </w:r>
      <w:r w:rsidR="00832910" w:rsidRPr="00572962">
        <w:rPr>
          <w:rFonts w:ascii="Times New Roman" w:hAnsi="Times New Roman" w:cs="Times New Roman"/>
          <w:sz w:val="26"/>
          <w:szCs w:val="26"/>
        </w:rPr>
        <w:t>5</w:t>
      </w:r>
      <w:r w:rsidR="00405992" w:rsidRPr="00572962">
        <w:rPr>
          <w:rFonts w:ascii="Times New Roman" w:hAnsi="Times New Roman" w:cs="Times New Roman"/>
          <w:sz w:val="26"/>
          <w:szCs w:val="26"/>
        </w:rPr>
        <w:t xml:space="preserve"> № 05-04/01 и </w:t>
      </w:r>
      <w:r w:rsidR="00572962" w:rsidRPr="00572962">
        <w:rPr>
          <w:rFonts w:ascii="Times New Roman" w:hAnsi="Times New Roman" w:cs="Times New Roman"/>
          <w:sz w:val="26"/>
          <w:szCs w:val="26"/>
        </w:rPr>
        <w:t xml:space="preserve">в </w:t>
      </w:r>
      <w:r w:rsidR="00405992" w:rsidRPr="00572962">
        <w:rPr>
          <w:rFonts w:ascii="Times New Roman" w:hAnsi="Times New Roman" w:cs="Times New Roman"/>
          <w:sz w:val="26"/>
          <w:szCs w:val="26"/>
        </w:rPr>
        <w:t>Информационных</w:t>
      </w:r>
      <w:r w:rsidR="00405992" w:rsidRPr="00405992">
        <w:rPr>
          <w:rFonts w:ascii="Times New Roman" w:hAnsi="Times New Roman" w:cs="Times New Roman"/>
          <w:sz w:val="26"/>
          <w:szCs w:val="26"/>
        </w:rPr>
        <w:t xml:space="preserve"> письмах от </w:t>
      </w:r>
      <w:r w:rsidR="00DD6987">
        <w:rPr>
          <w:rFonts w:ascii="Times New Roman" w:hAnsi="Times New Roman" w:cs="Times New Roman"/>
          <w:sz w:val="26"/>
          <w:szCs w:val="26"/>
        </w:rPr>
        <w:t>1</w:t>
      </w:r>
      <w:r w:rsidR="00832910">
        <w:rPr>
          <w:rFonts w:ascii="Times New Roman" w:hAnsi="Times New Roman" w:cs="Times New Roman"/>
          <w:sz w:val="26"/>
          <w:szCs w:val="26"/>
        </w:rPr>
        <w:t>5</w:t>
      </w:r>
      <w:r w:rsidR="00405992" w:rsidRPr="00405992">
        <w:rPr>
          <w:rFonts w:ascii="Times New Roman" w:hAnsi="Times New Roman" w:cs="Times New Roman"/>
          <w:sz w:val="26"/>
          <w:szCs w:val="26"/>
        </w:rPr>
        <w:t>.</w:t>
      </w:r>
      <w:r w:rsidR="00832910">
        <w:rPr>
          <w:rFonts w:ascii="Times New Roman" w:hAnsi="Times New Roman" w:cs="Times New Roman"/>
          <w:sz w:val="26"/>
          <w:szCs w:val="26"/>
        </w:rPr>
        <w:t>04</w:t>
      </w:r>
      <w:r w:rsidR="00405992" w:rsidRPr="00405992">
        <w:rPr>
          <w:rFonts w:ascii="Times New Roman" w:hAnsi="Times New Roman" w:cs="Times New Roman"/>
          <w:sz w:val="26"/>
          <w:szCs w:val="26"/>
        </w:rPr>
        <w:t>.202</w:t>
      </w:r>
      <w:r w:rsidR="00F04CC0">
        <w:rPr>
          <w:rFonts w:ascii="Times New Roman" w:hAnsi="Times New Roman" w:cs="Times New Roman"/>
          <w:sz w:val="26"/>
          <w:szCs w:val="26"/>
        </w:rPr>
        <w:t>4</w:t>
      </w:r>
      <w:r w:rsidR="00405992" w:rsidRPr="00405992">
        <w:rPr>
          <w:rFonts w:ascii="Times New Roman" w:hAnsi="Times New Roman" w:cs="Times New Roman"/>
          <w:sz w:val="26"/>
          <w:szCs w:val="26"/>
        </w:rPr>
        <w:t xml:space="preserve"> № 02-20/</w:t>
      </w:r>
      <w:r w:rsidR="00F04CC0">
        <w:rPr>
          <w:rFonts w:ascii="Times New Roman" w:hAnsi="Times New Roman" w:cs="Times New Roman"/>
          <w:sz w:val="26"/>
          <w:szCs w:val="26"/>
        </w:rPr>
        <w:t>2</w:t>
      </w:r>
      <w:r w:rsidR="00DD6987">
        <w:rPr>
          <w:rFonts w:ascii="Times New Roman" w:hAnsi="Times New Roman" w:cs="Times New Roman"/>
          <w:sz w:val="26"/>
          <w:szCs w:val="26"/>
        </w:rPr>
        <w:t>9</w:t>
      </w:r>
      <w:r w:rsidR="00405992" w:rsidRPr="00405992">
        <w:rPr>
          <w:rFonts w:ascii="Times New Roman" w:hAnsi="Times New Roman" w:cs="Times New Roman"/>
          <w:sz w:val="26"/>
          <w:szCs w:val="26"/>
        </w:rPr>
        <w:t>, от 1</w:t>
      </w:r>
      <w:r w:rsidR="00F04CC0">
        <w:rPr>
          <w:rFonts w:ascii="Times New Roman" w:hAnsi="Times New Roman" w:cs="Times New Roman"/>
          <w:sz w:val="26"/>
          <w:szCs w:val="26"/>
        </w:rPr>
        <w:t>9</w:t>
      </w:r>
      <w:r w:rsidR="00405992" w:rsidRPr="00405992">
        <w:rPr>
          <w:rFonts w:ascii="Times New Roman" w:hAnsi="Times New Roman" w:cs="Times New Roman"/>
          <w:sz w:val="26"/>
          <w:szCs w:val="26"/>
        </w:rPr>
        <w:t>.1</w:t>
      </w:r>
      <w:r w:rsidR="00DD6987">
        <w:rPr>
          <w:rFonts w:ascii="Times New Roman" w:hAnsi="Times New Roman" w:cs="Times New Roman"/>
          <w:sz w:val="26"/>
          <w:szCs w:val="26"/>
        </w:rPr>
        <w:t>2</w:t>
      </w:r>
      <w:r w:rsidR="00405992" w:rsidRPr="00405992">
        <w:rPr>
          <w:rFonts w:ascii="Times New Roman" w:hAnsi="Times New Roman" w:cs="Times New Roman"/>
          <w:sz w:val="26"/>
          <w:szCs w:val="26"/>
        </w:rPr>
        <w:t>.202</w:t>
      </w:r>
      <w:r w:rsidR="00F04CC0">
        <w:rPr>
          <w:rFonts w:ascii="Times New Roman" w:hAnsi="Times New Roman" w:cs="Times New Roman"/>
          <w:sz w:val="26"/>
          <w:szCs w:val="26"/>
        </w:rPr>
        <w:t>4</w:t>
      </w:r>
      <w:r w:rsidR="00405992" w:rsidRPr="00405992">
        <w:rPr>
          <w:rFonts w:ascii="Times New Roman" w:hAnsi="Times New Roman" w:cs="Times New Roman"/>
          <w:sz w:val="26"/>
          <w:szCs w:val="26"/>
        </w:rPr>
        <w:t xml:space="preserve"> № 02-20/</w:t>
      </w:r>
      <w:r w:rsidR="00F04CC0">
        <w:rPr>
          <w:rFonts w:ascii="Times New Roman" w:hAnsi="Times New Roman" w:cs="Times New Roman"/>
          <w:sz w:val="26"/>
          <w:szCs w:val="26"/>
        </w:rPr>
        <w:t>94</w:t>
      </w:r>
      <w:r w:rsidR="00405992" w:rsidRPr="00405992">
        <w:rPr>
          <w:rFonts w:ascii="Times New Roman" w:hAnsi="Times New Roman" w:cs="Times New Roman"/>
          <w:sz w:val="26"/>
          <w:szCs w:val="26"/>
        </w:rPr>
        <w:t>)</w:t>
      </w:r>
      <w:r w:rsidR="00F04CC0">
        <w:rPr>
          <w:rFonts w:ascii="Times New Roman" w:hAnsi="Times New Roman" w:cs="Times New Roman"/>
          <w:sz w:val="26"/>
          <w:szCs w:val="26"/>
        </w:rPr>
        <w:t>.</w:t>
      </w:r>
    </w:p>
    <w:p w:rsidR="006F6E8F" w:rsidRDefault="006F6E8F" w:rsidP="00067A4D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545" w:rsidRDefault="007E4695" w:rsidP="00067A4D">
      <w:pPr>
        <w:tabs>
          <w:tab w:val="left" w:pos="5103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255" o:spid="_x0000_s1036" type="#_x0000_t65" style="position:absolute;left:0;text-align:left;margin-left:0;margin-top:1.6pt;width:234.2pt;height:127.2pt;z-index:251787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ZzFQMAADgGAAAOAAAAZHJzL2Uyb0RvYy54bWysVMtu1DAU3SPxD1b2NMl00mmjZqrRQBFS&#10;aSta1LXHcZoIv7A9j7JCdAkSn8AvILHg2X5D5o+4djLptFQsEJvk+j7Ofd/dvQVnaEa1qaTIgngj&#10;ChAVROaVOM+Cl6f7j7YDZCwWOWZS0Cy4oCbYGz58sDtXKe3JUrKcagQgwqRzlQWltSoNQ0NKyrHZ&#10;kIoKEBZSc2zhqc/DXOM5oHMW9qJoK5xLnSstCTUGuI8bYTD0+EVBiT0qCkMtYlkAsVn/1f47cd9w&#10;uIvTc41VWZE2DPwPUXBcCXDaQT3GFqOprv6A4hXR0sjCbhDJQ1kUFaE+B8gmju5kc1JiRX0uUByj&#10;ujKZ/wdLDmfHGlV5FvSSJEACc2hS/Wn5dvmx/lVfLy/rL/V1/XP5ob6qv9U/UlR/rT8D72p5uXy3&#10;fF9/RysV5ACgnHNlUkA9Uce6fRkgXW0WhebuD1mjhW/BRdcCurCIALO3M+hv9qFTBGTxVpxsDTYd&#10;anhjrrSxT6nkyBFZULgRysdSC6p9C/DswNjGZKXqvAq5XzEGfJwygeZZkAzixDnCMHZa5EBxBXWw&#10;ZSVOYRpeeTAjWZU7Q2fnp5KOmUYzDPOECaHCJl6PTflzmTf8QRJFfrIg6M7Ep3ALzeKKPRG5C4VT&#10;cM8obJDhbbZMgIWrZVM9T9kLRpv4X9ACmubq1UTp1uVuYJuNqMQ5beJyYd0fFxMA6JALyLTDjqOo&#10;xbgNz2zcBtmqO0vql62zjf4WV9OczsI7lsJ2xrwSsullV74mgzXPjf6qRk1lXJHsYrLw87ztYnSc&#10;icwvYMa1bJbfKLJfweQcYGOPsYZthyGAC2aP4FMwCe2QLRWgUuo39/GdPiwhSAM0h+sBjXs9xZpC&#10;F58JWM+duO+G2PpHPxn04KHXJZN1iZjysYSBiuFWKuJJp2/Ziiy05Gdw6EbOK4iwIOA7C4jVq8fY&#10;NlcNTiWho5FXgxOjsD0QJ4o4cFdntxGnizOsVbs+FjbvUK4uDU7vbE+j6yyFHE2tLCq/Wjd1bTsA&#10;58lPeHtK3f1bf3utm4M//A0AAP//AwBQSwMEFAAGAAgAAAAhABA/pLnfAAAABgEAAA8AAABkcnMv&#10;ZG93bnJldi54bWxMj09Lw0AUxO+C32F5ghexG9Oa1piXUoQiQg/2H163u88kmH0bstsmfnvXkx6H&#10;GWZ+UyxH24oL9b5xjPAwSUAQa2carhAO+/X9AoQPio1qHRPCN3lYltdXhcqNG3hLl12oRCxhnyuE&#10;OoQul9LrmqzyE9cRR+/T9VaFKPtKml4Nsdy2Mk2STFrVcFyoVUcvNemv3dkivD6ths1meufeP466&#10;D9vD2r3pI+Ltzbh6BhFoDH9h+MWP6FBGppM7s/GiRYhHAsI0BRHNWbaYgTghpI/zDGRZyP/45Q8A&#10;AAD//wMAUEsBAi0AFAAGAAgAAAAhALaDOJL+AAAA4QEAABMAAAAAAAAAAAAAAAAAAAAAAFtDb250&#10;ZW50X1R5cGVzXS54bWxQSwECLQAUAAYACAAAACEAOP0h/9YAAACUAQAACwAAAAAAAAAAAAAAAAAv&#10;AQAAX3JlbHMvLnJlbHNQSwECLQAUAAYACAAAACEAII+GcxUDAAA4BgAADgAAAAAAAAAAAAAAAAAu&#10;AgAAZHJzL2Uyb0RvYy54bWxQSwECLQAUAAYACAAAACEAED+kud8AAAAGAQAADwAAAAAAAAAAAAAA&#10;AABvBQAAZHJzL2Rvd25yZXYueG1sUEsFBgAAAAAEAAQA8wAAAHsGAAAAAA==&#10;" adj="18000" filled="f" strokecolor="#2e74b5 [2408]" strokeweight="4.5pt">
            <v:stroke endarrowlength="short" linestyle="thinThick" joinstyle="miter" endcap="round"/>
            <v:textbox>
              <w:txbxContent>
                <w:p w:rsidR="00F2763C" w:rsidRPr="00670A3F" w:rsidRDefault="00F2763C" w:rsidP="00F04CC0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670A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Экспертиза проекта решения Совета муниципального округа «Ухта»                  Республики Коми «О бюджете муниципального округа «Ухта» Республики Коми на 2025 год и плановый период 2026 и 2027 годов», проверка и анализ обоснованности его показателей</w:t>
                  </w:r>
                </w:p>
              </w:txbxContent>
            </v:textbox>
            <w10:wrap type="square" anchorx="margin"/>
          </v:shape>
        </w:pict>
      </w:r>
      <w:r w:rsidR="0088464E" w:rsidRPr="0088464E">
        <w:rPr>
          <w:rFonts w:ascii="Times New Roman" w:hAnsi="Times New Roman" w:cs="Times New Roman"/>
          <w:sz w:val="26"/>
          <w:szCs w:val="26"/>
        </w:rPr>
        <w:t>В соответствии со ст. 157 Бюджетного кодекса Российской Федерации, ст. 38 Федерального закона от 06.10.2003 № 131-ФЗ «Об общих принципах организации местного самоуправления в Российской Федерации», ст. 33 Порядка ведения бюджетного процесса в муниципальном округе «Ухта, ст. 8 Положения о Контрольно-счетной палате муниципального округа «Ухта» и п. 1.</w:t>
      </w:r>
      <w:r w:rsidR="0088464E">
        <w:rPr>
          <w:rFonts w:ascii="Times New Roman" w:hAnsi="Times New Roman" w:cs="Times New Roman"/>
          <w:sz w:val="26"/>
          <w:szCs w:val="26"/>
        </w:rPr>
        <w:t>7</w:t>
      </w:r>
      <w:r w:rsidR="0088464E" w:rsidRPr="0088464E">
        <w:rPr>
          <w:rFonts w:ascii="Times New Roman" w:hAnsi="Times New Roman" w:cs="Times New Roman"/>
          <w:sz w:val="26"/>
          <w:szCs w:val="26"/>
        </w:rPr>
        <w:t>. раздела I.Плана работы Контрольно-счетной палаты муниципального округа «Ухта» на 2024 год, Контрольно-счетной палатой</w:t>
      </w:r>
      <w:r w:rsidR="0088464E">
        <w:rPr>
          <w:rFonts w:ascii="Times New Roman" w:hAnsi="Times New Roman" w:cs="Times New Roman"/>
          <w:sz w:val="26"/>
          <w:szCs w:val="26"/>
        </w:rPr>
        <w:t xml:space="preserve"> проведена экспертиза</w:t>
      </w:r>
      <w:r w:rsidR="004650EC"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проект</w:t>
      </w:r>
      <w:r w:rsidR="003B7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4650EC"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решения</w:t>
      </w:r>
      <w:r w:rsidR="004650EC" w:rsidRPr="00405992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4650E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650EC" w:rsidRPr="00405992">
        <w:rPr>
          <w:rFonts w:ascii="Times New Roman" w:hAnsi="Times New Roman" w:cs="Times New Roman"/>
          <w:sz w:val="26"/>
          <w:szCs w:val="26"/>
        </w:rPr>
        <w:t xml:space="preserve"> «Ухта» «О бюджете </w:t>
      </w:r>
      <w:r w:rsidR="004650E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650EC" w:rsidRPr="00405992">
        <w:rPr>
          <w:rFonts w:ascii="Times New Roman" w:hAnsi="Times New Roman" w:cs="Times New Roman"/>
          <w:sz w:val="26"/>
          <w:szCs w:val="26"/>
        </w:rPr>
        <w:t xml:space="preserve"> «Ухта» на 202</w:t>
      </w:r>
      <w:r w:rsidR="00F04CC0">
        <w:rPr>
          <w:rFonts w:ascii="Times New Roman" w:hAnsi="Times New Roman" w:cs="Times New Roman"/>
          <w:sz w:val="26"/>
          <w:szCs w:val="26"/>
        </w:rPr>
        <w:t>5</w:t>
      </w:r>
      <w:r w:rsidR="004650EC" w:rsidRPr="0040599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650EC">
        <w:rPr>
          <w:rFonts w:ascii="Times New Roman" w:hAnsi="Times New Roman" w:cs="Times New Roman"/>
          <w:sz w:val="26"/>
          <w:szCs w:val="26"/>
        </w:rPr>
        <w:t>5</w:t>
      </w:r>
      <w:r w:rsidR="004650EC" w:rsidRPr="00405992">
        <w:rPr>
          <w:rFonts w:ascii="Times New Roman" w:hAnsi="Times New Roman" w:cs="Times New Roman"/>
          <w:sz w:val="26"/>
          <w:szCs w:val="26"/>
        </w:rPr>
        <w:t xml:space="preserve"> и 202</w:t>
      </w:r>
      <w:r w:rsidR="004650EC">
        <w:rPr>
          <w:rFonts w:ascii="Times New Roman" w:hAnsi="Times New Roman" w:cs="Times New Roman"/>
          <w:sz w:val="26"/>
          <w:szCs w:val="26"/>
        </w:rPr>
        <w:t>6</w:t>
      </w:r>
      <w:r w:rsidR="004650EC" w:rsidRPr="00405992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BD0545">
        <w:rPr>
          <w:rFonts w:ascii="Times New Roman" w:hAnsi="Times New Roman" w:cs="Times New Roman"/>
          <w:sz w:val="26"/>
          <w:szCs w:val="26"/>
        </w:rPr>
        <w:t>.</w:t>
      </w:r>
    </w:p>
    <w:p w:rsidR="00BD0545" w:rsidRPr="00B27E05" w:rsidRDefault="00BD0545" w:rsidP="00067A4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27E05">
        <w:rPr>
          <w:rFonts w:ascii="Times New Roman" w:hAnsi="Times New Roman" w:cs="Times New Roman"/>
          <w:i/>
          <w:iCs/>
          <w:sz w:val="26"/>
          <w:szCs w:val="26"/>
        </w:rPr>
        <w:t>По итогам проведенн</w:t>
      </w:r>
      <w:r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DB3A49">
        <w:rPr>
          <w:rFonts w:ascii="Times New Roman" w:hAnsi="Times New Roman" w:cs="Times New Roman"/>
          <w:i/>
          <w:iCs/>
          <w:sz w:val="26"/>
          <w:szCs w:val="26"/>
        </w:rPr>
        <w:t xml:space="preserve">экспертно-аналитического мероприятия </w:t>
      </w:r>
      <w:r w:rsidRPr="00B27E05">
        <w:rPr>
          <w:rFonts w:ascii="Times New Roman" w:hAnsi="Times New Roman" w:cs="Times New Roman"/>
          <w:i/>
          <w:iCs/>
          <w:sz w:val="26"/>
          <w:szCs w:val="26"/>
        </w:rPr>
        <w:t>составлено:</w:t>
      </w:r>
    </w:p>
    <w:p w:rsidR="00BD0545" w:rsidRPr="00D5595B" w:rsidRDefault="00BD0545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Заключение</w:t>
      </w:r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 по результатам </w:t>
      </w:r>
      <w:r>
        <w:rPr>
          <w:rFonts w:ascii="Times New Roman" w:hAnsi="Times New Roman" w:cs="Times New Roman"/>
          <w:i/>
          <w:iCs/>
          <w:sz w:val="26"/>
          <w:szCs w:val="26"/>
        </w:rPr>
        <w:t>э</w:t>
      </w:r>
      <w:r w:rsidRPr="00BD0545">
        <w:rPr>
          <w:rFonts w:ascii="Times New Roman" w:hAnsi="Times New Roman" w:cs="Times New Roman"/>
          <w:i/>
          <w:iCs/>
          <w:sz w:val="26"/>
          <w:szCs w:val="26"/>
        </w:rPr>
        <w:t>кспертиз</w:t>
      </w:r>
      <w:r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BD0545">
        <w:rPr>
          <w:rFonts w:ascii="Times New Roman" w:hAnsi="Times New Roman" w:cs="Times New Roman"/>
          <w:i/>
          <w:iCs/>
          <w:sz w:val="26"/>
          <w:szCs w:val="26"/>
        </w:rPr>
        <w:t xml:space="preserve"> проекта решения Совета муниципального округа «Ухта» Республики Коми «О бюджете муниципального округа «Ухта» Республики Коми на 2025 год и плановый период 2026 и 2027 годов», </w:t>
      </w:r>
      <w:r w:rsidRPr="00BD0545"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проверк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BD0545">
        <w:rPr>
          <w:rFonts w:ascii="Times New Roman" w:hAnsi="Times New Roman" w:cs="Times New Roman"/>
          <w:i/>
          <w:iCs/>
          <w:sz w:val="26"/>
          <w:szCs w:val="26"/>
        </w:rPr>
        <w:t xml:space="preserve"> и анализ</w:t>
      </w:r>
      <w:r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BD0545">
        <w:rPr>
          <w:rFonts w:ascii="Times New Roman" w:hAnsi="Times New Roman" w:cs="Times New Roman"/>
          <w:i/>
          <w:iCs/>
          <w:sz w:val="26"/>
          <w:szCs w:val="26"/>
        </w:rPr>
        <w:t xml:space="preserve"> обоснованности его показателей </w:t>
      </w:r>
      <w:r w:rsidRPr="00D5595B">
        <w:rPr>
          <w:rFonts w:ascii="Times New Roman" w:hAnsi="Times New Roman" w:cs="Times New Roman"/>
          <w:i/>
          <w:iCs/>
          <w:sz w:val="26"/>
          <w:szCs w:val="26"/>
        </w:rPr>
        <w:t>(направлено в адрес Совета муниципального округа «Ухта» и администрации муниципального округа «Ухта» Республики Коми);</w:t>
      </w:r>
    </w:p>
    <w:p w:rsidR="00BD0545" w:rsidRDefault="00BD0545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="009E620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информационных письма </w:t>
      </w:r>
      <w:r w:rsidR="009E6207" w:rsidRPr="009E6207">
        <w:rPr>
          <w:rFonts w:ascii="Times New Roman" w:hAnsi="Times New Roman" w:cs="Times New Roman"/>
          <w:sz w:val="26"/>
          <w:szCs w:val="26"/>
        </w:rPr>
        <w:t>(</w:t>
      </w:r>
      <w:r w:rsidR="009E6207">
        <w:rPr>
          <w:rFonts w:ascii="Times New Roman" w:hAnsi="Times New Roman" w:cs="Times New Roman"/>
          <w:sz w:val="26"/>
          <w:szCs w:val="26"/>
        </w:rPr>
        <w:t xml:space="preserve">содержащих </w:t>
      </w:r>
      <w:r w:rsidRPr="009E6207">
        <w:rPr>
          <w:rFonts w:ascii="Times New Roman" w:hAnsi="Times New Roman" w:cs="Times New Roman"/>
          <w:sz w:val="26"/>
          <w:szCs w:val="26"/>
        </w:rPr>
        <w:t>запрос</w:t>
      </w:r>
      <w:r w:rsidR="009E6207">
        <w:rPr>
          <w:rFonts w:ascii="Times New Roman" w:hAnsi="Times New Roman" w:cs="Times New Roman"/>
          <w:sz w:val="26"/>
          <w:szCs w:val="26"/>
        </w:rPr>
        <w:t>ы,</w:t>
      </w:r>
      <w:r w:rsidRPr="009E6207">
        <w:rPr>
          <w:rFonts w:ascii="Times New Roman" w:hAnsi="Times New Roman" w:cs="Times New Roman"/>
          <w:sz w:val="26"/>
          <w:szCs w:val="26"/>
        </w:rPr>
        <w:t xml:space="preserve"> предложения)</w:t>
      </w:r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</w:t>
      </w:r>
      <w:r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D5595B">
        <w:rPr>
          <w:rFonts w:ascii="Times New Roman" w:hAnsi="Times New Roman" w:cs="Times New Roman"/>
          <w:i/>
          <w:iCs/>
          <w:sz w:val="26"/>
          <w:szCs w:val="26"/>
        </w:rPr>
        <w:t xml:space="preserve"> в адрес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Финансового управления </w:t>
      </w:r>
      <w:r w:rsidRPr="00D5595B">
        <w:rPr>
          <w:rFonts w:ascii="Times New Roman" w:hAnsi="Times New Roman" w:cs="Times New Roman"/>
          <w:i/>
          <w:iCs/>
          <w:sz w:val="26"/>
          <w:szCs w:val="26"/>
        </w:rPr>
        <w:t>администрации муниципального округа «Ухта»</w:t>
      </w:r>
      <w:r w:rsidRPr="00475E07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900D02" w:rsidRDefault="001957B9" w:rsidP="00067A4D">
      <w:pPr>
        <w:spacing w:after="0" w:line="240" w:lineRule="auto"/>
        <w:ind w:firstLine="709"/>
        <w:jc w:val="both"/>
      </w:pPr>
      <w:r w:rsidRPr="001957B9">
        <w:rPr>
          <w:rFonts w:ascii="Times New Roman" w:hAnsi="Times New Roman" w:cs="Times New Roman"/>
          <w:sz w:val="26"/>
          <w:szCs w:val="26"/>
        </w:rPr>
        <w:t xml:space="preserve">В заключении содержится анализ основных тенденций формирования бюджетамуниципального </w:t>
      </w:r>
      <w:r w:rsidR="00900D02">
        <w:rPr>
          <w:rFonts w:ascii="Times New Roman" w:hAnsi="Times New Roman" w:cs="Times New Roman"/>
          <w:sz w:val="26"/>
          <w:szCs w:val="26"/>
        </w:rPr>
        <w:t>округа «Ухта»</w:t>
      </w:r>
      <w:r w:rsidRPr="001957B9">
        <w:rPr>
          <w:rFonts w:ascii="Times New Roman" w:hAnsi="Times New Roman" w:cs="Times New Roman"/>
          <w:sz w:val="26"/>
          <w:szCs w:val="26"/>
        </w:rPr>
        <w:t xml:space="preserve"> и анализ соответствия проекта бюджета документамстратегического планирования, оценка соответствия положениям Бюджетного кодекса РФи иному действующему законодательству, оценка доходов, расходов и формированияисточников финансирования дефицита.</w:t>
      </w:r>
    </w:p>
    <w:p w:rsidR="001957B9" w:rsidRPr="001957B9" w:rsidRDefault="00900D02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D02">
        <w:rPr>
          <w:rFonts w:ascii="Times New Roman" w:hAnsi="Times New Roman" w:cs="Times New Roman"/>
          <w:sz w:val="26"/>
          <w:szCs w:val="26"/>
        </w:rPr>
        <w:t>По результатам проведенной экспертизы проекта решения Совета муниципального округа «Ухта» Республики Коми «О бюджете муниципального округа «Ухта» на 2025 год и плановый период 2026 и 2027 годов», Контрольно-счетная палата считает, что при тех основных характеристиках бюджета муниципального округа «Ухта» на очередной финансовый 2025 год и плановый период 2026 и 2027 годов, которые предложены к утверждению в рамках рассматриваемого проекта решения, есть основания считать его исполнимым.</w:t>
      </w:r>
    </w:p>
    <w:p w:rsidR="006F6E8F" w:rsidRDefault="006F6E8F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071C" w:rsidRDefault="004D4B8C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1071C" w:rsidRPr="00283D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1071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1071C" w:rsidRPr="00283D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1071C" w:rsidRPr="0071071C">
        <w:rPr>
          <w:rFonts w:ascii="Times New Roman" w:hAnsi="Times New Roman" w:cs="Times New Roman"/>
          <w:b/>
          <w:bCs/>
          <w:sz w:val="26"/>
          <w:szCs w:val="26"/>
        </w:rPr>
        <w:t>Экспертиза проектов законодательных</w:t>
      </w:r>
    </w:p>
    <w:p w:rsidR="0071071C" w:rsidRDefault="0071071C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71C">
        <w:rPr>
          <w:rFonts w:ascii="Times New Roman" w:hAnsi="Times New Roman" w:cs="Times New Roman"/>
          <w:b/>
          <w:bCs/>
          <w:sz w:val="26"/>
          <w:szCs w:val="26"/>
        </w:rPr>
        <w:t xml:space="preserve"> и иных нормативно-правовых актов</w:t>
      </w:r>
    </w:p>
    <w:p w:rsidR="0071071C" w:rsidRPr="007449E0" w:rsidRDefault="0071071C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071C" w:rsidRPr="002101E6" w:rsidRDefault="007E4695" w:rsidP="00067A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E4695"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227" o:spid="_x0000_s1037" type="#_x0000_t65" style="position:absolute;left:0;text-align:left;margin-left:0;margin-top:3.05pt;width:232.15pt;height:72.85pt;z-index:25176678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UdFQMAADcGAAAOAAAAZHJzL2Uyb0RvYy54bWysVMtu00AU3SPxD6PZ0zhuQhqrThWlFCGV&#10;tqJFXU/G48ZiXsxMXqwQXYLEJ/ALSCx4tt/g/BF3xo6blooFYmPfuY9z33d3byE4mjFjCyVT3N6K&#10;MGKSqqyQFyl+eXbwaAcj64jMCFeSpXjJLN4bPHywO9cJi9VE8YwZBCDSJnOd4olzOmm1LJ0wQeyW&#10;0kyCMFdGEAdPc9HKDJkDuuCtOIoet+bKZNooyqwF7n4lxIOAn+eMuuM8t8whnmKIzYWvCd+x/7YG&#10;uyS5MERPClqHQf4hCkEKCU4bqH3iCJqa4g8oUVCjrMrdFlWipfK8oCzkANm0ozvZnE6IZiEXKI7V&#10;TZns/4OlR7MTg4osxXHcw0gSAU0qP63erj6Wv8rr1WX5pbwuf64+lFflt/JHgsqv5WfgXa0uV+9W&#10;78vvaK2CPACUc65tAqin+sTULwukr80iN8L/IWu0CC1YNi1gC4coMON+Z2c76mJEQdaPu3G040Fb&#10;N9baWPeUKYE8keLcT1A2UkYyEzpAZofWVSZrVe9UqoOCc+CThEs0T3G31+7CRFACU2dkBpTQUAY3&#10;KeQZDMOrAGYVLzJv6O3CULIRN2hGYJwIpUy6OOjxqXiusorf60ZRGCwIujEJKdxCc6TgT2TmQxEM&#10;3HMGC2RFnS2XYOFLWRUvUG7JWRX/C5ZDz3y5qij9ttwNbLsSTUjGqrh8WPfHxSUAeuQcMm2w21FU&#10;Y9yG565dB1mre0sWdq2xjf4WV9WcxiI4VtI1xqKQquplU74qgw3Plf66RlVlfJHcYrwI49z3MXrO&#10;WGVLGHGjqt23mh4UMDmHxLoTYmDZYQjggLlj+ORcQTtUTWE0UebNfXyvDzsIUozmcDygca+nxDDo&#10;4jMJ29lvdzr+2oRHp9uL4WE2JeNNiZyKkYKBasOp1DSQXt/xNZkbJc7hzg29VxARScF3iqkz68fI&#10;VUcNLiVlw2FQgwujiTuUp5p6cF9nvxFni3NidL0+DhbvSK0PDUnubE+l6y2lGk6dyouwWjd1rTsA&#10;1ylMeH1J/fnbfAetm3s/+A0AAP//AwBQSwMEFAAGAAgAAAAhADboUyfdAAAABgEAAA8AAABkcnMv&#10;ZG93bnJldi54bWxMj8FOwzAQRO9I/IO1SNyoEyihCnEqhOCAVFTRcODoxEsS1V5HsZsmf89yguNo&#10;RjNviu3srJhwDL0nBekqAYHUeNNTq+Czer3ZgAhRk9HWEypYMMC2vLwodG78mT5wOsRWcAmFXCvo&#10;YhxyKUPTodNh5Qck9r796HRkObbSjPrM5c7K2yTJpNM98UKnB3zusDkeTk7BsX5Ydraudm8v1fu0&#10;n4w3y/Kl1PXV/PQIIuIc/8Lwi8/oUDJT7U9kgrAK+EhUkKUg2Fxn6zsQNafu0w3IspD/8csfAAAA&#10;//8DAFBLAQItABQABgAIAAAAIQC2gziS/gAAAOEBAAATAAAAAAAAAAAAAAAAAAAAAABbQ29udGVu&#10;dF9UeXBlc10ueG1sUEsBAi0AFAAGAAgAAAAhADj9If/WAAAAlAEAAAsAAAAAAAAAAAAAAAAALwEA&#10;AF9yZWxzLy5yZWxzUEsBAi0AFAAGAAgAAAAhAJOsJR0VAwAANwYAAA4AAAAAAAAAAAAAAAAALgIA&#10;AGRycy9lMm9Eb2MueG1sUEsBAi0AFAAGAAgAAAAhADboUyfdAAAABgEAAA8AAAAAAAAAAAAAAAAA&#10;bwUAAGRycy9kb3ducmV2LnhtbFBLBQYAAAAABAAEAPMAAAB5BgAAAAA=&#10;" adj="18000" filled="f" strokecolor="#c45911 [2405]" strokeweight="4.5pt">
            <v:stroke endarrowlength="short" linestyle="thinThick" joinstyle="miter" endcap="round"/>
            <v:textbox>
              <w:txbxContent>
                <w:p w:rsidR="00F2763C" w:rsidRPr="00670A3F" w:rsidRDefault="00F2763C" w:rsidP="00F60EDB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670A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Проведение экспертизы проектов решений Совета муниципального округа «Ухта»</w:t>
                  </w:r>
                </w:p>
              </w:txbxContent>
            </v:textbox>
            <w10:wrap type="square" anchorx="margin"/>
          </v:shape>
        </w:pict>
      </w:r>
      <w:r w:rsidR="0071071C" w:rsidRPr="0071071C">
        <w:rPr>
          <w:rFonts w:ascii="Times New Roman" w:hAnsi="Times New Roman" w:cs="Times New Roman"/>
          <w:sz w:val="26"/>
          <w:szCs w:val="26"/>
        </w:rPr>
        <w:t xml:space="preserve">В рамках экспертно-аналитической деятельности Палатой проведена экспертиза </w:t>
      </w:r>
      <w:r w:rsidR="00F60EDB">
        <w:rPr>
          <w:rFonts w:ascii="Times New Roman" w:hAnsi="Times New Roman" w:cs="Times New Roman"/>
          <w:i/>
          <w:iCs/>
          <w:sz w:val="26"/>
          <w:szCs w:val="26"/>
        </w:rPr>
        <w:t>8</w:t>
      </w:r>
      <w:r w:rsidR="00715CE0" w:rsidRPr="00D54CC4">
        <w:rPr>
          <w:rFonts w:ascii="Times New Roman" w:hAnsi="Times New Roman" w:cs="Times New Roman"/>
          <w:i/>
          <w:iCs/>
          <w:sz w:val="26"/>
          <w:szCs w:val="26"/>
        </w:rPr>
        <w:t xml:space="preserve">8 </w:t>
      </w:r>
      <w:r w:rsidR="0071071C" w:rsidRPr="00D54CC4">
        <w:rPr>
          <w:rFonts w:ascii="Times New Roman" w:hAnsi="Times New Roman" w:cs="Times New Roman"/>
          <w:i/>
          <w:iCs/>
          <w:sz w:val="26"/>
          <w:szCs w:val="26"/>
        </w:rPr>
        <w:t>проектов решений</w:t>
      </w:r>
      <w:r w:rsidR="0071071C">
        <w:rPr>
          <w:rFonts w:ascii="Times New Roman" w:hAnsi="Times New Roman" w:cs="Times New Roman"/>
          <w:sz w:val="26"/>
          <w:szCs w:val="26"/>
        </w:rPr>
        <w:t>Совета муниципального округа «Ухта»,</w:t>
      </w:r>
      <w:r w:rsidR="0071071C" w:rsidRPr="0071071C">
        <w:rPr>
          <w:rFonts w:ascii="Times New Roman" w:hAnsi="Times New Roman" w:cs="Times New Roman"/>
          <w:sz w:val="26"/>
          <w:szCs w:val="26"/>
        </w:rPr>
        <w:t>по результатам котор</w:t>
      </w:r>
      <w:r w:rsidR="00E65AC3">
        <w:rPr>
          <w:rFonts w:ascii="Times New Roman" w:hAnsi="Times New Roman" w:cs="Times New Roman"/>
          <w:sz w:val="26"/>
          <w:szCs w:val="26"/>
        </w:rPr>
        <w:t>о</w:t>
      </w:r>
      <w:r w:rsidR="00677D6D">
        <w:rPr>
          <w:rFonts w:ascii="Times New Roman" w:hAnsi="Times New Roman" w:cs="Times New Roman"/>
          <w:sz w:val="26"/>
          <w:szCs w:val="26"/>
        </w:rPr>
        <w:t>й</w:t>
      </w:r>
      <w:r w:rsidR="0071071C" w:rsidRPr="0071071C">
        <w:rPr>
          <w:rFonts w:ascii="Times New Roman" w:hAnsi="Times New Roman" w:cs="Times New Roman"/>
          <w:sz w:val="26"/>
          <w:szCs w:val="26"/>
        </w:rPr>
        <w:t xml:space="preserve"> подготовлены и представлены в адрес Совета округа</w:t>
      </w:r>
      <w:r w:rsidR="00F949AA">
        <w:rPr>
          <w:rFonts w:ascii="Times New Roman" w:hAnsi="Times New Roman" w:cs="Times New Roman"/>
          <w:b/>
          <w:bCs/>
          <w:i/>
          <w:iCs/>
          <w:sz w:val="26"/>
          <w:szCs w:val="26"/>
        </w:rPr>
        <w:t>83</w:t>
      </w:r>
      <w:r w:rsidR="0071071C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итоговых документ</w:t>
      </w:r>
      <w:r w:rsidR="00F949A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71071C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71071C" w:rsidRPr="002101E6">
        <w:rPr>
          <w:rFonts w:ascii="Times New Roman" w:hAnsi="Times New Roman" w:cs="Times New Roman"/>
          <w:i/>
          <w:iCs/>
          <w:sz w:val="26"/>
          <w:szCs w:val="26"/>
        </w:rPr>
        <w:t>в том числе:</w:t>
      </w:r>
    </w:p>
    <w:p w:rsidR="0071071C" w:rsidRPr="0071071C" w:rsidRDefault="0071071C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78A">
        <w:rPr>
          <w:rFonts w:ascii="Times New Roman" w:hAnsi="Times New Roman" w:cs="Times New Roman"/>
          <w:sz w:val="26"/>
          <w:szCs w:val="26"/>
        </w:rPr>
        <w:t xml:space="preserve">- </w:t>
      </w:r>
      <w:r w:rsidR="00A418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44</w:t>
      </w:r>
      <w:r w:rsidRPr="00E3278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Заключени</w:t>
      </w:r>
      <w:r w:rsidR="00A418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Pr="00E3278A">
        <w:rPr>
          <w:rFonts w:ascii="Times New Roman" w:hAnsi="Times New Roman" w:cs="Times New Roman"/>
          <w:sz w:val="26"/>
          <w:szCs w:val="26"/>
        </w:rPr>
        <w:t xml:space="preserve"> по проектам решений Совет</w:t>
      </w:r>
      <w:r w:rsidR="00E65AC3">
        <w:rPr>
          <w:rFonts w:ascii="Times New Roman" w:hAnsi="Times New Roman" w:cs="Times New Roman"/>
          <w:sz w:val="26"/>
          <w:szCs w:val="26"/>
        </w:rPr>
        <w:t>а</w:t>
      </w:r>
      <w:r w:rsidR="00677D6D" w:rsidRPr="00E3278A">
        <w:rPr>
          <w:rFonts w:ascii="Times New Roman" w:hAnsi="Times New Roman" w:cs="Times New Roman"/>
          <w:sz w:val="26"/>
          <w:szCs w:val="26"/>
        </w:rPr>
        <w:t>округа</w:t>
      </w:r>
      <w:r w:rsidRPr="00E3278A">
        <w:rPr>
          <w:rFonts w:ascii="Times New Roman" w:hAnsi="Times New Roman" w:cs="Times New Roman"/>
          <w:sz w:val="26"/>
          <w:szCs w:val="26"/>
        </w:rPr>
        <w:t xml:space="preserve">, требующим непосредственного проведения экспертизы в части, касающейся расходных обязательств (из них по: проектам решений Совета, предусматривающим принятие (утверждение) нормативно-правовых актов - </w:t>
      </w:r>
      <w:r w:rsidR="003C0897">
        <w:rPr>
          <w:rFonts w:ascii="Times New Roman" w:hAnsi="Times New Roman" w:cs="Times New Roman"/>
          <w:i/>
          <w:iCs/>
          <w:sz w:val="26"/>
          <w:szCs w:val="26"/>
        </w:rPr>
        <w:t>30</w:t>
      </w:r>
      <w:r w:rsidRPr="00E3278A">
        <w:rPr>
          <w:rFonts w:ascii="Times New Roman" w:hAnsi="Times New Roman" w:cs="Times New Roman"/>
          <w:i/>
          <w:iCs/>
          <w:sz w:val="26"/>
          <w:szCs w:val="26"/>
        </w:rPr>
        <w:t xml:space="preserve"> Заключений</w:t>
      </w:r>
      <w:r w:rsidRPr="00E3278A">
        <w:rPr>
          <w:rFonts w:ascii="Times New Roman" w:hAnsi="Times New Roman" w:cs="Times New Roman"/>
          <w:sz w:val="26"/>
          <w:szCs w:val="26"/>
        </w:rPr>
        <w:t xml:space="preserve">; проектам решений Совета, предусматривающим внесение изменений (дополнений) в действующие НПА - </w:t>
      </w:r>
      <w:r w:rsidR="00E3278A" w:rsidRPr="00E3278A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3C0897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E3278A">
        <w:rPr>
          <w:rFonts w:ascii="Times New Roman" w:hAnsi="Times New Roman" w:cs="Times New Roman"/>
          <w:i/>
          <w:iCs/>
          <w:sz w:val="26"/>
          <w:szCs w:val="26"/>
        </w:rPr>
        <w:t xml:space="preserve"> Заключений</w:t>
      </w:r>
      <w:r w:rsidRPr="00E3278A">
        <w:rPr>
          <w:rFonts w:ascii="Times New Roman" w:hAnsi="Times New Roman" w:cs="Times New Roman"/>
          <w:sz w:val="26"/>
          <w:szCs w:val="26"/>
        </w:rPr>
        <w:t>)</w:t>
      </w:r>
      <w:r w:rsidR="00DA1553">
        <w:rPr>
          <w:rFonts w:ascii="Times New Roman" w:hAnsi="Times New Roman" w:cs="Times New Roman"/>
          <w:sz w:val="26"/>
          <w:szCs w:val="26"/>
        </w:rPr>
        <w:t>;</w:t>
      </w:r>
    </w:p>
    <w:p w:rsidR="00FA4A09" w:rsidRDefault="0071071C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1C">
        <w:rPr>
          <w:rFonts w:ascii="Times New Roman" w:hAnsi="Times New Roman" w:cs="Times New Roman"/>
          <w:sz w:val="26"/>
          <w:szCs w:val="26"/>
        </w:rPr>
        <w:t xml:space="preserve">- </w:t>
      </w:r>
      <w:r w:rsidR="00F949A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39</w:t>
      </w:r>
      <w:r w:rsidRPr="00677D6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Информационных писем</w:t>
      </w:r>
      <w:r w:rsidRPr="0071071C">
        <w:rPr>
          <w:rFonts w:ascii="Times New Roman" w:hAnsi="Times New Roman" w:cs="Times New Roman"/>
          <w:sz w:val="26"/>
          <w:szCs w:val="26"/>
        </w:rPr>
        <w:t xml:space="preserve"> по проектам решений Совета </w:t>
      </w:r>
      <w:r w:rsidR="00677D6D">
        <w:rPr>
          <w:rFonts w:ascii="Times New Roman" w:hAnsi="Times New Roman" w:cs="Times New Roman"/>
          <w:sz w:val="26"/>
          <w:szCs w:val="26"/>
        </w:rPr>
        <w:t>округа</w:t>
      </w:r>
      <w:r w:rsidRPr="0071071C">
        <w:rPr>
          <w:rFonts w:ascii="Times New Roman" w:hAnsi="Times New Roman" w:cs="Times New Roman"/>
          <w:sz w:val="26"/>
          <w:szCs w:val="26"/>
        </w:rPr>
        <w:t>,                           не требующим проведение экспертизы в части, касающейся расходных обязательств        (</w:t>
      </w:r>
      <w:r w:rsidR="00572962">
        <w:rPr>
          <w:rFonts w:ascii="Times New Roman" w:hAnsi="Times New Roman" w:cs="Times New Roman"/>
          <w:sz w:val="26"/>
          <w:szCs w:val="26"/>
        </w:rPr>
        <w:t>в том числе, по</w:t>
      </w:r>
      <w:r w:rsidRPr="0071071C">
        <w:rPr>
          <w:rFonts w:ascii="Times New Roman" w:hAnsi="Times New Roman" w:cs="Times New Roman"/>
          <w:sz w:val="26"/>
          <w:szCs w:val="26"/>
        </w:rPr>
        <w:t xml:space="preserve">: проектам решений Совета, предусматривающим принятие (утверждение) НПА </w:t>
      </w:r>
      <w:r w:rsidRPr="00E3278A">
        <w:rPr>
          <w:rFonts w:ascii="Times New Roman" w:hAnsi="Times New Roman" w:cs="Times New Roman"/>
          <w:sz w:val="26"/>
          <w:szCs w:val="26"/>
        </w:rPr>
        <w:t xml:space="preserve">- </w:t>
      </w:r>
      <w:r w:rsidR="0092268A">
        <w:rPr>
          <w:rFonts w:ascii="Times New Roman" w:hAnsi="Times New Roman" w:cs="Times New Roman"/>
          <w:i/>
          <w:iCs/>
          <w:sz w:val="26"/>
          <w:szCs w:val="26"/>
        </w:rPr>
        <w:t>29</w:t>
      </w:r>
      <w:r w:rsidRPr="00E3278A">
        <w:rPr>
          <w:rFonts w:ascii="Times New Roman" w:hAnsi="Times New Roman" w:cs="Times New Roman"/>
          <w:i/>
          <w:iCs/>
          <w:sz w:val="26"/>
          <w:szCs w:val="26"/>
        </w:rPr>
        <w:t xml:space="preserve"> Информационных </w:t>
      </w:r>
      <w:r w:rsidRPr="00572962">
        <w:rPr>
          <w:rFonts w:ascii="Times New Roman" w:hAnsi="Times New Roman" w:cs="Times New Roman"/>
          <w:i/>
          <w:iCs/>
          <w:sz w:val="26"/>
          <w:szCs w:val="26"/>
        </w:rPr>
        <w:t>пис</w:t>
      </w:r>
      <w:r w:rsidR="00E3278A" w:rsidRPr="00572962">
        <w:rPr>
          <w:rFonts w:ascii="Times New Roman" w:hAnsi="Times New Roman" w:cs="Times New Roman"/>
          <w:i/>
          <w:iCs/>
          <w:sz w:val="26"/>
          <w:szCs w:val="26"/>
        </w:rPr>
        <w:t>ем,</w:t>
      </w:r>
      <w:r w:rsidR="00E3278A" w:rsidRPr="00572962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F4683B" w:rsidRPr="00572962">
        <w:rPr>
          <w:rFonts w:ascii="Times New Roman" w:hAnsi="Times New Roman" w:cs="Times New Roman"/>
          <w:sz w:val="26"/>
          <w:szCs w:val="26"/>
        </w:rPr>
        <w:t>2</w:t>
      </w:r>
      <w:r w:rsidR="00DA1553" w:rsidRPr="00572962">
        <w:rPr>
          <w:rFonts w:ascii="Times New Roman" w:hAnsi="Times New Roman" w:cs="Times New Roman"/>
          <w:sz w:val="26"/>
          <w:szCs w:val="26"/>
        </w:rPr>
        <w:t>проект</w:t>
      </w:r>
      <w:r w:rsidR="00F4683B" w:rsidRPr="00572962">
        <w:rPr>
          <w:rFonts w:ascii="Times New Roman" w:hAnsi="Times New Roman" w:cs="Times New Roman"/>
          <w:sz w:val="26"/>
          <w:szCs w:val="26"/>
        </w:rPr>
        <w:t>а</w:t>
      </w:r>
      <w:r w:rsidR="00DA155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F4683B">
        <w:rPr>
          <w:rFonts w:ascii="Times New Roman" w:hAnsi="Times New Roman" w:cs="Times New Roman"/>
          <w:sz w:val="26"/>
          <w:szCs w:val="26"/>
        </w:rPr>
        <w:t>й</w:t>
      </w:r>
      <w:r w:rsidR="00E3278A" w:rsidRPr="00E3278A">
        <w:rPr>
          <w:rFonts w:ascii="Times New Roman" w:hAnsi="Times New Roman" w:cs="Times New Roman"/>
          <w:sz w:val="26"/>
          <w:szCs w:val="26"/>
        </w:rPr>
        <w:t>снят</w:t>
      </w:r>
      <w:r w:rsidR="00F4683B">
        <w:rPr>
          <w:rFonts w:ascii="Times New Roman" w:hAnsi="Times New Roman" w:cs="Times New Roman"/>
          <w:sz w:val="26"/>
          <w:szCs w:val="26"/>
        </w:rPr>
        <w:t>ы</w:t>
      </w:r>
      <w:r w:rsidRPr="00E3278A">
        <w:rPr>
          <w:rFonts w:ascii="Times New Roman" w:hAnsi="Times New Roman" w:cs="Times New Roman"/>
          <w:sz w:val="26"/>
          <w:szCs w:val="26"/>
        </w:rPr>
        <w:t>;</w:t>
      </w:r>
      <w:r w:rsidRPr="0071071C">
        <w:rPr>
          <w:rFonts w:ascii="Times New Roman" w:hAnsi="Times New Roman" w:cs="Times New Roman"/>
          <w:sz w:val="26"/>
          <w:szCs w:val="26"/>
        </w:rPr>
        <w:t xml:space="preserve"> проектам решений Совета </w:t>
      </w:r>
      <w:r w:rsidR="00E3278A">
        <w:rPr>
          <w:rFonts w:ascii="Times New Roman" w:hAnsi="Times New Roman" w:cs="Times New Roman"/>
          <w:sz w:val="26"/>
          <w:szCs w:val="26"/>
        </w:rPr>
        <w:t>округа</w:t>
      </w:r>
      <w:r w:rsidRPr="0071071C">
        <w:rPr>
          <w:rFonts w:ascii="Times New Roman" w:hAnsi="Times New Roman" w:cs="Times New Roman"/>
          <w:sz w:val="26"/>
          <w:szCs w:val="26"/>
        </w:rPr>
        <w:t xml:space="preserve">, предусматривающим внесение изменений (дополнений) в действующие нормативно-правовые акты - </w:t>
      </w:r>
      <w:r w:rsidR="0092268A">
        <w:rPr>
          <w:rFonts w:ascii="Times New Roman" w:hAnsi="Times New Roman" w:cs="Times New Roman"/>
          <w:i/>
          <w:iCs/>
          <w:sz w:val="26"/>
          <w:szCs w:val="26"/>
        </w:rPr>
        <w:t>10</w:t>
      </w:r>
      <w:r w:rsidRPr="00677D6D">
        <w:rPr>
          <w:rFonts w:ascii="Times New Roman" w:hAnsi="Times New Roman" w:cs="Times New Roman"/>
          <w:i/>
          <w:iCs/>
          <w:sz w:val="26"/>
          <w:szCs w:val="26"/>
        </w:rPr>
        <w:t xml:space="preserve"> Информационн</w:t>
      </w:r>
      <w:r w:rsidR="0092268A">
        <w:rPr>
          <w:rFonts w:ascii="Times New Roman" w:hAnsi="Times New Roman" w:cs="Times New Roman"/>
          <w:i/>
          <w:iCs/>
          <w:sz w:val="26"/>
          <w:szCs w:val="26"/>
        </w:rPr>
        <w:t>ых</w:t>
      </w:r>
      <w:r w:rsidRPr="00677D6D">
        <w:rPr>
          <w:rFonts w:ascii="Times New Roman" w:hAnsi="Times New Roman" w:cs="Times New Roman"/>
          <w:i/>
          <w:iCs/>
          <w:sz w:val="26"/>
          <w:szCs w:val="26"/>
        </w:rPr>
        <w:t xml:space="preserve"> пис</w:t>
      </w:r>
      <w:r w:rsidR="0092268A">
        <w:rPr>
          <w:rFonts w:ascii="Times New Roman" w:hAnsi="Times New Roman" w:cs="Times New Roman"/>
          <w:i/>
          <w:iCs/>
          <w:sz w:val="26"/>
          <w:szCs w:val="26"/>
        </w:rPr>
        <w:t>ем</w:t>
      </w:r>
      <w:r w:rsidRPr="00572962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F4683B" w:rsidRPr="00572962">
        <w:rPr>
          <w:rFonts w:ascii="Times New Roman" w:hAnsi="Times New Roman" w:cs="Times New Roman"/>
          <w:sz w:val="26"/>
          <w:szCs w:val="26"/>
        </w:rPr>
        <w:t>2</w:t>
      </w:r>
      <w:r w:rsidR="00DA1553" w:rsidRPr="00572962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4683B" w:rsidRPr="00572962">
        <w:rPr>
          <w:rFonts w:ascii="Times New Roman" w:hAnsi="Times New Roman" w:cs="Times New Roman"/>
          <w:sz w:val="26"/>
          <w:szCs w:val="26"/>
        </w:rPr>
        <w:t>а</w:t>
      </w:r>
      <w:r w:rsidR="00DA1553">
        <w:rPr>
          <w:rFonts w:ascii="Times New Roman" w:hAnsi="Times New Roman" w:cs="Times New Roman"/>
          <w:sz w:val="26"/>
          <w:szCs w:val="26"/>
        </w:rPr>
        <w:t xml:space="preserve"> решений</w:t>
      </w:r>
      <w:r w:rsidRPr="0071071C">
        <w:rPr>
          <w:rFonts w:ascii="Times New Roman" w:hAnsi="Times New Roman" w:cs="Times New Roman"/>
          <w:sz w:val="26"/>
          <w:szCs w:val="26"/>
        </w:rPr>
        <w:t xml:space="preserve"> сняты, отозваны)</w:t>
      </w:r>
      <w:r w:rsidR="00FA4A09">
        <w:rPr>
          <w:rFonts w:ascii="Times New Roman" w:hAnsi="Times New Roman" w:cs="Times New Roman"/>
          <w:sz w:val="26"/>
          <w:szCs w:val="26"/>
        </w:rPr>
        <w:t>;</w:t>
      </w:r>
    </w:p>
    <w:p w:rsidR="0071071C" w:rsidRPr="00FA4A09" w:rsidRDefault="00715CE0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="00FA4A09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 9 проектам </w:t>
      </w:r>
      <w:r w:rsidR="00FA4A09" w:rsidRPr="00715CE0">
        <w:rPr>
          <w:rFonts w:ascii="Times New Roman" w:hAnsi="Times New Roman" w:cs="Times New Roman"/>
          <w:sz w:val="26"/>
          <w:szCs w:val="26"/>
        </w:rPr>
        <w:t xml:space="preserve">решений Совета округа экспертиза не проводилась </w:t>
      </w:r>
      <w:r w:rsidR="00B54CAB" w:rsidRPr="00715CE0">
        <w:rPr>
          <w:rFonts w:ascii="Times New Roman" w:hAnsi="Times New Roman" w:cs="Times New Roman"/>
          <w:sz w:val="26"/>
          <w:szCs w:val="26"/>
        </w:rPr>
        <w:t xml:space="preserve">в </w:t>
      </w:r>
      <w:r w:rsidR="00FA4A09" w:rsidRPr="00715CE0">
        <w:rPr>
          <w:rFonts w:ascii="Times New Roman" w:hAnsi="Times New Roman" w:cs="Times New Roman"/>
          <w:sz w:val="26"/>
          <w:szCs w:val="26"/>
        </w:rPr>
        <w:t>связи с поздним поступлением проектов в адрес Контрольно-счетной палаты.</w:t>
      </w:r>
    </w:p>
    <w:p w:rsidR="004650EC" w:rsidRDefault="0071071C" w:rsidP="00067A4D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1C">
        <w:rPr>
          <w:rFonts w:ascii="Times New Roman" w:hAnsi="Times New Roman" w:cs="Times New Roman"/>
          <w:sz w:val="26"/>
          <w:szCs w:val="26"/>
        </w:rPr>
        <w:t>Основные показатели, характеризующие экспертно-аналитическую деятельность Контрольно-счетной палаты за 202</w:t>
      </w:r>
      <w:r w:rsidR="003C0897">
        <w:rPr>
          <w:rFonts w:ascii="Times New Roman" w:hAnsi="Times New Roman" w:cs="Times New Roman"/>
          <w:sz w:val="26"/>
          <w:szCs w:val="26"/>
        </w:rPr>
        <w:t>4</w:t>
      </w:r>
      <w:r w:rsidRPr="0071071C">
        <w:rPr>
          <w:rFonts w:ascii="Times New Roman" w:hAnsi="Times New Roman" w:cs="Times New Roman"/>
          <w:sz w:val="26"/>
          <w:szCs w:val="26"/>
        </w:rPr>
        <w:t xml:space="preserve"> год, в части экспертизы проектов решений в соответствии с требованиями бюджетного законодательства Российской Федерации и экспертиз</w:t>
      </w:r>
      <w:r w:rsidR="00677D6D">
        <w:rPr>
          <w:rFonts w:ascii="Times New Roman" w:hAnsi="Times New Roman" w:cs="Times New Roman"/>
          <w:sz w:val="26"/>
          <w:szCs w:val="26"/>
        </w:rPr>
        <w:t>ы</w:t>
      </w:r>
      <w:r w:rsidRPr="0071071C">
        <w:rPr>
          <w:rFonts w:ascii="Times New Roman" w:hAnsi="Times New Roman" w:cs="Times New Roman"/>
          <w:sz w:val="26"/>
          <w:szCs w:val="26"/>
        </w:rPr>
        <w:t xml:space="preserve"> проектов решений законодательных и иных НПА, представлены в следующей таблице:</w:t>
      </w:r>
    </w:p>
    <w:p w:rsidR="001D5473" w:rsidRDefault="001D5473" w:rsidP="00067A4D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684" w:type="dxa"/>
        <w:tblLook w:val="04A0"/>
      </w:tblPr>
      <w:tblGrid>
        <w:gridCol w:w="576"/>
        <w:gridCol w:w="2509"/>
        <w:gridCol w:w="1999"/>
        <w:gridCol w:w="1479"/>
        <w:gridCol w:w="1648"/>
        <w:gridCol w:w="1473"/>
      </w:tblGrid>
      <w:tr w:rsidR="001261E2" w:rsidRPr="001261E2" w:rsidTr="004E4A2E">
        <w:trPr>
          <w:tblHeader/>
        </w:trPr>
        <w:tc>
          <w:tcPr>
            <w:tcW w:w="576" w:type="dxa"/>
            <w:vMerge w:val="restart"/>
            <w:vAlign w:val="center"/>
          </w:tcPr>
          <w:p w:rsidR="001261E2" w:rsidRPr="001261E2" w:rsidRDefault="001261E2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51" w:type="dxa"/>
            <w:vMerge w:val="restart"/>
            <w:vAlign w:val="center"/>
          </w:tcPr>
          <w:p w:rsidR="001261E2" w:rsidRPr="001261E2" w:rsidRDefault="001261E2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1261E2" w:rsidRPr="001261E2" w:rsidRDefault="001261E2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ИТОГОподготовленных Палатой и направленных в адрес Совета округа Заключений / Информационных писем, в рамках экспертно-аналитической деятельности</w:t>
            </w:r>
          </w:p>
        </w:tc>
        <w:tc>
          <w:tcPr>
            <w:tcW w:w="3265" w:type="dxa"/>
            <w:gridSpan w:val="2"/>
            <w:vAlign w:val="center"/>
          </w:tcPr>
          <w:p w:rsidR="001261E2" w:rsidRPr="001261E2" w:rsidRDefault="001261E2" w:rsidP="00067A4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подготовленных Палатой</w:t>
            </w:r>
          </w:p>
          <w:p w:rsidR="001261E2" w:rsidRPr="001261E2" w:rsidRDefault="001261E2" w:rsidP="00067A4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в 202</w:t>
            </w:r>
            <w:r w:rsidR="00803A9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году</w:t>
            </w:r>
          </w:p>
          <w:p w:rsidR="001261E2" w:rsidRPr="001261E2" w:rsidRDefault="001261E2" w:rsidP="00067A4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Заключений / Информационных писем</w:t>
            </w:r>
          </w:p>
        </w:tc>
        <w:tc>
          <w:tcPr>
            <w:tcW w:w="1491" w:type="dxa"/>
            <w:vMerge w:val="restart"/>
            <w:vAlign w:val="center"/>
          </w:tcPr>
          <w:p w:rsidR="001261E2" w:rsidRPr="001261E2" w:rsidRDefault="001261E2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ичест</w:t>
            </w: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 предложений (рекомендаций) / замечаний            по результатам рассмотрения проектов решений Совета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округа</w:t>
            </w:r>
            <w:r w:rsidR="004B43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(ед.)</w:t>
            </w:r>
          </w:p>
        </w:tc>
      </w:tr>
      <w:tr w:rsidR="001261E2" w:rsidRPr="001261E2" w:rsidTr="004E4A2E">
        <w:trPr>
          <w:tblHeader/>
        </w:trPr>
        <w:tc>
          <w:tcPr>
            <w:tcW w:w="576" w:type="dxa"/>
            <w:vMerge/>
          </w:tcPr>
          <w:p w:rsidR="001261E2" w:rsidRPr="001261E2" w:rsidRDefault="001261E2" w:rsidP="00067A4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261E2" w:rsidRPr="001261E2" w:rsidRDefault="001261E2" w:rsidP="00067A4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261E2" w:rsidRPr="001261E2" w:rsidRDefault="001261E2" w:rsidP="00067A4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1261E2" w:rsidRPr="001261E2" w:rsidRDefault="001261E2" w:rsidP="00067A4D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Заключения</w:t>
            </w:r>
          </w:p>
          <w:p w:rsidR="001261E2" w:rsidRPr="001261E2" w:rsidRDefault="001261E2" w:rsidP="00067A4D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проектам решений Совета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округа</w:t>
            </w: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требующим проведение экспертизы </w:t>
            </w:r>
          </w:p>
          <w:p w:rsidR="001261E2" w:rsidRPr="001261E2" w:rsidRDefault="001261E2" w:rsidP="00067A4D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:rsidR="001261E2" w:rsidRPr="001261E2" w:rsidRDefault="001261E2" w:rsidP="00067A4D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Информационные</w:t>
            </w:r>
          </w:p>
          <w:p w:rsidR="001261E2" w:rsidRPr="001261E2" w:rsidRDefault="001261E2" w:rsidP="00067A4D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письма</w:t>
            </w:r>
          </w:p>
          <w:p w:rsidR="001261E2" w:rsidRPr="001261E2" w:rsidRDefault="001261E2" w:rsidP="00067A4D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проектам решений Совета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округа.</w:t>
            </w: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требующим проведение экспертизы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1261E2" w:rsidRPr="001261E2" w:rsidRDefault="00DC2537" w:rsidP="00067A4D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1261E2"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снятых, отозванных</w:t>
            </w:r>
            <w:r w:rsidR="001261E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91" w:type="dxa"/>
            <w:vMerge/>
          </w:tcPr>
          <w:p w:rsidR="001261E2" w:rsidRPr="001261E2" w:rsidRDefault="001261E2" w:rsidP="00067A4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5061" w:rsidRPr="001261E2" w:rsidTr="004E4A2E">
        <w:trPr>
          <w:tblHeader/>
        </w:trPr>
        <w:tc>
          <w:tcPr>
            <w:tcW w:w="576" w:type="dxa"/>
            <w:vAlign w:val="center"/>
          </w:tcPr>
          <w:p w:rsidR="00955061" w:rsidRPr="00955061" w:rsidRDefault="00955061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51" w:type="dxa"/>
            <w:vAlign w:val="center"/>
          </w:tcPr>
          <w:p w:rsidR="00955061" w:rsidRPr="00955061" w:rsidRDefault="00955061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955061" w:rsidRPr="00955061" w:rsidRDefault="00955061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570" w:type="dxa"/>
          </w:tcPr>
          <w:p w:rsidR="00955061" w:rsidRPr="00955061" w:rsidRDefault="00955061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95" w:type="dxa"/>
          </w:tcPr>
          <w:p w:rsidR="00955061" w:rsidRPr="00955061" w:rsidRDefault="00955061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91" w:type="dxa"/>
          </w:tcPr>
          <w:p w:rsidR="00955061" w:rsidRPr="00955061" w:rsidRDefault="00955061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1261E2" w:rsidRPr="001261E2" w:rsidTr="004E4A2E">
        <w:tc>
          <w:tcPr>
            <w:tcW w:w="576" w:type="dxa"/>
            <w:vAlign w:val="center"/>
          </w:tcPr>
          <w:p w:rsidR="001261E2" w:rsidRPr="001261E2" w:rsidRDefault="001261E2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651" w:type="dxa"/>
            <w:vAlign w:val="center"/>
          </w:tcPr>
          <w:p w:rsidR="001261E2" w:rsidRDefault="001261E2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Проведено экспертно-аналитических мероприятий, </w:t>
            </w:r>
          </w:p>
          <w:p w:rsidR="001261E2" w:rsidRPr="001261E2" w:rsidRDefault="001261E2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261E2" w:rsidRPr="005F0EB7" w:rsidRDefault="00391340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E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</w:t>
            </w:r>
            <w:r w:rsidR="00093C33" w:rsidRPr="005F0E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="004D4B8C" w:rsidRPr="005F0E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70" w:type="dxa"/>
            <w:vAlign w:val="center"/>
          </w:tcPr>
          <w:p w:rsidR="001261E2" w:rsidRPr="005F0EB7" w:rsidRDefault="00391340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E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695" w:type="dxa"/>
            <w:vAlign w:val="center"/>
          </w:tcPr>
          <w:p w:rsidR="001261E2" w:rsidRPr="005F0EB7" w:rsidRDefault="00093C33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E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41/</w:t>
            </w:r>
            <w:r w:rsidR="004D4B8C" w:rsidRPr="005F0E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91" w:type="dxa"/>
            <w:vAlign w:val="center"/>
          </w:tcPr>
          <w:p w:rsidR="001261E2" w:rsidRPr="005F0EB7" w:rsidRDefault="00391340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E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/ 39</w:t>
            </w:r>
          </w:p>
        </w:tc>
      </w:tr>
      <w:tr w:rsidR="00B70790" w:rsidRPr="001261E2" w:rsidTr="004E4A2E">
        <w:tc>
          <w:tcPr>
            <w:tcW w:w="576" w:type="dxa"/>
            <w:shd w:val="clear" w:color="auto" w:fill="auto"/>
            <w:vAlign w:val="center"/>
          </w:tcPr>
          <w:p w:rsidR="001261E2" w:rsidRPr="00F667A5" w:rsidRDefault="001261E2" w:rsidP="0006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1E2" w:rsidRPr="00F667A5" w:rsidRDefault="001261E2" w:rsidP="00067A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соответствии </w:t>
            </w:r>
          </w:p>
          <w:p w:rsidR="001261E2" w:rsidRPr="00F667A5" w:rsidRDefault="001261E2" w:rsidP="0006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 требованиями бюджетного законодательства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E2" w:rsidRPr="00F667A5" w:rsidRDefault="006F6E8F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261E2" w:rsidRPr="00F667A5" w:rsidRDefault="006F6E8F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261E2" w:rsidRPr="00F667A5" w:rsidRDefault="004D4B8C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261E2" w:rsidRPr="00F667A5" w:rsidRDefault="00391340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/ 2</w:t>
            </w:r>
          </w:p>
        </w:tc>
      </w:tr>
      <w:tr w:rsidR="0040763F" w:rsidRPr="001261E2" w:rsidTr="004E4A2E">
        <w:tc>
          <w:tcPr>
            <w:tcW w:w="576" w:type="dxa"/>
            <w:shd w:val="clear" w:color="auto" w:fill="auto"/>
            <w:vAlign w:val="center"/>
          </w:tcPr>
          <w:p w:rsidR="0040763F" w:rsidRPr="0053740C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374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1.1.1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0763F" w:rsidRPr="00F25A41" w:rsidRDefault="0040763F" w:rsidP="00067A4D">
            <w:pPr>
              <w:ind w:firstLine="17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25A41">
              <w:rPr>
                <w:rFonts w:ascii="Times New Roman" w:hAnsi="Times New Roman" w:cs="Times New Roman"/>
                <w:i/>
                <w:sz w:val="16"/>
                <w:szCs w:val="16"/>
              </w:rPr>
              <w:t>- Внешняя проверка годового отчета об исполнении бюджета МОГО «Ухта» за 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63F" w:rsidRPr="00F25A41" w:rsidRDefault="0040763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25A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0763F" w:rsidRPr="00F25A41" w:rsidRDefault="0040763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25A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0763F" w:rsidRPr="00F25A41" w:rsidRDefault="0040763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25A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0763F" w:rsidRPr="00F25A41" w:rsidRDefault="0040763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25A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  <w:r w:rsidR="00DC25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/ 2</w:t>
            </w:r>
          </w:p>
        </w:tc>
      </w:tr>
      <w:tr w:rsidR="0040763F" w:rsidRPr="001261E2" w:rsidTr="004E4A2E">
        <w:tc>
          <w:tcPr>
            <w:tcW w:w="576" w:type="dxa"/>
            <w:shd w:val="clear" w:color="auto" w:fill="auto"/>
            <w:vAlign w:val="center"/>
          </w:tcPr>
          <w:p w:rsidR="0040763F" w:rsidRPr="0053740C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0763F" w:rsidRPr="00F25A41" w:rsidRDefault="0040763F" w:rsidP="00067A4D">
            <w:pPr>
              <w:ind w:firstLine="17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25A41">
              <w:rPr>
                <w:rFonts w:ascii="Times New Roman" w:hAnsi="Times New Roman" w:cs="Times New Roman"/>
                <w:i/>
                <w:sz w:val="16"/>
                <w:szCs w:val="16"/>
              </w:rPr>
              <w:t>- экспертиза проектов решений Совета муниципального округа «Ухта» по внесению изменений в решение Совета муниципального округа «Ухта» «О бюджете муниципального округа «Ухта» на 2024 год  и плановый период 2025 и 2026 годов», проверка и анализ обоснованности их показателей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63F" w:rsidRPr="00F25A41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0763F" w:rsidRPr="00F25A41" w:rsidRDefault="0040763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25A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0763F" w:rsidRPr="00F25A41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0763F" w:rsidRPr="00F25A41" w:rsidRDefault="0040763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25A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</w:tr>
      <w:tr w:rsidR="001D66AE" w:rsidRPr="001261E2" w:rsidTr="004E4A2E">
        <w:tc>
          <w:tcPr>
            <w:tcW w:w="576" w:type="dxa"/>
            <w:shd w:val="clear" w:color="auto" w:fill="auto"/>
            <w:vAlign w:val="center"/>
          </w:tcPr>
          <w:p w:rsidR="001D66AE" w:rsidRDefault="001D66AE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D66AE" w:rsidRPr="00F667A5" w:rsidRDefault="004F0D2E" w:rsidP="00067A4D">
            <w:pPr>
              <w:ind w:firstLine="17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 п</w:t>
            </w:r>
            <w:r w:rsidRPr="004F0D2E">
              <w:rPr>
                <w:rFonts w:ascii="Times New Roman" w:hAnsi="Times New Roman" w:cs="Times New Roman"/>
                <w:i/>
                <w:sz w:val="16"/>
                <w:szCs w:val="16"/>
              </w:rPr>
              <w:t>роведение оперативного анализа исполнения и контроля за организацией исполнения бюджета муниципального округа «Ухта» за I квартал,I полугодие, 9 месяцев 2024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6AE" w:rsidRPr="00F667A5" w:rsidRDefault="006F6E8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D66AE" w:rsidRDefault="006F6E8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D66AE" w:rsidRDefault="006F6E8F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D66AE" w:rsidRPr="00F667A5" w:rsidRDefault="00391340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</w:tr>
      <w:tr w:rsidR="001261E2" w:rsidRPr="001261E2" w:rsidTr="004E4A2E">
        <w:tc>
          <w:tcPr>
            <w:tcW w:w="576" w:type="dxa"/>
            <w:shd w:val="clear" w:color="auto" w:fill="auto"/>
            <w:vAlign w:val="center"/>
          </w:tcPr>
          <w:p w:rsidR="001261E2" w:rsidRPr="0053740C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1.1.</w:t>
            </w:r>
            <w:r w:rsidR="001D66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1E2" w:rsidRPr="00F667A5" w:rsidRDefault="001261E2" w:rsidP="00067A4D">
            <w:pPr>
              <w:ind w:firstLine="17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="0053740C">
              <w:rPr>
                <w:rFonts w:ascii="Times New Roman" w:hAnsi="Times New Roman" w:cs="Times New Roman"/>
                <w:i/>
                <w:sz w:val="16"/>
                <w:szCs w:val="16"/>
              </w:rPr>
              <w:t>э</w:t>
            </w:r>
            <w:r w:rsidR="0053740C" w:rsidRPr="0053740C">
              <w:rPr>
                <w:rFonts w:ascii="Times New Roman" w:hAnsi="Times New Roman" w:cs="Times New Roman"/>
                <w:i/>
                <w:sz w:val="16"/>
                <w:szCs w:val="16"/>
              </w:rPr>
              <w:t>кспертиза проекта решения Совета муниципального округа «Ухта»Республики Коми «О бюджете муниципального округа «Ухта» Республики Коми на 2025 годи плановый период 2026 и 2027 годов», проверкаи анализ обоснованностиего показателей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E2" w:rsidRPr="00F667A5" w:rsidRDefault="00311815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261E2" w:rsidRPr="00F667A5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261E2" w:rsidRPr="00F667A5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261E2" w:rsidRPr="00F667A5" w:rsidRDefault="00391340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 / 0</w:t>
            </w:r>
          </w:p>
        </w:tc>
      </w:tr>
      <w:tr w:rsidR="001261E2" w:rsidRPr="001261E2" w:rsidTr="004E4A2E">
        <w:tc>
          <w:tcPr>
            <w:tcW w:w="576" w:type="dxa"/>
            <w:shd w:val="clear" w:color="auto" w:fill="auto"/>
            <w:vAlign w:val="center"/>
          </w:tcPr>
          <w:p w:rsidR="001261E2" w:rsidRPr="00F667A5" w:rsidRDefault="00955061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1.2.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1E2" w:rsidRPr="00F667A5" w:rsidRDefault="001261E2" w:rsidP="00067A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рамках экспертизы проектов законодательных и иных нормативно-правовых актов органа (-ов-)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E2" w:rsidRPr="00F667A5" w:rsidRDefault="00803A9D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</w:t>
            </w:r>
            <w:r w:rsidR="00093C33"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</w:t>
            </w:r>
            <w:r w:rsidR="003C08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261E2" w:rsidRPr="00F667A5" w:rsidRDefault="00F20E18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261E2" w:rsidRPr="00F667A5" w:rsidRDefault="00F20E18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</w:t>
            </w:r>
            <w:r w:rsidR="00093C33"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261E2" w:rsidRPr="00F667A5" w:rsidRDefault="00DC2537" w:rsidP="0006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 / 37</w:t>
            </w:r>
          </w:p>
        </w:tc>
      </w:tr>
      <w:tr w:rsidR="001261E2" w:rsidRPr="001261E2" w:rsidTr="004E4A2E">
        <w:tc>
          <w:tcPr>
            <w:tcW w:w="576" w:type="dxa"/>
            <w:shd w:val="clear" w:color="auto" w:fill="auto"/>
            <w:vAlign w:val="center"/>
          </w:tcPr>
          <w:p w:rsidR="001261E2" w:rsidRPr="0053740C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1.2.1.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1E2" w:rsidRPr="00F667A5" w:rsidRDefault="001261E2" w:rsidP="00067A4D">
            <w:pPr>
              <w:ind w:firstLine="17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проекты решения Совета </w:t>
            </w:r>
            <w:r w:rsidR="00955061"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округа</w:t>
            </w: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предусматривающие принятие (утверждение) нормативно-правовых актов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E2" w:rsidRPr="00F667A5" w:rsidRDefault="0040763F" w:rsidP="0006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59/2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261E2" w:rsidRPr="00F667A5" w:rsidRDefault="003C0897" w:rsidP="0006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261E2" w:rsidRPr="00F667A5" w:rsidRDefault="00F20E18" w:rsidP="0006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29/2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261E2" w:rsidRPr="00F667A5" w:rsidRDefault="00DC2537" w:rsidP="0006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/ 28</w:t>
            </w:r>
          </w:p>
        </w:tc>
      </w:tr>
      <w:tr w:rsidR="001261E2" w:rsidRPr="001261E2" w:rsidTr="004E4A2E">
        <w:tc>
          <w:tcPr>
            <w:tcW w:w="576" w:type="dxa"/>
            <w:shd w:val="clear" w:color="auto" w:fill="auto"/>
            <w:vAlign w:val="center"/>
          </w:tcPr>
          <w:p w:rsidR="001261E2" w:rsidRPr="0053740C" w:rsidRDefault="0053740C" w:rsidP="00067A4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1.2.2.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1E2" w:rsidRPr="00F667A5" w:rsidRDefault="001261E2" w:rsidP="00067A4D">
            <w:pPr>
              <w:ind w:firstLine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проекты решения Совета </w:t>
            </w:r>
            <w:r w:rsidR="00955061"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округа</w:t>
            </w: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, предусматривающие внесение изменений (дополнений)в действующие нормативно-правовые акты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1E2" w:rsidRPr="00F667A5" w:rsidRDefault="0040763F" w:rsidP="0006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24/2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261E2" w:rsidRPr="00F667A5" w:rsidRDefault="00F20E18" w:rsidP="0006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261E2" w:rsidRPr="00F667A5" w:rsidRDefault="00803A9D" w:rsidP="0006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3278A" w:rsidRPr="00F667A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261E2" w:rsidRPr="00F667A5" w:rsidRDefault="00DC2537" w:rsidP="0006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/ 9</w:t>
            </w:r>
          </w:p>
        </w:tc>
      </w:tr>
    </w:tbl>
    <w:p w:rsidR="0092768A" w:rsidRDefault="0092768A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9A" w:rsidRPr="005F0EB7" w:rsidRDefault="00572962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2609A" w:rsidRPr="00D2609A">
        <w:rPr>
          <w:rFonts w:ascii="Times New Roman" w:hAnsi="Times New Roman" w:cs="Times New Roman"/>
          <w:sz w:val="26"/>
          <w:szCs w:val="26"/>
        </w:rPr>
        <w:t xml:space="preserve">з вышеприведенной информации следует, что объем проектов решений Совета округа, требующих непосредственного проведения экспертизы, в отчетном периоде </w:t>
      </w:r>
      <w:r w:rsidR="00D2609A" w:rsidRPr="00093C33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40763F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391340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40763F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391340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="00D2609A" w:rsidRPr="00093C33">
        <w:rPr>
          <w:rFonts w:ascii="Times New Roman" w:hAnsi="Times New Roman" w:cs="Times New Roman"/>
          <w:i/>
          <w:iCs/>
          <w:sz w:val="26"/>
          <w:szCs w:val="26"/>
        </w:rPr>
        <w:t xml:space="preserve"> %</w:t>
      </w:r>
      <w:r w:rsidR="00D2609A" w:rsidRPr="00093C33">
        <w:rPr>
          <w:rFonts w:ascii="Times New Roman" w:hAnsi="Times New Roman" w:cs="Times New Roman"/>
          <w:sz w:val="26"/>
          <w:szCs w:val="26"/>
        </w:rPr>
        <w:t xml:space="preserve"> от общего объема проектов решений</w:t>
      </w:r>
      <w:r w:rsidR="00E65AC3">
        <w:rPr>
          <w:rFonts w:ascii="Times New Roman" w:hAnsi="Times New Roman" w:cs="Times New Roman"/>
          <w:sz w:val="26"/>
          <w:szCs w:val="26"/>
        </w:rPr>
        <w:t>,</w:t>
      </w:r>
      <w:r w:rsidR="00D2609A" w:rsidRPr="00093C33">
        <w:rPr>
          <w:rFonts w:ascii="Times New Roman" w:hAnsi="Times New Roman" w:cs="Times New Roman"/>
          <w:sz w:val="26"/>
          <w:szCs w:val="26"/>
        </w:rPr>
        <w:t xml:space="preserve"> направленных в адрес Контрольно-счетной палаты</w:t>
      </w:r>
      <w:r w:rsidR="00D2609A" w:rsidRPr="00D2609A">
        <w:rPr>
          <w:rFonts w:ascii="Times New Roman" w:hAnsi="Times New Roman" w:cs="Times New Roman"/>
          <w:sz w:val="26"/>
          <w:szCs w:val="26"/>
        </w:rPr>
        <w:t xml:space="preserve"> на экспертизу</w:t>
      </w:r>
      <w:r w:rsidR="001B4636">
        <w:rPr>
          <w:rFonts w:ascii="Times New Roman" w:hAnsi="Times New Roman" w:cs="Times New Roman"/>
          <w:sz w:val="26"/>
          <w:szCs w:val="26"/>
        </w:rPr>
        <w:t>.Ч</w:t>
      </w:r>
      <w:r w:rsidR="00D2609A" w:rsidRPr="00D2609A">
        <w:rPr>
          <w:rFonts w:ascii="Times New Roman" w:hAnsi="Times New Roman" w:cs="Times New Roman"/>
          <w:sz w:val="26"/>
          <w:szCs w:val="26"/>
        </w:rPr>
        <w:t xml:space="preserve">асть проектов решений, исходя из их тематики и содержания, не затрагивала расходных обязательств </w:t>
      </w:r>
      <w:r w:rsidR="00093C3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2609A" w:rsidRPr="00D2609A">
        <w:rPr>
          <w:rFonts w:ascii="Times New Roman" w:hAnsi="Times New Roman" w:cs="Times New Roman"/>
          <w:sz w:val="26"/>
          <w:szCs w:val="26"/>
        </w:rPr>
        <w:t xml:space="preserve"> «Ухта» и соответственно, не влияла на формирование и исполнение бюджета </w:t>
      </w:r>
      <w:r w:rsidR="00093C33">
        <w:rPr>
          <w:rFonts w:ascii="Times New Roman" w:hAnsi="Times New Roman" w:cs="Times New Roman"/>
          <w:sz w:val="26"/>
          <w:szCs w:val="26"/>
        </w:rPr>
        <w:t>муниципального</w:t>
      </w:r>
      <w:r w:rsidR="00D2609A" w:rsidRPr="00D2609A">
        <w:rPr>
          <w:rFonts w:ascii="Times New Roman" w:hAnsi="Times New Roman" w:cs="Times New Roman"/>
          <w:sz w:val="26"/>
          <w:szCs w:val="26"/>
        </w:rPr>
        <w:t xml:space="preserve"> округа «Ухта», муниципальных программ, </w:t>
      </w:r>
      <w:r w:rsidR="00D2609A" w:rsidRPr="005F0EB7">
        <w:rPr>
          <w:rFonts w:ascii="Times New Roman" w:hAnsi="Times New Roman" w:cs="Times New Roman"/>
          <w:sz w:val="26"/>
          <w:szCs w:val="26"/>
        </w:rPr>
        <w:t xml:space="preserve">вследствие чего не предусматривала проведение экспертизы в установленном порядке. При этом </w:t>
      </w:r>
      <w:r w:rsidR="00D2609A" w:rsidRPr="005F0EB7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предложений (рекомендаций) и замечаний, подготовленных Контрольно-счетной палатой по результатам рассмотренных проектов решений, составило </w:t>
      </w:r>
      <w:r w:rsidR="00DC2537" w:rsidRPr="005F0EB7">
        <w:rPr>
          <w:rFonts w:ascii="Times New Roman" w:hAnsi="Times New Roman" w:cs="Times New Roman"/>
          <w:sz w:val="26"/>
          <w:szCs w:val="26"/>
        </w:rPr>
        <w:t>4</w:t>
      </w:r>
      <w:r w:rsidR="00391340" w:rsidRPr="005F0EB7">
        <w:rPr>
          <w:rFonts w:ascii="Times New Roman" w:hAnsi="Times New Roman" w:cs="Times New Roman"/>
          <w:sz w:val="26"/>
          <w:szCs w:val="26"/>
        </w:rPr>
        <w:t>5</w:t>
      </w:r>
      <w:r w:rsidR="00D2609A" w:rsidRPr="005F0EB7">
        <w:rPr>
          <w:rFonts w:ascii="Times New Roman" w:hAnsi="Times New Roman" w:cs="Times New Roman"/>
          <w:sz w:val="26"/>
          <w:szCs w:val="26"/>
        </w:rPr>
        <w:t xml:space="preserve"> ед., из которых </w:t>
      </w:r>
      <w:r w:rsidR="00DC2537" w:rsidRPr="006C5C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39</w:t>
      </w:r>
      <w:r w:rsidR="00D2609A" w:rsidRPr="006C5C2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ед. </w:t>
      </w:r>
      <w:r w:rsidR="00391340" w:rsidRPr="006C5C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(или 86,7 %)</w:t>
      </w:r>
      <w:r w:rsidR="00D2609A" w:rsidRPr="005F0EB7">
        <w:rPr>
          <w:rFonts w:ascii="Times New Roman" w:hAnsi="Times New Roman" w:cs="Times New Roman"/>
          <w:i/>
          <w:iCs/>
          <w:sz w:val="26"/>
          <w:szCs w:val="26"/>
        </w:rPr>
        <w:t>учтены в принятых НПА.</w:t>
      </w:r>
    </w:p>
    <w:p w:rsidR="00D2609A" w:rsidRDefault="00D2609A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EB7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3C28AA" w:rsidRPr="005F0EB7">
        <w:rPr>
          <w:rFonts w:ascii="Times New Roman" w:hAnsi="Times New Roman" w:cs="Times New Roman"/>
          <w:sz w:val="26"/>
          <w:szCs w:val="26"/>
        </w:rPr>
        <w:t>поступивших в Контрольно-счетную палату проектов решений Совета</w:t>
      </w:r>
      <w:r w:rsidR="003C28AA" w:rsidRPr="003C28AA">
        <w:rPr>
          <w:rFonts w:ascii="Times New Roman" w:hAnsi="Times New Roman" w:cs="Times New Roman"/>
          <w:sz w:val="26"/>
          <w:szCs w:val="26"/>
        </w:rPr>
        <w:t xml:space="preserve"> муниципального округа «Ухта» и подготовленных Заключений (Информационных писем) по ним в период с 31.01.202</w:t>
      </w:r>
      <w:r w:rsidR="0040763F">
        <w:rPr>
          <w:rFonts w:ascii="Times New Roman" w:hAnsi="Times New Roman" w:cs="Times New Roman"/>
          <w:sz w:val="26"/>
          <w:szCs w:val="26"/>
        </w:rPr>
        <w:t>4</w:t>
      </w:r>
      <w:r w:rsidR="003C28AA" w:rsidRPr="003C28AA">
        <w:rPr>
          <w:rFonts w:ascii="Times New Roman" w:hAnsi="Times New Roman" w:cs="Times New Roman"/>
          <w:sz w:val="26"/>
          <w:szCs w:val="26"/>
        </w:rPr>
        <w:t xml:space="preserve"> по 1</w:t>
      </w:r>
      <w:r w:rsidR="0040763F">
        <w:rPr>
          <w:rFonts w:ascii="Times New Roman" w:hAnsi="Times New Roman" w:cs="Times New Roman"/>
          <w:sz w:val="26"/>
          <w:szCs w:val="26"/>
        </w:rPr>
        <w:t>9</w:t>
      </w:r>
      <w:r w:rsidR="003C28AA" w:rsidRPr="003C28AA">
        <w:rPr>
          <w:rFonts w:ascii="Times New Roman" w:hAnsi="Times New Roman" w:cs="Times New Roman"/>
          <w:sz w:val="26"/>
          <w:szCs w:val="26"/>
        </w:rPr>
        <w:t>.12.202</w:t>
      </w:r>
      <w:r w:rsidR="0040763F">
        <w:rPr>
          <w:rFonts w:ascii="Times New Roman" w:hAnsi="Times New Roman" w:cs="Times New Roman"/>
          <w:sz w:val="26"/>
          <w:szCs w:val="26"/>
        </w:rPr>
        <w:t>4</w:t>
      </w:r>
      <w:r w:rsidRPr="0080196C">
        <w:rPr>
          <w:rFonts w:ascii="Times New Roman" w:hAnsi="Times New Roman" w:cs="Times New Roman"/>
          <w:sz w:val="26"/>
          <w:szCs w:val="26"/>
        </w:rPr>
        <w:t>представлен в Приложении</w:t>
      </w:r>
      <w:r w:rsidR="00650D7F">
        <w:rPr>
          <w:rFonts w:ascii="Times New Roman" w:hAnsi="Times New Roman" w:cs="Times New Roman"/>
          <w:sz w:val="26"/>
          <w:szCs w:val="26"/>
        </w:rPr>
        <w:t xml:space="preserve"> № 1 </w:t>
      </w:r>
      <w:r w:rsidRPr="0080196C">
        <w:rPr>
          <w:rFonts w:ascii="Times New Roman" w:hAnsi="Times New Roman" w:cs="Times New Roman"/>
          <w:sz w:val="26"/>
          <w:szCs w:val="26"/>
        </w:rPr>
        <w:t>к настоящему Отчету.</w:t>
      </w:r>
    </w:p>
    <w:p w:rsidR="00A06CEE" w:rsidRPr="008865C7" w:rsidRDefault="009B5FC6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779145</wp:posOffset>
            </wp:positionV>
            <wp:extent cx="6112510" cy="1875155"/>
            <wp:effectExtent l="0" t="0" r="2540" b="0"/>
            <wp:wrapTight wrapText="bothSides">
              <wp:wrapPolygon edited="0">
                <wp:start x="0" y="0"/>
                <wp:lineTo x="0" y="21285"/>
                <wp:lineTo x="21542" y="21285"/>
                <wp:lineTo x="21542" y="0"/>
                <wp:lineTo x="0" y="0"/>
              </wp:wrapPolygon>
            </wp:wrapTight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280D91" w:rsidRPr="00280D91">
        <w:rPr>
          <w:rFonts w:ascii="Times New Roman" w:hAnsi="Times New Roman" w:cs="Times New Roman"/>
          <w:i/>
          <w:iCs/>
          <w:sz w:val="26"/>
          <w:szCs w:val="26"/>
        </w:rPr>
        <w:t xml:space="preserve">Структура подготовленных и направленных Контрольно-счетной палатой Заключений / Информационных писем (в количественном выражении) по проектам решений Совета муниципального округа (в разрезе тематики проектов) приведена </w:t>
      </w:r>
      <w:r w:rsidR="0040763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на</w:t>
      </w:r>
      <w:r w:rsidR="00280D91" w:rsidRPr="00280D91">
        <w:rPr>
          <w:rFonts w:ascii="Times New Roman" w:hAnsi="Times New Roman" w:cs="Times New Roman"/>
          <w:i/>
          <w:iCs/>
          <w:sz w:val="26"/>
          <w:szCs w:val="26"/>
        </w:rPr>
        <w:t xml:space="preserve"> следующей диаграмме:</w:t>
      </w:r>
    </w:p>
    <w:p w:rsidR="0097751A" w:rsidRDefault="0097751A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5FD2" w:rsidRDefault="004D4B8C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F4A2B" w:rsidRPr="00283D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F4A2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F4A2B" w:rsidRPr="00283D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B4636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Реализация полномочий </w:t>
      </w:r>
    </w:p>
    <w:p w:rsidR="009F4A2B" w:rsidRDefault="00E95FD2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порядке правотворческой инициативы</w:t>
      </w:r>
    </w:p>
    <w:p w:rsidR="004D4B8C" w:rsidRDefault="004D4B8C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4B8C" w:rsidRPr="009B41A2" w:rsidRDefault="007E4695" w:rsidP="00067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228" o:spid="_x0000_s1038" type="#_x0000_t65" style="position:absolute;left:0;text-align:left;margin-left:4pt;margin-top:3.65pt;width:208.7pt;height:76.05pt;z-index:2517688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yuFAMAADgGAAAOAAAAZHJzL2Uyb0RvYy54bWysVMtu1DAU3SPxD1b2NJnpTB9RM9VooAip&#10;tBUt6trjOE2EX9ieFytElyDxCfwCEgue7Tdk/ohrO5NOS8UCsUmu7+Pc993bn3OGplSbSoos6mwk&#10;EaKCyLwSF1n08uzg0U6EjMUix0wKmkULaqL9wcMHezOV0q4sJcupRgAiTDpTWVRaq9I4NqSkHJsN&#10;qagAYSE1xxae+iLONZ4BOmdxN0m24pnUudKSUGOA+zgIo4HHLwpK7HFRGGoRyyKIzfqv9t+x+8aD&#10;PZxeaKzKijRh4H+IguNKgNMW6jG2GE109QcUr4iWRhZ2g0gey6KoCPU5QDad5E42pyVW1OcCxTGq&#10;LZP5f7DkaHqiUZVnUbcLrRKYQ5PqT8u3y4/1r/p6eVl/qa/rn8sP9VX9rf6Rovpr/Rl4V8vL5bvl&#10;+/o7WqkgBwDlnCmTAuqpOtHNywDpajMvNHd/yBrNfQsWbQvo3CICzO5WP+ntQqcIyHa3+jubfQca&#10;31grbexTKjlyRBYVboLykdSCat8BPD00NpisVJ1TIQ8qxoCPUybQLIv6252+84Nh6rTIgeIKymDL&#10;SpzBMLzyYEayKneGzs4PJR0xjaYYxgkTQoXteT024c9lHvjb/STxgwVBtyY+hVtoFlfsichdKJyC&#10;e0ZhgQxvsmUCLFwpQ/E8ZReMhvhf0AJ65soVonTbcjewzSAqcU5DXC6s++NiAgAdcgGZttidJGkw&#10;bsMz22mCbNSdJfW71tomf4srNKe18I6lsK0xr4QMvWzLFzJY8xz0VzUKlXFFsvPx3I9zx6fqWGOZ&#10;L2DGtQzLbxQ5qGB0DrGxJ1jDtsMUwAWzx/ApmIR+yIaKUCn1m/v4Th+WEKQRmsH1gM69nmBNoY3P&#10;BKznbqfXc+fGP3r97S489LpkvC4REz6SMFEduJWKeNLpW7YiCy35ORy6ofMKIiwI+M4iYvXqMbLh&#10;qsGpJHQ49GpwYhS2h+JUEQfuCu1W4mx+jrVq9sfC5h3J1aXB6Z31CbrOUsjhxMqi8rt1U9emBXCe&#10;/Ig3p9Tdv/W317o5+IPfAAAA//8DAFBLAwQUAAYACAAAACEAe2ubhN0AAAAHAQAADwAAAGRycy9k&#10;b3ducmV2LnhtbEyPwU7DMBBE70j8g7VI3KhDSUoJcSoKQpW4tUQgbm68xBH2OordNvw9ywmOoxnN&#10;vKlWk3fiiGPsAym4nmUgkNpgeuoUNK/PV0sQMWky2gVCBd8YYVWfn1W6NOFEWzzuUie4hGKpFdiU&#10;hlLK2Fr0Os7CgMTeZxi9TizHTppRn7jcOznPsoX0uidesHrAR4vt1+7gFZh10w8v24+3xbvbPNli&#10;Yw02a6UuL6aHexAJp/QXhl98RoeamfbhQCYKp2DJT5KC2xsQ7ObzIgex51hxl4OsK/mfv/4BAAD/&#10;/wMAUEsBAi0AFAAGAAgAAAAhALaDOJL+AAAA4QEAABMAAAAAAAAAAAAAAAAAAAAAAFtDb250ZW50&#10;X1R5cGVzXS54bWxQSwECLQAUAAYACAAAACEAOP0h/9YAAACUAQAACwAAAAAAAAAAAAAAAAAvAQAA&#10;X3JlbHMvLnJlbHNQSwECLQAUAAYACAAAACEAgJhMrhQDAAA4BgAADgAAAAAAAAAAAAAAAAAuAgAA&#10;ZHJzL2Uyb0RvYy54bWxQSwECLQAUAAYACAAAACEAe2ubhN0AAAAHAQAADwAAAAAAAAAAAAAAAABu&#10;BQAAZHJzL2Rvd25yZXYueG1sUEsFBgAAAAAEAAQA8wAAAHgGAAAAAA==&#10;" adj="18000" filled="f" strokecolor="#bf8f00 [2407]" strokeweight="4.5pt">
            <v:stroke endarrowlength="short" linestyle="thinThick" joinstyle="miter" endcap="round"/>
            <v:textbox>
              <w:txbxContent>
                <w:p w:rsidR="00F2763C" w:rsidRPr="00670A3F" w:rsidRDefault="00F2763C" w:rsidP="004D4B8C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670A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Реализация полномочий в порядке правотворческой инициативы</w:t>
                  </w:r>
                </w:p>
              </w:txbxContent>
            </v:textbox>
            <w10:wrap type="square" anchorx="margin"/>
          </v:shape>
        </w:pict>
      </w:r>
      <w:r w:rsidR="004D4B8C" w:rsidRPr="009F4A2B">
        <w:rPr>
          <w:rFonts w:ascii="Times New Roman" w:hAnsi="Times New Roman" w:cs="Times New Roman"/>
          <w:sz w:val="26"/>
          <w:szCs w:val="26"/>
        </w:rPr>
        <w:t xml:space="preserve">В рамках полномочий, установленных </w:t>
      </w:r>
      <w:r w:rsidR="004D4B8C">
        <w:rPr>
          <w:rFonts w:ascii="Times New Roman" w:hAnsi="Times New Roman" w:cs="Times New Roman"/>
          <w:sz w:val="26"/>
          <w:szCs w:val="26"/>
        </w:rPr>
        <w:t>частью 6 статьи 9 Устава муниципального округа «</w:t>
      </w:r>
      <w:r w:rsidR="004D4B8C" w:rsidRPr="00572962">
        <w:rPr>
          <w:rFonts w:ascii="Times New Roman" w:hAnsi="Times New Roman" w:cs="Times New Roman"/>
          <w:sz w:val="26"/>
          <w:szCs w:val="26"/>
        </w:rPr>
        <w:t>Ухта»</w:t>
      </w:r>
      <w:r w:rsidR="00572962" w:rsidRPr="00572962">
        <w:rPr>
          <w:rFonts w:ascii="Times New Roman" w:hAnsi="Times New Roman" w:cs="Times New Roman"/>
          <w:sz w:val="26"/>
          <w:szCs w:val="26"/>
        </w:rPr>
        <w:t>,</w:t>
      </w:r>
      <w:r w:rsidR="004D4B8C" w:rsidRPr="009F4A2B">
        <w:rPr>
          <w:rFonts w:ascii="Times New Roman" w:hAnsi="Times New Roman" w:cs="Times New Roman"/>
          <w:sz w:val="26"/>
          <w:szCs w:val="26"/>
        </w:rPr>
        <w:t>в порядке правотворческой инициативы разработан</w:t>
      </w:r>
      <w:r w:rsidR="004D4B8C">
        <w:rPr>
          <w:rFonts w:ascii="Times New Roman" w:hAnsi="Times New Roman" w:cs="Times New Roman"/>
          <w:sz w:val="26"/>
          <w:szCs w:val="26"/>
        </w:rPr>
        <w:t>ы</w:t>
      </w:r>
      <w:r w:rsidR="004D4B8C" w:rsidRPr="009F4A2B">
        <w:rPr>
          <w:rFonts w:ascii="Times New Roman" w:hAnsi="Times New Roman" w:cs="Times New Roman"/>
          <w:sz w:val="26"/>
          <w:szCs w:val="26"/>
        </w:rPr>
        <w:t xml:space="preserve"> и внесен</w:t>
      </w:r>
      <w:r w:rsidR="00840D7B">
        <w:rPr>
          <w:rFonts w:ascii="Times New Roman" w:hAnsi="Times New Roman" w:cs="Times New Roman"/>
          <w:sz w:val="26"/>
          <w:szCs w:val="26"/>
        </w:rPr>
        <w:t>ы</w:t>
      </w:r>
      <w:r w:rsidR="004D4B8C" w:rsidRPr="009F4A2B">
        <w:rPr>
          <w:rFonts w:ascii="Times New Roman" w:hAnsi="Times New Roman" w:cs="Times New Roman"/>
          <w:sz w:val="26"/>
          <w:szCs w:val="26"/>
        </w:rPr>
        <w:t xml:space="preserve">на рассмотрение </w:t>
      </w:r>
      <w:r w:rsidR="004D4B8C">
        <w:rPr>
          <w:rFonts w:ascii="Times New Roman" w:hAnsi="Times New Roman" w:cs="Times New Roman"/>
          <w:sz w:val="26"/>
          <w:szCs w:val="26"/>
        </w:rPr>
        <w:t>Совета муниципального округа «Ухта»</w:t>
      </w:r>
      <w:r w:rsidR="00840D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4D4B8C"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проект</w:t>
      </w:r>
      <w:r w:rsidR="00840D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4D4B8C"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решени</w:t>
      </w:r>
      <w:r w:rsidR="001B0D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4D4B8C" w:rsidRPr="009B41A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4D4B8C" w:rsidRPr="009B41A2">
        <w:rPr>
          <w:rFonts w:ascii="Times New Roman" w:hAnsi="Times New Roman" w:cs="Times New Roman"/>
          <w:sz w:val="26"/>
          <w:szCs w:val="26"/>
        </w:rPr>
        <w:t xml:space="preserve">а именно: </w:t>
      </w:r>
    </w:p>
    <w:p w:rsidR="00840D7B" w:rsidRPr="009B41A2" w:rsidRDefault="00840D7B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A09">
        <w:rPr>
          <w:rFonts w:ascii="Times New Roman" w:hAnsi="Times New Roman" w:cs="Times New Roman"/>
          <w:b/>
          <w:bCs/>
          <w:sz w:val="26"/>
          <w:szCs w:val="26"/>
        </w:rPr>
        <w:sym w:font="Wingdings" w:char="F034"/>
      </w:r>
      <w:r w:rsidRPr="00DE6A09">
        <w:rPr>
          <w:rFonts w:ascii="Times New Roman" w:hAnsi="Times New Roman" w:cs="Times New Roman"/>
          <w:sz w:val="26"/>
          <w:szCs w:val="26"/>
        </w:rPr>
        <w:t xml:space="preserve"> «</w:t>
      </w:r>
      <w:r w:rsidRPr="00613F97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рассмотрении отчета о деятельности </w:t>
      </w:r>
      <w:r w:rsidRPr="00613F97">
        <w:rPr>
          <w:rFonts w:ascii="Times New Roman" w:hAnsi="Times New Roman" w:cs="Times New Roman"/>
          <w:sz w:val="26"/>
          <w:szCs w:val="26"/>
        </w:rPr>
        <w:t xml:space="preserve">Контрольно-счетной палаты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13F97">
        <w:rPr>
          <w:rFonts w:ascii="Times New Roman" w:hAnsi="Times New Roman" w:cs="Times New Roman"/>
          <w:sz w:val="26"/>
          <w:szCs w:val="26"/>
        </w:rPr>
        <w:t>Ухта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13F97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>
        <w:rPr>
          <w:rFonts w:ascii="Times New Roman" w:hAnsi="Times New Roman" w:cs="Times New Roman"/>
          <w:sz w:val="26"/>
          <w:szCs w:val="26"/>
        </w:rPr>
        <w:t xml:space="preserve"> за 2023 год</w:t>
      </w:r>
      <w:r w:rsidRPr="00DE6A09">
        <w:rPr>
          <w:rFonts w:ascii="Times New Roman" w:hAnsi="Times New Roman" w:cs="Times New Roman"/>
          <w:sz w:val="26"/>
          <w:szCs w:val="26"/>
        </w:rPr>
        <w:t xml:space="preserve">» (решение Совета муниципального округа «Ухта»от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DE6A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DE6A0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4№288);</w:t>
      </w:r>
    </w:p>
    <w:p w:rsidR="00D17F4E" w:rsidRDefault="004D4B8C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A09">
        <w:rPr>
          <w:rFonts w:ascii="Times New Roman" w:hAnsi="Times New Roman" w:cs="Times New Roman"/>
          <w:b/>
          <w:bCs/>
          <w:sz w:val="26"/>
          <w:szCs w:val="26"/>
        </w:rPr>
        <w:sym w:font="Wingdings" w:char="F034"/>
      </w:r>
      <w:r w:rsidRPr="00DE6A09">
        <w:rPr>
          <w:rFonts w:ascii="Times New Roman" w:hAnsi="Times New Roman" w:cs="Times New Roman"/>
          <w:sz w:val="26"/>
          <w:szCs w:val="26"/>
        </w:rPr>
        <w:t xml:space="preserve"> «</w:t>
      </w:r>
      <w:r w:rsidRPr="00613F9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13F97">
        <w:rPr>
          <w:rFonts w:ascii="Times New Roman" w:hAnsi="Times New Roman" w:cs="Times New Roman"/>
          <w:sz w:val="26"/>
          <w:szCs w:val="26"/>
        </w:rPr>
        <w:t>Ухта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13F97">
        <w:rPr>
          <w:rFonts w:ascii="Times New Roman" w:hAnsi="Times New Roman" w:cs="Times New Roman"/>
          <w:sz w:val="26"/>
          <w:szCs w:val="26"/>
        </w:rPr>
        <w:t xml:space="preserve">от 21.12.2023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13F97">
        <w:rPr>
          <w:rFonts w:ascii="Times New Roman" w:hAnsi="Times New Roman" w:cs="Times New Roman"/>
          <w:sz w:val="26"/>
          <w:szCs w:val="26"/>
        </w:rPr>
        <w:t xml:space="preserve"> 267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13F97">
        <w:rPr>
          <w:rFonts w:ascii="Times New Roman" w:hAnsi="Times New Roman" w:cs="Times New Roman"/>
          <w:sz w:val="26"/>
          <w:szCs w:val="26"/>
        </w:rPr>
        <w:t>Об утверждении структуры Кон</w:t>
      </w:r>
      <w:r w:rsidR="00D370E8">
        <w:rPr>
          <w:rFonts w:ascii="Times New Roman" w:hAnsi="Times New Roman" w:cs="Times New Roman"/>
          <w:sz w:val="26"/>
          <w:szCs w:val="26"/>
        </w:rPr>
        <w:t>т</w:t>
      </w:r>
      <w:r w:rsidRPr="00613F97">
        <w:rPr>
          <w:rFonts w:ascii="Times New Roman" w:hAnsi="Times New Roman" w:cs="Times New Roman"/>
          <w:sz w:val="26"/>
          <w:szCs w:val="26"/>
        </w:rPr>
        <w:t xml:space="preserve">рольно-счетной палаты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13F97">
        <w:rPr>
          <w:rFonts w:ascii="Times New Roman" w:hAnsi="Times New Roman" w:cs="Times New Roman"/>
          <w:sz w:val="26"/>
          <w:szCs w:val="26"/>
        </w:rPr>
        <w:t>Ухта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13F97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 w:rsidRPr="00DE6A09">
        <w:rPr>
          <w:rFonts w:ascii="Times New Roman" w:hAnsi="Times New Roman" w:cs="Times New Roman"/>
          <w:sz w:val="26"/>
          <w:szCs w:val="26"/>
        </w:rPr>
        <w:t xml:space="preserve">» (решение Совета муниципального округа «Ухта»от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DE6A0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E6A0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4№342).</w:t>
      </w:r>
    </w:p>
    <w:p w:rsidR="0092768A" w:rsidRDefault="0092768A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EB7" w:rsidRDefault="005F0EB7" w:rsidP="0068022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B0E3E">
        <w:rPr>
          <w:rFonts w:ascii="Times New Roman" w:hAnsi="Times New Roman" w:cs="Times New Roman"/>
          <w:b/>
          <w:bCs/>
          <w:sz w:val="26"/>
          <w:szCs w:val="26"/>
        </w:rPr>
        <w:t>КОНТРОЛЬНАЯ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 xml:space="preserve"> ДЕЯТЕ</w:t>
      </w:r>
      <w:r>
        <w:rPr>
          <w:rFonts w:ascii="Times New Roman" w:hAnsi="Times New Roman" w:cs="Times New Roman"/>
          <w:b/>
          <w:bCs/>
          <w:sz w:val="26"/>
          <w:szCs w:val="26"/>
        </w:rPr>
        <w:t>ЛЬ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>НОСТЬ</w:t>
      </w:r>
    </w:p>
    <w:p w:rsidR="009B15EB" w:rsidRDefault="009B15EB" w:rsidP="0006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7B">
        <w:rPr>
          <w:rFonts w:ascii="Times New Roman" w:hAnsi="Times New Roman" w:cs="Times New Roman"/>
          <w:i/>
          <w:iCs/>
          <w:sz w:val="26"/>
          <w:szCs w:val="26"/>
        </w:rPr>
        <w:t>Контрольная деятельность Контрольно</w:t>
      </w:r>
      <w:r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7E537B">
        <w:rPr>
          <w:rFonts w:ascii="Times New Roman" w:hAnsi="Times New Roman" w:cs="Times New Roman"/>
          <w:i/>
          <w:iCs/>
          <w:sz w:val="26"/>
          <w:szCs w:val="26"/>
        </w:rPr>
        <w:t>счетной палаты муниципального округа «Ухта» в 202</w:t>
      </w:r>
      <w:r w:rsidRPr="000C4A7A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7E537B">
        <w:rPr>
          <w:rFonts w:ascii="Times New Roman" w:hAnsi="Times New Roman" w:cs="Times New Roman"/>
          <w:i/>
          <w:iCs/>
          <w:sz w:val="26"/>
          <w:szCs w:val="26"/>
        </w:rPr>
        <w:t xml:space="preserve"> году осуществлялась по двум основным направлениям: плановые контрольные мероприятия и последующий контроль</w:t>
      </w:r>
      <w:r w:rsidRPr="007E537B">
        <w:rPr>
          <w:rFonts w:ascii="Times New Roman" w:hAnsi="Times New Roman" w:cs="Times New Roman"/>
          <w:sz w:val="26"/>
          <w:szCs w:val="26"/>
        </w:rPr>
        <w:t xml:space="preserve"> (т.е. результаты устранения нарушений, выявленных Палатой в периодах, предшествующих отчетному, в ходе проведения контрольных мероприятий).</w:t>
      </w:r>
    </w:p>
    <w:p w:rsidR="009B15EB" w:rsidRPr="003E4834" w:rsidRDefault="00307714" w:rsidP="005F0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-315531</wp:posOffset>
            </wp:positionH>
            <wp:positionV relativeFrom="paragraph">
              <wp:posOffset>228043</wp:posOffset>
            </wp:positionV>
            <wp:extent cx="6430010" cy="7393305"/>
            <wp:effectExtent l="0" t="0" r="46990" b="0"/>
            <wp:wrapSquare wrapText="bothSides"/>
            <wp:docPr id="254" name="Схема 2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5F0EB7" w:rsidRDefault="005F0EB7" w:rsidP="00067A4D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535E7">
        <w:rPr>
          <w:rFonts w:ascii="Times New Roman" w:eastAsia="Times New Roman" w:hAnsi="Times New Roman" w:cs="Times New Roman"/>
          <w:sz w:val="26"/>
          <w:szCs w:val="26"/>
        </w:rPr>
        <w:t>В отчетном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535E7">
        <w:rPr>
          <w:rFonts w:ascii="Times New Roman" w:eastAsia="Times New Roman" w:hAnsi="Times New Roman" w:cs="Times New Roman"/>
          <w:sz w:val="26"/>
          <w:szCs w:val="26"/>
        </w:rPr>
        <w:t xml:space="preserve"> году Контрольно-счетной палатой </w:t>
      </w:r>
      <w:r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проведено </w:t>
      </w:r>
      <w:r w:rsidRPr="00551E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Pr="00551E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плановых контрольных мероприятий</w:t>
      </w:r>
      <w:r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>, в числе которых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bookmarkStart w:id="15" w:name="_Hlk189573891"/>
      <w:r w:rsidR="009B15EB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 предложению </w:t>
      </w:r>
      <w:r w:rsidRPr="002A09D2">
        <w:rPr>
          <w:rFonts w:ascii="Times New Roman" w:eastAsia="Times New Roman" w:hAnsi="Times New Roman" w:cs="Times New Roman"/>
          <w:i/>
          <w:iCs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ы</w:t>
      </w:r>
      <w:r w:rsidRPr="002A09D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муниципального округа «Ухта» Республики Коми - руководител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я</w:t>
      </w:r>
      <w:r w:rsidRPr="002A09D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администрации</w:t>
      </w:r>
      <w:r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1 по обращению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депутата Совета муниципального округа «Ухта» Республики Коми </w:t>
      </w:r>
      <w:r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и 1 в рамках Общероссийского мероприятия. </w:t>
      </w:r>
    </w:p>
    <w:bookmarkEnd w:id="15"/>
    <w:p w:rsidR="005F0EB7" w:rsidRPr="003535E7" w:rsidRDefault="005F0EB7" w:rsidP="00067A4D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При проведении </w:t>
      </w:r>
      <w:r w:rsidRPr="0057296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контрольных </w:t>
      </w:r>
      <w:r w:rsidRPr="005729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мероприятий</w:t>
      </w:r>
      <w:r w:rsidRPr="00551E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охвачено 1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Pr="00551E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объектов контроля</w:t>
      </w:r>
      <w:r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в их числе: </w:t>
      </w:r>
    </w:p>
    <w:p w:rsidR="005F0EB7" w:rsidRPr="00803C6D" w:rsidRDefault="005F0EB7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- 3 объекта контроля, относящиеся к органам местного самоуправления                         (Совет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«Ухта»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Республики Коми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Контрольно-счетная палата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>муниципального округа «Ухта» Республики Коми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>муниципального округа «Ухта» Республики Коми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0EB7" w:rsidRPr="00803C6D" w:rsidRDefault="005F0EB7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объектов контроля, относящихся к отраслевым (функциональным)                          органам и структурным подразделениям администрации муниципального 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>округа «Ухта» Республики Коми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, с правами юридического лица (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 xml:space="preserve">Комитет по управлению муниципальным имуществом администрации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>Ухта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 xml:space="preserve"> Республики Коми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МУ «Управление жилищно-коммунального хозяйства» 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округа «Ухта» Республики Коми</w:t>
      </w:r>
      <w:bookmarkStart w:id="16" w:name="_Hlk157507893"/>
      <w:r w:rsidRPr="00803C6D">
        <w:rPr>
          <w:rFonts w:ascii="Times New Roman" w:eastAsia="Times New Roman" w:hAnsi="Times New Roman" w:cs="Times New Roman"/>
          <w:sz w:val="26"/>
          <w:szCs w:val="26"/>
        </w:rPr>
        <w:t>(дважды)</w:t>
      </w:r>
      <w:bookmarkEnd w:id="16"/>
      <w:r w:rsidRPr="00803C6D">
        <w:rPr>
          <w:rFonts w:ascii="Times New Roman" w:eastAsia="Times New Roman" w:hAnsi="Times New Roman" w:cs="Times New Roman"/>
          <w:sz w:val="26"/>
          <w:szCs w:val="26"/>
        </w:rPr>
        <w:t>,МУ «Управление культуры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округа «Ухта» Республики Коми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, МУ «Управление физической культуры и спорта» 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округа «Ухта» Республики Коми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МУ «У</w:t>
      </w:r>
      <w:bookmarkStart w:id="17" w:name="_Hlk157507973"/>
      <w:r w:rsidRPr="00803C6D">
        <w:rPr>
          <w:rFonts w:ascii="Times New Roman" w:eastAsia="Times New Roman" w:hAnsi="Times New Roman" w:cs="Times New Roman"/>
          <w:sz w:val="26"/>
          <w:szCs w:val="26"/>
        </w:rPr>
        <w:t>правлени</w:t>
      </w:r>
      <w:bookmarkEnd w:id="17"/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е образования» </w:t>
      </w:r>
      <w:r w:rsidRPr="00331602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округа «Ухта» Республики Коми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, Финансовое управление администрации </w:t>
      </w:r>
      <w:bookmarkStart w:id="18" w:name="_Hlk188539433"/>
      <w:r w:rsidRPr="00331602">
        <w:rPr>
          <w:rFonts w:ascii="Times New Roman" w:eastAsia="Times New Roman" w:hAnsi="Times New Roman" w:cs="Times New Roman"/>
          <w:sz w:val="26"/>
          <w:szCs w:val="26"/>
        </w:rPr>
        <w:t>муниципального округа «Ухта»</w:t>
      </w:r>
      <w:bookmarkEnd w:id="18"/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0EB7" w:rsidRDefault="005F0EB7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82668">
        <w:rPr>
          <w:rFonts w:ascii="Times New Roman" w:eastAsia="Times New Roman" w:hAnsi="Times New Roman" w:cs="Times New Roman"/>
          <w:sz w:val="26"/>
          <w:szCs w:val="26"/>
        </w:rPr>
        <w:t>1 объект контроля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4698E">
        <w:rPr>
          <w:rFonts w:ascii="Times New Roman" w:eastAsia="Times New Roman" w:hAnsi="Times New Roman" w:cs="Times New Roman"/>
          <w:sz w:val="26"/>
          <w:szCs w:val="26"/>
        </w:rPr>
        <w:t xml:space="preserve">имеющий организационно-правовую форму муниципального </w:t>
      </w:r>
      <w:r w:rsidR="00982668">
        <w:rPr>
          <w:rFonts w:ascii="Times New Roman" w:eastAsia="Times New Roman" w:hAnsi="Times New Roman" w:cs="Times New Roman"/>
          <w:sz w:val="26"/>
          <w:szCs w:val="26"/>
        </w:rPr>
        <w:t xml:space="preserve">казенного </w:t>
      </w:r>
      <w:r w:rsidRPr="00C4698E">
        <w:rPr>
          <w:rFonts w:ascii="Times New Roman" w:eastAsia="Times New Roman" w:hAnsi="Times New Roman" w:cs="Times New Roman"/>
          <w:sz w:val="26"/>
          <w:szCs w:val="26"/>
        </w:rPr>
        <w:t xml:space="preserve">учреждения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4698E">
        <w:rPr>
          <w:rFonts w:ascii="Times New Roman" w:eastAsia="Times New Roman" w:hAnsi="Times New Roman" w:cs="Times New Roman"/>
          <w:sz w:val="26"/>
          <w:szCs w:val="26"/>
        </w:rPr>
        <w:t>Муниципальное учреждение «Управление по делам гражданской обороны и чрезвычайным ситуациям»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0EB7" w:rsidRDefault="005F0EB7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объект контроля,</w:t>
      </w:r>
      <w:r w:rsidRPr="00C4698E">
        <w:rPr>
          <w:rFonts w:ascii="Times New Roman" w:eastAsia="Times New Roman" w:hAnsi="Times New Roman" w:cs="Times New Roman"/>
          <w:sz w:val="26"/>
          <w:szCs w:val="26"/>
        </w:rPr>
        <w:t>имеющи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4698E">
        <w:rPr>
          <w:rFonts w:ascii="Times New Roman" w:eastAsia="Times New Roman" w:hAnsi="Times New Roman" w:cs="Times New Roman"/>
          <w:sz w:val="26"/>
          <w:szCs w:val="26"/>
        </w:rPr>
        <w:t xml:space="preserve"> организационно-правовую форму муниципального казенного предприятия (МКП «Горзеленхоз» </w:t>
      </w:r>
      <w:r w:rsidRPr="004674AD">
        <w:rPr>
          <w:rFonts w:ascii="Times New Roman" w:eastAsia="Times New Roman" w:hAnsi="Times New Roman" w:cs="Times New Roman"/>
          <w:sz w:val="26"/>
          <w:szCs w:val="26"/>
        </w:rPr>
        <w:t>муниципального округа «Ухта»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Коми);</w:t>
      </w:r>
    </w:p>
    <w:p w:rsidR="005F0EB7" w:rsidRDefault="005F0EB7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объект контроля,</w:t>
      </w:r>
      <w:r w:rsidRPr="004674AD">
        <w:rPr>
          <w:rFonts w:ascii="Times New Roman" w:eastAsia="Times New Roman" w:hAnsi="Times New Roman" w:cs="Times New Roman"/>
          <w:sz w:val="26"/>
          <w:szCs w:val="26"/>
        </w:rPr>
        <w:t xml:space="preserve">имеющий организационно-правовую форму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унитарного</w:t>
      </w:r>
      <w:r w:rsidRPr="004674AD">
        <w:rPr>
          <w:rFonts w:ascii="Times New Roman" w:eastAsia="Times New Roman" w:hAnsi="Times New Roman" w:cs="Times New Roman"/>
          <w:sz w:val="26"/>
          <w:szCs w:val="26"/>
        </w:rPr>
        <w:t xml:space="preserve"> предприятия (М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674AD">
        <w:rPr>
          <w:rFonts w:ascii="Times New Roman" w:eastAsia="Times New Roman" w:hAnsi="Times New Roman" w:cs="Times New Roman"/>
          <w:sz w:val="26"/>
          <w:szCs w:val="26"/>
        </w:rPr>
        <w:t>П «</w:t>
      </w:r>
      <w:r>
        <w:rPr>
          <w:rFonts w:ascii="Times New Roman" w:eastAsia="Times New Roman" w:hAnsi="Times New Roman" w:cs="Times New Roman"/>
          <w:sz w:val="26"/>
          <w:szCs w:val="26"/>
        </w:rPr>
        <w:t>Банно-Оздоровительный Комплекс</w:t>
      </w:r>
      <w:r w:rsidRPr="004674A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4674AD">
        <w:rPr>
          <w:rFonts w:ascii="Times New Roman" w:eastAsia="Times New Roman" w:hAnsi="Times New Roman" w:cs="Times New Roman"/>
          <w:sz w:val="26"/>
          <w:szCs w:val="26"/>
        </w:rPr>
        <w:t xml:space="preserve"> «Ухта»)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022E" w:rsidRPr="003535E7" w:rsidRDefault="00B91133" w:rsidP="0068022E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 результатам проведенных плановых </w:t>
      </w:r>
      <w:r w:rsidR="0068022E"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контрольных </w:t>
      </w:r>
      <w:r w:rsidR="0068022E" w:rsidRPr="00B9113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мероприятий </w:t>
      </w:r>
      <w:r w:rsidRPr="00B91133">
        <w:rPr>
          <w:rFonts w:ascii="Times New Roman" w:eastAsia="Times New Roman" w:hAnsi="Times New Roman" w:cs="Times New Roman"/>
          <w:i/>
          <w:iCs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1 310 различного рода нарушений и недостатков</w:t>
      </w:r>
      <w:r w:rsidRPr="00B911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91133">
        <w:rPr>
          <w:rFonts w:ascii="Times New Roman" w:eastAsia="Times New Roman" w:hAnsi="Times New Roman" w:cs="Times New Roman"/>
          <w:sz w:val="26"/>
          <w:szCs w:val="26"/>
        </w:rPr>
        <w:t xml:space="preserve"> том числе:</w:t>
      </w:r>
    </w:p>
    <w:p w:rsidR="0068022E" w:rsidRDefault="00B91133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10CE4">
        <w:rPr>
          <w:rFonts w:ascii="Times New Roman" w:eastAsia="Times New Roman" w:hAnsi="Times New Roman" w:cs="Times New Roman"/>
          <w:i/>
          <w:iCs/>
          <w:sz w:val="26"/>
          <w:szCs w:val="26"/>
        </w:rPr>
        <w:t>926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нарушений (недостатков) </w:t>
      </w:r>
      <w:r w:rsidRPr="00310CE4">
        <w:rPr>
          <w:rFonts w:ascii="Times New Roman" w:eastAsia="Times New Roman" w:hAnsi="Times New Roman" w:cs="Times New Roman"/>
          <w:i/>
          <w:iCs/>
          <w:sz w:val="26"/>
          <w:szCs w:val="26"/>
        </w:rPr>
        <w:t>устранено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91133" w:rsidRDefault="00B91133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10CE4">
        <w:rPr>
          <w:rFonts w:ascii="Times New Roman" w:eastAsia="Times New Roman" w:hAnsi="Times New Roman" w:cs="Times New Roman"/>
          <w:i/>
          <w:iCs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B91133">
        <w:rPr>
          <w:rFonts w:ascii="Times New Roman" w:eastAsia="Times New Roman" w:hAnsi="Times New Roman" w:cs="Times New Roman"/>
          <w:sz w:val="26"/>
          <w:szCs w:val="26"/>
        </w:rPr>
        <w:t xml:space="preserve">арушений (недостатков) </w:t>
      </w:r>
      <w:r w:rsidRPr="00310CE4">
        <w:rPr>
          <w:rFonts w:ascii="Times New Roman" w:eastAsia="Times New Roman" w:hAnsi="Times New Roman" w:cs="Times New Roman"/>
          <w:i/>
          <w:iCs/>
          <w:sz w:val="26"/>
          <w:szCs w:val="26"/>
        </w:rPr>
        <w:t>находятся в процессе устранения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91133" w:rsidRDefault="00B91133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10CE4">
        <w:rPr>
          <w:rFonts w:ascii="Times New Roman" w:eastAsia="Times New Roman" w:hAnsi="Times New Roman" w:cs="Times New Roman"/>
          <w:i/>
          <w:iCs/>
          <w:sz w:val="26"/>
          <w:szCs w:val="26"/>
        </w:rPr>
        <w:t>367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B91133">
        <w:rPr>
          <w:rFonts w:ascii="Times New Roman" w:eastAsia="Times New Roman" w:hAnsi="Times New Roman" w:cs="Times New Roman"/>
          <w:sz w:val="26"/>
          <w:szCs w:val="26"/>
        </w:rPr>
        <w:t xml:space="preserve">арушений (недостатков) </w:t>
      </w:r>
      <w:r w:rsidRPr="00310CE4">
        <w:rPr>
          <w:rFonts w:ascii="Times New Roman" w:eastAsia="Times New Roman" w:hAnsi="Times New Roman" w:cs="Times New Roman"/>
          <w:i/>
          <w:iCs/>
          <w:sz w:val="26"/>
          <w:szCs w:val="26"/>
        </w:rPr>
        <w:t>не подлежат устранению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силу специфики</w:t>
      </w:r>
      <w:r w:rsidR="007927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5473" w:rsidRPr="00BA1B7A" w:rsidRDefault="00CE343E" w:rsidP="00006B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1B7A">
        <w:rPr>
          <w:rFonts w:ascii="Times New Roman" w:eastAsia="Times New Roman" w:hAnsi="Times New Roman" w:cs="Times New Roman"/>
          <w:sz w:val="26"/>
          <w:szCs w:val="26"/>
        </w:rPr>
        <w:t>Помимо</w:t>
      </w:r>
      <w:r w:rsidR="001D5473" w:rsidRPr="00BA1B7A">
        <w:rPr>
          <w:rFonts w:ascii="Times New Roman" w:eastAsia="Times New Roman" w:hAnsi="Times New Roman" w:cs="Times New Roman"/>
          <w:sz w:val="26"/>
          <w:szCs w:val="26"/>
        </w:rPr>
        <w:t xml:space="preserve"> того, </w:t>
      </w:r>
      <w:r w:rsidRPr="00BA1B7A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1D5473" w:rsidRPr="00BA1B7A">
        <w:rPr>
          <w:rFonts w:ascii="Times New Roman" w:eastAsia="Times New Roman" w:hAnsi="Times New Roman" w:cs="Times New Roman"/>
          <w:sz w:val="26"/>
          <w:szCs w:val="26"/>
        </w:rPr>
        <w:t>выполнения поручения Президента Российской Федерации от 02.07.2023 № Пр-1313 по мониторингу дебиторской задолженности по доходам,с целью недопущения увеличения и сокращения объемов накопленной администраторами доходов дебиторской задолженности, Контрольно-счетной палатой поставлен</w:t>
      </w:r>
      <w:r w:rsidR="00006B92" w:rsidRPr="00BA1B7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D5473" w:rsidRPr="00BA1B7A">
        <w:rPr>
          <w:rFonts w:ascii="Times New Roman" w:eastAsia="Times New Roman" w:hAnsi="Times New Roman" w:cs="Times New Roman"/>
          <w:sz w:val="26"/>
          <w:szCs w:val="26"/>
        </w:rPr>
        <w:t xml:space="preserve"> на контроль </w:t>
      </w:r>
      <w:r w:rsidR="00006B92" w:rsidRPr="00BA1B7A">
        <w:rPr>
          <w:rFonts w:ascii="Times New Roman" w:eastAsia="Times New Roman" w:hAnsi="Times New Roman" w:cs="Times New Roman"/>
          <w:sz w:val="26"/>
          <w:szCs w:val="26"/>
        </w:rPr>
        <w:t xml:space="preserve">работа ГАБС </w:t>
      </w:r>
      <w:r w:rsidR="001D5473" w:rsidRPr="00BA1B7A">
        <w:rPr>
          <w:rFonts w:ascii="Times New Roman" w:eastAsia="Times New Roman" w:hAnsi="Times New Roman" w:cs="Times New Roman"/>
          <w:sz w:val="26"/>
          <w:szCs w:val="26"/>
        </w:rPr>
        <w:t>по взысканию (списанию) просроченной дебиторской задолженности по доходам (в том числе: проведение инвентаризации задолженности, повышение качества претензионно-исковой работы, реализация полномочий по взысканию дебиторской задолженности по платежам в бюджет, пеням и штрафам по ним в досудебном и в принудительном (судебном) порядке)</w:t>
      </w:r>
      <w:r w:rsidR="00006B92" w:rsidRPr="00BA1B7A">
        <w:rPr>
          <w:rFonts w:ascii="Times New Roman" w:eastAsia="Times New Roman" w:hAnsi="Times New Roman" w:cs="Times New Roman"/>
          <w:sz w:val="26"/>
          <w:szCs w:val="26"/>
        </w:rPr>
        <w:t xml:space="preserve"> в общем объеме </w:t>
      </w:r>
      <w:r w:rsidR="00F14A84" w:rsidRPr="00BA1B7A">
        <w:rPr>
          <w:rFonts w:ascii="Times New Roman" w:eastAsia="Times New Roman" w:hAnsi="Times New Roman" w:cs="Times New Roman"/>
          <w:i/>
          <w:iCs/>
          <w:sz w:val="26"/>
          <w:szCs w:val="26"/>
        </w:rPr>
        <w:t>88 797,1</w:t>
      </w:r>
      <w:r w:rsidR="00006B92" w:rsidRPr="00BA1B7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="00006B92" w:rsidRPr="00BA1B7A">
        <w:rPr>
          <w:rFonts w:ascii="Times New Roman" w:eastAsia="Times New Roman" w:hAnsi="Times New Roman" w:cs="Times New Roman"/>
          <w:sz w:val="26"/>
          <w:szCs w:val="26"/>
        </w:rPr>
        <w:t>(по состоянию на 01.01.2024 года)</w:t>
      </w:r>
      <w:r w:rsidR="001D5473" w:rsidRPr="00BA1B7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5473" w:rsidRPr="001C64FD" w:rsidRDefault="00006B92" w:rsidP="001D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B7A">
        <w:rPr>
          <w:rFonts w:ascii="Times New Roman" w:hAnsi="Times New Roman" w:cs="Times New Roman"/>
          <w:sz w:val="26"/>
          <w:szCs w:val="26"/>
        </w:rPr>
        <w:t>В отчетном периоде ГАБСами</w:t>
      </w:r>
      <w:r w:rsidR="001D5473" w:rsidRPr="00BA1B7A">
        <w:rPr>
          <w:rFonts w:ascii="Times New Roman" w:hAnsi="Times New Roman" w:cs="Times New Roman"/>
          <w:sz w:val="26"/>
          <w:szCs w:val="26"/>
        </w:rPr>
        <w:t xml:space="preserve"> приняты следующие меры по частичному взысканию (списанию) просроченной дебиторской задолженности по доходам в размере </w:t>
      </w:r>
      <w:r w:rsidR="001C406E" w:rsidRPr="001C64FD">
        <w:rPr>
          <w:rFonts w:ascii="Times New Roman" w:hAnsi="Times New Roman" w:cs="Times New Roman"/>
          <w:i/>
          <w:iCs/>
          <w:sz w:val="26"/>
          <w:szCs w:val="26"/>
        </w:rPr>
        <w:t>10 759,9 тыс. рублей</w:t>
      </w:r>
      <w:r w:rsidR="001D5473" w:rsidRPr="001C64FD">
        <w:rPr>
          <w:rFonts w:ascii="Times New Roman" w:hAnsi="Times New Roman" w:cs="Times New Roman"/>
          <w:sz w:val="26"/>
          <w:szCs w:val="26"/>
        </w:rPr>
        <w:t>, образовавшейся по состоянию на 01.01.202</w:t>
      </w:r>
      <w:r w:rsidRPr="001C64FD">
        <w:rPr>
          <w:rFonts w:ascii="Times New Roman" w:hAnsi="Times New Roman" w:cs="Times New Roman"/>
          <w:sz w:val="26"/>
          <w:szCs w:val="26"/>
        </w:rPr>
        <w:t>4</w:t>
      </w:r>
      <w:r w:rsidR="001D5473" w:rsidRPr="001C64FD">
        <w:rPr>
          <w:rFonts w:ascii="Times New Roman" w:hAnsi="Times New Roman" w:cs="Times New Roman"/>
          <w:sz w:val="26"/>
          <w:szCs w:val="26"/>
        </w:rPr>
        <w:t>:</w:t>
      </w:r>
    </w:p>
    <w:p w:rsidR="001D5473" w:rsidRPr="001C64FD" w:rsidRDefault="001D5473" w:rsidP="001D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FD">
        <w:rPr>
          <w:rFonts w:ascii="Times New Roman" w:hAnsi="Times New Roman" w:cs="Times New Roman"/>
          <w:sz w:val="26"/>
          <w:szCs w:val="26"/>
        </w:rPr>
        <w:t xml:space="preserve">1. дебиторами погашена просроченная дебиторская задолженность в сумме                                      </w:t>
      </w:r>
      <w:r w:rsidR="002110F7" w:rsidRPr="001C64FD">
        <w:rPr>
          <w:rFonts w:ascii="Times New Roman" w:hAnsi="Times New Roman" w:cs="Times New Roman"/>
          <w:i/>
          <w:iCs/>
          <w:sz w:val="26"/>
          <w:szCs w:val="26"/>
        </w:rPr>
        <w:t xml:space="preserve">10 404,7 </w:t>
      </w:r>
      <w:r w:rsidRPr="001C64FD">
        <w:rPr>
          <w:rFonts w:ascii="Times New Roman" w:hAnsi="Times New Roman" w:cs="Times New Roman"/>
          <w:i/>
          <w:iCs/>
          <w:sz w:val="26"/>
          <w:szCs w:val="26"/>
        </w:rPr>
        <w:t>тыс. рублей</w:t>
      </w:r>
      <w:r w:rsidRPr="001C64FD">
        <w:rPr>
          <w:rFonts w:ascii="Times New Roman" w:hAnsi="Times New Roman" w:cs="Times New Roman"/>
          <w:sz w:val="26"/>
          <w:szCs w:val="26"/>
        </w:rPr>
        <w:t>;</w:t>
      </w:r>
    </w:p>
    <w:p w:rsidR="001D5473" w:rsidRPr="00D00BC0" w:rsidRDefault="001D5473" w:rsidP="001D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FD">
        <w:rPr>
          <w:rFonts w:ascii="Times New Roman" w:hAnsi="Times New Roman" w:cs="Times New Roman"/>
          <w:sz w:val="26"/>
          <w:szCs w:val="26"/>
        </w:rPr>
        <w:t xml:space="preserve">2. </w:t>
      </w:r>
      <w:bookmarkStart w:id="19" w:name="_Hlk157171108"/>
      <w:r w:rsidRPr="001C64FD">
        <w:rPr>
          <w:rFonts w:ascii="Times New Roman" w:hAnsi="Times New Roman" w:cs="Times New Roman"/>
          <w:sz w:val="26"/>
          <w:szCs w:val="26"/>
        </w:rPr>
        <w:t>произведено списание сумм просроченной дебиторской задолженности                   в объеме</w:t>
      </w:r>
      <w:r w:rsidR="002110F7" w:rsidRPr="001C64FD">
        <w:rPr>
          <w:rFonts w:ascii="Times New Roman" w:hAnsi="Times New Roman" w:cs="Times New Roman"/>
          <w:i/>
          <w:iCs/>
          <w:sz w:val="26"/>
          <w:szCs w:val="26"/>
        </w:rPr>
        <w:t xml:space="preserve">355,2 </w:t>
      </w:r>
      <w:r w:rsidRPr="001C64FD">
        <w:rPr>
          <w:rFonts w:ascii="Times New Roman" w:hAnsi="Times New Roman" w:cs="Times New Roman"/>
          <w:i/>
          <w:iCs/>
          <w:sz w:val="26"/>
          <w:szCs w:val="26"/>
        </w:rPr>
        <w:t>тыс. рублей</w:t>
      </w:r>
      <w:bookmarkEnd w:id="19"/>
      <w:r w:rsidR="00006B92" w:rsidRPr="001C64FD">
        <w:rPr>
          <w:rFonts w:ascii="Times New Roman" w:hAnsi="Times New Roman" w:cs="Times New Roman"/>
          <w:sz w:val="26"/>
          <w:szCs w:val="26"/>
        </w:rPr>
        <w:t>.</w:t>
      </w:r>
    </w:p>
    <w:p w:rsidR="005F0EB7" w:rsidRDefault="005F0EB7" w:rsidP="0006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Основные показатели, характеризующие контрольную деятельность                               Контрольно-счетной палаты за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год (в суммовом выражении), представлены в следующей таблице:</w:t>
      </w:r>
    </w:p>
    <w:p w:rsidR="005F0EB7" w:rsidRPr="00921201" w:rsidRDefault="00982668" w:rsidP="005F0E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68">
        <w:rPr>
          <w:rFonts w:ascii="Times New Roman" w:eastAsia="Times New Roman" w:hAnsi="Times New Roman" w:cs="Times New Roman"/>
          <w:sz w:val="20"/>
          <w:szCs w:val="20"/>
        </w:rPr>
        <w:t>(</w:t>
      </w:r>
      <w:r w:rsidR="005F0EB7" w:rsidRPr="00982668">
        <w:rPr>
          <w:rFonts w:ascii="Times New Roman" w:eastAsia="Times New Roman" w:hAnsi="Times New Roman" w:cs="Times New Roman"/>
          <w:sz w:val="20"/>
          <w:szCs w:val="20"/>
        </w:rPr>
        <w:t>тыс. рублей</w:t>
      </w:r>
      <w:r w:rsidR="005F0EB7" w:rsidRPr="00921201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976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2"/>
        <w:gridCol w:w="4440"/>
        <w:gridCol w:w="1134"/>
        <w:gridCol w:w="1724"/>
        <w:gridCol w:w="2092"/>
      </w:tblGrid>
      <w:tr w:rsidR="005F0EB7" w:rsidRPr="00921201" w:rsidTr="00D54716">
        <w:trPr>
          <w:cantSplit/>
          <w:trHeight w:val="1434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20" w:name="_Hlk158199598"/>
          </w:p>
          <w:p w:rsidR="005F0EB7" w:rsidRPr="00921201" w:rsidRDefault="005F0EB7" w:rsidP="008D2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Объем</w:t>
            </w:r>
          </w:p>
          <w:p w:rsidR="005F0EB7" w:rsidRPr="00921201" w:rsidRDefault="005F0EB7" w:rsidP="008D2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проверенных средств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Объем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</w:p>
          <w:p w:rsidR="005F0EB7" w:rsidRPr="00283BD3" w:rsidRDefault="005F0EB7" w:rsidP="008D2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419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подлежащих устранению/ не подлежащих устранению в силу специфики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Объем устраненных нарушений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т.ч. с учетом внесения в доход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бюджета,</w:t>
            </w:r>
            <w:r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учреждений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физ. лиц</w:t>
            </w:r>
            <w:r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текущем году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  <w:r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 учетом нарушений, выявленных в периодах, предшествующих отчетному)</w:t>
            </w:r>
          </w:p>
        </w:tc>
      </w:tr>
      <w:tr w:rsidR="005F0EB7" w:rsidRPr="00921201" w:rsidTr="00D54716">
        <w:trPr>
          <w:cantSplit/>
          <w:trHeight w:val="171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921201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 w:rsidR="005F0EB7" w:rsidRPr="00921201" w:rsidTr="00D54716">
        <w:trPr>
          <w:cantSplit/>
          <w:trHeight w:val="573"/>
          <w:tblCellSpacing w:w="0" w:type="dxa"/>
        </w:trPr>
        <w:tc>
          <w:tcPr>
            <w:tcW w:w="372" w:type="dxa"/>
            <w:shd w:val="clear" w:color="auto" w:fill="FFCCFF"/>
            <w:vAlign w:val="center"/>
          </w:tcPr>
          <w:p w:rsidR="005F0EB7" w:rsidRPr="004300ED" w:rsidRDefault="005F0EB7" w:rsidP="008D2B91">
            <w:pPr>
              <w:spacing w:after="0" w:line="240" w:lineRule="auto"/>
              <w:ind w:left="-137"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440" w:type="dxa"/>
            <w:shd w:val="clear" w:color="auto" w:fill="FFCCFF"/>
            <w:vAlign w:val="center"/>
          </w:tcPr>
          <w:p w:rsidR="005F0EB7" w:rsidRPr="004300ED" w:rsidRDefault="005F0EB7" w:rsidP="00310CE4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Плановые контрольные мероприятия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5F0EB7" w:rsidRPr="008463C5" w:rsidRDefault="00310CE4" w:rsidP="00310CE4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6 930 261,9</w:t>
            </w:r>
          </w:p>
        </w:tc>
        <w:tc>
          <w:tcPr>
            <w:tcW w:w="1724" w:type="dxa"/>
            <w:shd w:val="clear" w:color="auto" w:fill="FFCCFF"/>
            <w:vAlign w:val="center"/>
          </w:tcPr>
          <w:p w:rsidR="005F0EB7" w:rsidRPr="00310CE4" w:rsidRDefault="00310CE4" w:rsidP="00310CE4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835 63</w:t>
            </w:r>
            <w:r w:rsidR="00F4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4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F0EB7" w:rsidRPr="001E3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bookmarkStart w:id="21" w:name="_Hlk190276185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97 47</w:t>
            </w:r>
            <w:r w:rsidR="00F4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4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bookmarkEnd w:id="21"/>
          </w:p>
        </w:tc>
        <w:tc>
          <w:tcPr>
            <w:tcW w:w="2092" w:type="dxa"/>
            <w:shd w:val="clear" w:color="auto" w:fill="FFCCFF"/>
            <w:vAlign w:val="center"/>
          </w:tcPr>
          <w:p w:rsidR="005F0EB7" w:rsidRPr="00310CE4" w:rsidRDefault="00F4785F" w:rsidP="00310CE4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815 468,2</w:t>
            </w:r>
            <w:r w:rsidR="005F0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="00AE2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200,3</w:t>
            </w:r>
          </w:p>
        </w:tc>
      </w:tr>
      <w:tr w:rsidR="005F0EB7" w:rsidRPr="00921201" w:rsidTr="00D54716">
        <w:trPr>
          <w:cantSplit/>
          <w:trHeight w:val="505"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5F0EB7" w:rsidRPr="004300E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1.1.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bookmarkStart w:id="22" w:name="_Hlk190177162"/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неэффективное использование бюджетных средств</w:t>
            </w:r>
            <w:bookmarkEnd w:id="22"/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E51D09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84,5 / 124,3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1E3E3D" w:rsidRDefault="00E51D09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84,5 / -</w:t>
            </w:r>
          </w:p>
        </w:tc>
      </w:tr>
      <w:tr w:rsidR="006E0CEE" w:rsidRPr="00921201" w:rsidTr="00D54716">
        <w:trPr>
          <w:cantSplit/>
          <w:trHeight w:val="505"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6E0CEE" w:rsidRPr="004300ED" w:rsidRDefault="006E0CEE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1.2.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6E0CEE" w:rsidRPr="001E3E3D" w:rsidRDefault="006E0CEE" w:rsidP="008D2B91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необоснованное расходование бюджетных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CEE" w:rsidRPr="001E3E3D" w:rsidRDefault="006E0CEE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E0CEE" w:rsidRDefault="006E0CEE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113,5 / 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0CEE" w:rsidRDefault="006E0CEE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113,5 / 113,5</w:t>
            </w:r>
          </w:p>
        </w:tc>
      </w:tr>
      <w:tr w:rsidR="005F0EB7" w:rsidRPr="00921201" w:rsidTr="00D54716">
        <w:trPr>
          <w:cantSplit/>
          <w:trHeight w:val="782"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5F0EB7" w:rsidRPr="004300E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</w:t>
            </w:r>
            <w:r w:rsidR="00967B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нарушения ведения бухгалтерского учета, составленияи предоставления бухгалтерской (бюджетной) отчетности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E51D09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8 795,</w:t>
            </w:r>
            <w:r w:rsidR="008B66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</w:t>
            </w:r>
            <w:r w:rsidR="006E0C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17 844,5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1E3E3D" w:rsidRDefault="006E0CEE" w:rsidP="006E0CEE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8 025,</w:t>
            </w:r>
            <w:r w:rsidR="008B66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F0E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</w:t>
            </w:r>
            <w:r w:rsidR="009118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BA09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7,9</w:t>
            </w:r>
          </w:p>
        </w:tc>
      </w:tr>
      <w:tr w:rsidR="005F0EB7" w:rsidRPr="00921201" w:rsidTr="00D54716">
        <w:trPr>
          <w:cantSplit/>
          <w:trHeight w:val="624"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5F0EB7" w:rsidRPr="004300E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</w:t>
            </w:r>
            <w:r w:rsidR="00967B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нарушения в сфере управления и распоряжения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6E0CEE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6E0CEE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826 53</w:t>
            </w:r>
            <w:r w:rsidR="00F478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F478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5F0E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1E3E3D" w:rsidRDefault="00F4785F" w:rsidP="008D2B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807 137,2</w:t>
            </w:r>
            <w:r w:rsidR="005F0E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</w:t>
            </w:r>
            <w:r w:rsidR="00AE21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8,9</w:t>
            </w:r>
          </w:p>
        </w:tc>
      </w:tr>
      <w:tr w:rsidR="005F0EB7" w:rsidRPr="00921201" w:rsidTr="00D54716">
        <w:trPr>
          <w:cantSplit/>
          <w:trHeight w:val="691"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5F0EB7" w:rsidRPr="004300E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</w:t>
            </w:r>
            <w:r w:rsidR="00967B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F4785F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107,8</w:t>
            </w:r>
            <w:r w:rsidR="005F0EB7"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79 133,6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1E3E3D" w:rsidRDefault="00F4785F" w:rsidP="008D2B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107,8 / </w:t>
            </w:r>
            <w:r w:rsidR="005F0E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5F0EB7" w:rsidRPr="00921201" w:rsidTr="00D54716">
        <w:trPr>
          <w:cantSplit/>
          <w:trHeight w:val="449"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5F0EB7" w:rsidRPr="004300E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</w:t>
            </w:r>
            <w:r w:rsidR="00967B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6</w:t>
            </w: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A55777" w:rsidRDefault="005F0EB7" w:rsidP="00A55777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иные нарушения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F4785F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5F0EB7"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374,9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1E3E3D" w:rsidRDefault="00F4785F" w:rsidP="008D2B9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5F0E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- </w:t>
            </w:r>
          </w:p>
        </w:tc>
      </w:tr>
      <w:tr w:rsidR="005F0EB7" w:rsidRPr="00921201" w:rsidTr="00D54716">
        <w:trPr>
          <w:cantSplit/>
          <w:trHeight w:val="896"/>
          <w:tblCellSpacing w:w="0" w:type="dxa"/>
        </w:trPr>
        <w:tc>
          <w:tcPr>
            <w:tcW w:w="372" w:type="dxa"/>
            <w:shd w:val="clear" w:color="auto" w:fill="FFCCFF"/>
            <w:vAlign w:val="center"/>
          </w:tcPr>
          <w:p w:rsidR="005F0EB7" w:rsidRPr="004300E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40" w:type="dxa"/>
            <w:shd w:val="clear" w:color="auto" w:fill="FFCCFF"/>
            <w:vAlign w:val="center"/>
          </w:tcPr>
          <w:p w:rsidR="005F0EB7" w:rsidRPr="004300ED" w:rsidRDefault="005F0EB7" w:rsidP="008D2B91">
            <w:pPr>
              <w:spacing w:after="0" w:line="240" w:lineRule="auto"/>
              <w:ind w:left="-78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Последующий контроль по нарушениям</w:t>
            </w:r>
          </w:p>
          <w:p w:rsidR="005F0EB7" w:rsidRPr="00BD5BD5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(установленным КСП при проведении контрольных мероприятий в периодах, предшествующихотчетному</w:t>
            </w:r>
            <w:r w:rsidRPr="004300E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)</w:t>
            </w:r>
            <w:r w:rsidRPr="00FD1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(возмещено (перечислено) в доходную часть, </w:t>
            </w: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том числе</w:t>
            </w: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FFCCFF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92" w:type="dxa"/>
            <w:shd w:val="clear" w:color="auto" w:fill="FFCCFF"/>
            <w:vAlign w:val="center"/>
          </w:tcPr>
          <w:p w:rsidR="005F0EB7" w:rsidRPr="001E3E3D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</w:t>
            </w:r>
            <w:r w:rsidR="005F0EB7"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 w:rsidR="005F0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422,0</w:t>
            </w:r>
          </w:p>
        </w:tc>
      </w:tr>
      <w:tr w:rsidR="005F0EB7" w:rsidRPr="00921201" w:rsidTr="00D54716">
        <w:trPr>
          <w:cantSplit/>
          <w:trHeight w:val="263"/>
          <w:tblCellSpacing w:w="0" w:type="dxa"/>
        </w:trPr>
        <w:tc>
          <w:tcPr>
            <w:tcW w:w="372" w:type="dxa"/>
            <w:vMerge w:val="restart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2.1.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- бюджета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муниципального округа 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«Ухта»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1E3E3D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233,4</w:t>
            </w:r>
            <w:r w:rsidR="005F0EB7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233,4</w:t>
            </w:r>
          </w:p>
        </w:tc>
      </w:tr>
      <w:tr w:rsidR="005F0EB7" w:rsidRPr="00921201" w:rsidTr="00D54716">
        <w:trPr>
          <w:cantSplit/>
          <w:trHeight w:val="224"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- МБУ «Редакция газеты «Ухта»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1</w:t>
            </w:r>
            <w:r w:rsidR="00A55777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/ 1</w:t>
            </w:r>
            <w:r w:rsidR="00A55777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0,0</w:t>
            </w:r>
          </w:p>
        </w:tc>
      </w:tr>
      <w:tr w:rsidR="00A55777" w:rsidRPr="00921201" w:rsidTr="00D54716">
        <w:trPr>
          <w:cantSplit/>
          <w:trHeight w:val="201"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A55777" w:rsidRPr="001E3E3D" w:rsidRDefault="00A5577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A55777" w:rsidRPr="00CE7631" w:rsidRDefault="00A5577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55777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МУ «Спортивная школа № 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5777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A55777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A55777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21,8 / 21,8</w:t>
            </w:r>
          </w:p>
        </w:tc>
      </w:tr>
      <w:tr w:rsidR="005F0EB7" w:rsidRPr="00921201" w:rsidTr="00D54716">
        <w:trPr>
          <w:cantSplit/>
          <w:trHeight w:val="201"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CE763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- МОУ «СОШ № </w:t>
            </w:r>
            <w:r w:rsidR="00A55777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18</w:t>
            </w:r>
            <w:r w:rsidRPr="00CE763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EB7" w:rsidRPr="001E3E3D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46,8</w:t>
            </w:r>
            <w:r w:rsidR="005F0EB7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46,8</w:t>
            </w:r>
          </w:p>
        </w:tc>
      </w:tr>
      <w:tr w:rsidR="005F0EB7" w:rsidRPr="00921201" w:rsidTr="00D54716">
        <w:trPr>
          <w:cantSplit/>
          <w:trHeight w:val="402"/>
          <w:tblCellSpacing w:w="0" w:type="dxa"/>
        </w:trPr>
        <w:tc>
          <w:tcPr>
            <w:tcW w:w="4812" w:type="dxa"/>
            <w:gridSpan w:val="2"/>
            <w:shd w:val="clear" w:color="auto" w:fill="FFCCFF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C110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(по стр. 1+стр. 2)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5F0EB7" w:rsidRPr="001E3E3D" w:rsidRDefault="00911812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6 930 261,9</w:t>
            </w:r>
          </w:p>
        </w:tc>
        <w:tc>
          <w:tcPr>
            <w:tcW w:w="1724" w:type="dxa"/>
            <w:shd w:val="clear" w:color="auto" w:fill="FFCCFF"/>
            <w:vAlign w:val="center"/>
          </w:tcPr>
          <w:p w:rsidR="005F0EB7" w:rsidRPr="001E3E3D" w:rsidRDefault="00911812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933 109,8</w:t>
            </w:r>
          </w:p>
        </w:tc>
        <w:tc>
          <w:tcPr>
            <w:tcW w:w="2092" w:type="dxa"/>
            <w:shd w:val="clear" w:color="auto" w:fill="FFCCFF"/>
            <w:vAlign w:val="center"/>
          </w:tcPr>
          <w:p w:rsidR="005F0EB7" w:rsidRPr="001E3E3D" w:rsidRDefault="00911812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815 890,2 </w:t>
            </w:r>
            <w:r w:rsidR="005F0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AE21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622,3</w:t>
            </w:r>
          </w:p>
        </w:tc>
      </w:tr>
      <w:tr w:rsidR="005F0EB7" w:rsidRPr="00921201" w:rsidTr="00D54716">
        <w:trPr>
          <w:cantSplit/>
          <w:trHeight w:val="1091"/>
          <w:tblCellSpacing w:w="0" w:type="dxa"/>
        </w:trPr>
        <w:tc>
          <w:tcPr>
            <w:tcW w:w="372" w:type="dxa"/>
            <w:shd w:val="clear" w:color="auto" w:fill="CC99FF"/>
            <w:vAlign w:val="center"/>
          </w:tcPr>
          <w:p w:rsidR="005F0EB7" w:rsidRPr="001E3E3D" w:rsidRDefault="005F0EB7" w:rsidP="008D2B91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40" w:type="dxa"/>
            <w:shd w:val="clear" w:color="auto" w:fill="CC99FF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Ожидаемое поступление денежных средств </w:t>
            </w:r>
          </w:p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(в рамках последующего контроля по нарушениям, выявленным Палатой при проведении контрольных мероприятий в периодах, предшествующих отчетному) </w:t>
            </w:r>
          </w:p>
          <w:p w:rsidR="005F0EB7" w:rsidRPr="00B42A1F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доходную часть</w:t>
            </w: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в том числе:</w:t>
            </w:r>
          </w:p>
        </w:tc>
        <w:tc>
          <w:tcPr>
            <w:tcW w:w="1134" w:type="dxa"/>
            <w:shd w:val="clear" w:color="auto" w:fill="CC99FF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CC99FF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92" w:type="dxa"/>
            <w:tcBorders>
              <w:right w:val="single" w:sz="6" w:space="0" w:color="auto"/>
            </w:tcBorders>
            <w:shd w:val="clear" w:color="auto" w:fill="CC99FF"/>
            <w:vAlign w:val="center"/>
          </w:tcPr>
          <w:p w:rsidR="005F0EB7" w:rsidRPr="001E3E3D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2 132,</w:t>
            </w:r>
            <w:r w:rsidR="00B7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F0EB7" w:rsidRPr="00921201" w:rsidTr="00D54716">
        <w:trPr>
          <w:cantSplit/>
          <w:trHeight w:val="328"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3.1.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- бюджета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муниципального округа 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«Ухта»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0EB7" w:rsidRPr="001E3E3D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1 506,3</w:t>
            </w:r>
          </w:p>
        </w:tc>
      </w:tr>
      <w:tr w:rsidR="005F0EB7" w:rsidRPr="00921201" w:rsidTr="00D54716">
        <w:trPr>
          <w:cantSplit/>
          <w:trHeight w:val="206"/>
          <w:tblCellSpacing w:w="0" w:type="dxa"/>
        </w:trPr>
        <w:tc>
          <w:tcPr>
            <w:tcW w:w="372" w:type="dxa"/>
            <w:vMerge w:val="restart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3.2.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МБУ «Редакция газеты «Ухта»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0EB7" w:rsidRPr="001E3E3D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56</w:t>
            </w:r>
            <w:r w:rsidR="005F0EB7"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2,0</w:t>
            </w:r>
          </w:p>
        </w:tc>
      </w:tr>
      <w:tr w:rsidR="005F0EB7" w:rsidRPr="00921201" w:rsidTr="00D54716">
        <w:trPr>
          <w:cantSplit/>
          <w:trHeight w:val="225"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МУ «Спортивная школа № 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0EB7" w:rsidRPr="001E3E3D" w:rsidRDefault="00A5577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40,4</w:t>
            </w:r>
          </w:p>
        </w:tc>
      </w:tr>
      <w:tr w:rsidR="005F0EB7" w:rsidRPr="00921201" w:rsidTr="00D54716">
        <w:trPr>
          <w:cantSplit/>
          <w:trHeight w:val="171"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МОУ «СОШ № 21»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F0EB7" w:rsidRPr="001E3E3D" w:rsidRDefault="005F0EB7" w:rsidP="008D2B9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23,6</w:t>
            </w:r>
          </w:p>
        </w:tc>
      </w:tr>
      <w:bookmarkEnd w:id="20"/>
    </w:tbl>
    <w:p w:rsidR="00310CE4" w:rsidRPr="00310CE4" w:rsidRDefault="00310CE4" w:rsidP="00310CE4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5F0EB7" w:rsidRPr="00B72763" w:rsidRDefault="005F0EB7" w:rsidP="00B72763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7276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Объем проверенных Контрольно-счетной палатой средств бюджета муниципального округа «Ухта» в 2024 году составил </w:t>
      </w:r>
      <w:r w:rsidR="00B72763" w:rsidRPr="00B72763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6 930 261,9</w:t>
      </w:r>
      <w:r w:rsidRPr="00B727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тыс. рублей</w:t>
      </w:r>
      <w:r w:rsidRPr="00B72763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5F0EB7" w:rsidRPr="005511C6" w:rsidRDefault="005F0EB7" w:rsidP="00067A4D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>Объем нарушений, выявленных в рамках контрольной деятельностиКонтрольно-счетной палатой в 202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4</w:t>
      </w: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году, составил </w:t>
      </w:r>
      <w:r w:rsidR="00B72763" w:rsidRPr="00CB5E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933 109,8</w:t>
      </w:r>
      <w:r w:rsidRPr="00CB5E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тыс</w:t>
      </w:r>
      <w:r w:rsidRPr="00A30F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 рублей</w:t>
      </w:r>
      <w:r w:rsidRPr="005511C6">
        <w:rPr>
          <w:rFonts w:ascii="Times New Roman" w:eastAsia="Times New Roman" w:hAnsi="Times New Roman" w:cs="Times New Roman"/>
          <w:sz w:val="26"/>
          <w:szCs w:val="26"/>
        </w:rPr>
        <w:t xml:space="preserve">(из них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сумму </w:t>
      </w:r>
      <w:r w:rsidR="00B72763" w:rsidRPr="00B72763">
        <w:rPr>
          <w:rFonts w:ascii="Times New Roman" w:eastAsia="Times New Roman" w:hAnsi="Times New Roman" w:cs="Times New Roman"/>
          <w:sz w:val="26"/>
          <w:szCs w:val="26"/>
        </w:rPr>
        <w:t>97</w:t>
      </w:r>
      <w:r w:rsidR="00B7276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72763" w:rsidRPr="00B72763">
        <w:rPr>
          <w:rFonts w:ascii="Times New Roman" w:eastAsia="Times New Roman" w:hAnsi="Times New Roman" w:cs="Times New Roman"/>
          <w:sz w:val="26"/>
          <w:szCs w:val="26"/>
        </w:rPr>
        <w:t>477,3</w:t>
      </w:r>
      <w:r w:rsidRPr="005511C6">
        <w:rPr>
          <w:rFonts w:ascii="Times New Roman" w:eastAsia="Times New Roman" w:hAnsi="Times New Roman" w:cs="Times New Roman"/>
          <w:sz w:val="26"/>
          <w:szCs w:val="26"/>
        </w:rPr>
        <w:t>тыс. рублей, не подлежащих устранению в силу специфики).</w:t>
      </w:r>
    </w:p>
    <w:p w:rsidR="005F0EB7" w:rsidRDefault="005F0EB7" w:rsidP="00067A4D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DF8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Основные нарушения, выявленные Контрольно-счетной палатой в отчётном периоде (в суммовом выражении) в результате проведения плановых контрольных мероприятий</w:t>
      </w:r>
      <w:r w:rsidRPr="00982668">
        <w:rPr>
          <w:rFonts w:ascii="Times New Roman" w:eastAsia="Times New Roman" w:hAnsi="Times New Roman" w:cs="Times New Roman"/>
          <w:i/>
          <w:iCs/>
          <w:sz w:val="26"/>
          <w:szCs w:val="26"/>
        </w:rPr>
        <w:t>, допуще</w:t>
      </w:r>
      <w:r w:rsidR="00982668" w:rsidRPr="00982668">
        <w:rPr>
          <w:rFonts w:ascii="Times New Roman" w:eastAsia="Times New Roman" w:hAnsi="Times New Roman" w:cs="Times New Roman"/>
          <w:i/>
          <w:iCs/>
          <w:sz w:val="26"/>
          <w:szCs w:val="26"/>
        </w:rPr>
        <w:t>н</w:t>
      </w:r>
      <w:r w:rsidRPr="00982668">
        <w:rPr>
          <w:rFonts w:ascii="Times New Roman" w:eastAsia="Times New Roman" w:hAnsi="Times New Roman" w:cs="Times New Roman"/>
          <w:i/>
          <w:iCs/>
          <w:sz w:val="26"/>
          <w:szCs w:val="26"/>
        </w:rPr>
        <w:t>ны</w:t>
      </w:r>
      <w:r w:rsidR="00982668" w:rsidRPr="00982668">
        <w:rPr>
          <w:rFonts w:ascii="Times New Roman" w:eastAsia="Times New Roman" w:hAnsi="Times New Roman" w:cs="Times New Roman"/>
          <w:i/>
          <w:iCs/>
          <w:sz w:val="26"/>
          <w:szCs w:val="26"/>
        </w:rPr>
        <w:t>е объектами</w:t>
      </w:r>
      <w:r w:rsidR="00982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контроля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72763" w:rsidRDefault="00B72763" w:rsidP="00CE30E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763">
        <w:rPr>
          <w:rFonts w:ascii="Times New Roman" w:eastAsia="Times New Roman" w:hAnsi="Times New Roman" w:cs="Times New Roman"/>
          <w:sz w:val="26"/>
          <w:szCs w:val="26"/>
        </w:rPr>
        <w:t>-неэффективное использование бюджетных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</w:t>
      </w:r>
      <w:r w:rsidR="008B629B">
        <w:rPr>
          <w:rFonts w:ascii="Times New Roman" w:eastAsia="Times New Roman" w:hAnsi="Times New Roman" w:cs="Times New Roman"/>
          <w:sz w:val="26"/>
          <w:szCs w:val="26"/>
        </w:rPr>
        <w:t xml:space="preserve">ре                                    </w:t>
      </w:r>
      <w:r w:rsidR="00CE30E1" w:rsidRPr="00CE30E1">
        <w:rPr>
          <w:rFonts w:ascii="Times New Roman" w:eastAsia="Times New Roman" w:hAnsi="Times New Roman" w:cs="Times New Roman"/>
          <w:i/>
          <w:iCs/>
          <w:sz w:val="26"/>
          <w:szCs w:val="26"/>
        </w:rPr>
        <w:t>208,8 тыс. рублей</w:t>
      </w:r>
      <w:bookmarkStart w:id="23" w:name="_Hlk190276573"/>
      <w:r w:rsidR="008B629B" w:rsidRPr="008B629B">
        <w:rPr>
          <w:rFonts w:ascii="Times New Roman" w:eastAsia="Times New Roman" w:hAnsi="Times New Roman" w:cs="Times New Roman"/>
          <w:sz w:val="26"/>
          <w:szCs w:val="26"/>
        </w:rPr>
        <w:t>(неиспользование закупленного обору</w:t>
      </w:r>
      <w:r w:rsidR="008B629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8B629B" w:rsidRPr="008B629B">
        <w:rPr>
          <w:rFonts w:ascii="Times New Roman" w:eastAsia="Times New Roman" w:hAnsi="Times New Roman" w:cs="Times New Roman"/>
          <w:sz w:val="26"/>
          <w:szCs w:val="26"/>
        </w:rPr>
        <w:t>ования, недостижение целей расходования средств)</w:t>
      </w:r>
      <w:r w:rsidR="00CE30E1">
        <w:rPr>
          <w:rFonts w:ascii="Times New Roman" w:eastAsia="Times New Roman" w:hAnsi="Times New Roman" w:cs="Times New Roman"/>
          <w:sz w:val="26"/>
          <w:szCs w:val="26"/>
        </w:rPr>
        <w:t>;</w:t>
      </w:r>
      <w:bookmarkEnd w:id="23"/>
    </w:p>
    <w:p w:rsidR="00CE30E1" w:rsidRDefault="00CE30E1" w:rsidP="00CE30E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E30E1">
        <w:rPr>
          <w:rFonts w:ascii="Times New Roman" w:eastAsia="Times New Roman" w:hAnsi="Times New Roman" w:cs="Times New Roman"/>
          <w:sz w:val="26"/>
          <w:szCs w:val="26"/>
        </w:rPr>
        <w:t>необоснованное расходование бюджетных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Pr="00CE30E1">
        <w:rPr>
          <w:rFonts w:ascii="Times New Roman" w:eastAsia="Times New Roman" w:hAnsi="Times New Roman" w:cs="Times New Roman"/>
          <w:i/>
          <w:iCs/>
          <w:sz w:val="26"/>
          <w:szCs w:val="26"/>
        </w:rPr>
        <w:t>113,5 тыс. рублей</w:t>
      </w:r>
      <w:r w:rsidR="008B629B">
        <w:rPr>
          <w:rFonts w:ascii="Times New Roman" w:eastAsia="Times New Roman" w:hAnsi="Times New Roman" w:cs="Times New Roman"/>
          <w:sz w:val="26"/>
          <w:szCs w:val="26"/>
        </w:rPr>
        <w:t>(необоснованное увеличение затрат МКП «Горзеленхоз»при посадке цветов</w:t>
      </w:r>
      <w:r w:rsidR="00431F2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E30E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30E1" w:rsidRPr="00CE30E1" w:rsidRDefault="00CE30E1" w:rsidP="00CE30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0E1">
        <w:rPr>
          <w:rFonts w:ascii="Times New Roman" w:eastAsia="Times New Roman" w:hAnsi="Times New Roman" w:cs="Times New Roman"/>
          <w:sz w:val="26"/>
          <w:szCs w:val="26"/>
        </w:rPr>
        <w:t xml:space="preserve">- нарушения </w:t>
      </w:r>
      <w:r w:rsidRPr="00264014">
        <w:rPr>
          <w:rFonts w:ascii="Times New Roman" w:eastAsia="Times New Roman" w:hAnsi="Times New Roman" w:cs="Times New Roman"/>
          <w:sz w:val="26"/>
          <w:szCs w:val="26"/>
        </w:rPr>
        <w:t xml:space="preserve">по бухгалтерской (бюджетной) отчетности в объеме                         </w:t>
      </w:r>
      <w:r w:rsidRPr="00264014">
        <w:rPr>
          <w:rFonts w:ascii="Times New Roman" w:eastAsia="Times New Roman" w:hAnsi="Times New Roman" w:cs="Times New Roman"/>
          <w:i/>
          <w:iCs/>
          <w:sz w:val="26"/>
          <w:szCs w:val="26"/>
        </w:rPr>
        <w:t>26 639,</w:t>
      </w:r>
      <w:r w:rsidR="00314662" w:rsidRPr="00264014">
        <w:rPr>
          <w:rFonts w:ascii="Times New Roman" w:eastAsia="Times New Roman" w:hAnsi="Times New Roman" w:cs="Times New Roman"/>
          <w:i/>
          <w:iCs/>
          <w:sz w:val="26"/>
          <w:szCs w:val="26"/>
        </w:rPr>
        <w:t>6</w:t>
      </w:r>
      <w:r w:rsidRPr="0026401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Pr="00264014">
        <w:rPr>
          <w:rFonts w:ascii="Times New Roman" w:eastAsia="Times New Roman" w:hAnsi="Times New Roman" w:cs="Times New Roman"/>
          <w:sz w:val="26"/>
          <w:szCs w:val="26"/>
        </w:rPr>
        <w:t>(или 2,9 %от общего объема выявленных нарушений)</w:t>
      </w:r>
      <w:r w:rsidR="009A46AE" w:rsidRPr="00264014">
        <w:rPr>
          <w:rFonts w:ascii="Times New Roman" w:eastAsia="Times New Roman" w:hAnsi="Times New Roman" w:cs="Times New Roman"/>
          <w:sz w:val="26"/>
          <w:szCs w:val="26"/>
        </w:rPr>
        <w:t xml:space="preserve">                    (в том числе: нарушение порядка отражения показателей в отчете о финансовых результатах</w:t>
      </w:r>
      <w:r w:rsidRPr="00264014">
        <w:rPr>
          <w:rFonts w:ascii="Times New Roman" w:eastAsia="Times New Roman" w:hAnsi="Times New Roman" w:cs="Times New Roman"/>
          <w:sz w:val="26"/>
          <w:szCs w:val="26"/>
        </w:rPr>
        <w:t>;</w:t>
      </w:r>
      <w:r w:rsidR="009A46AE" w:rsidRPr="00264014">
        <w:rPr>
          <w:rFonts w:ascii="Times New Roman" w:eastAsia="Times New Roman" w:hAnsi="Times New Roman" w:cs="Times New Roman"/>
          <w:sz w:val="26"/>
          <w:szCs w:val="26"/>
        </w:rPr>
        <w:t xml:space="preserve"> несоответствие балансовой стоимости объектов казны в оборотных ведомостях);</w:t>
      </w:r>
    </w:p>
    <w:p w:rsidR="005F0EB7" w:rsidRPr="008D5635" w:rsidRDefault="005F0EB7" w:rsidP="00067A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0E1">
        <w:rPr>
          <w:rFonts w:ascii="Times New Roman" w:eastAsia="Times New Roman" w:hAnsi="Times New Roman" w:cs="Times New Roman"/>
          <w:sz w:val="26"/>
          <w:szCs w:val="26"/>
        </w:rPr>
        <w:t xml:space="preserve">- в сфере управления и распоряжения муниципальной собственностью, которые составили в размере </w:t>
      </w:r>
      <w:r w:rsidR="00CE30E1" w:rsidRPr="00CE30E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826 531,6 </w:t>
      </w:r>
      <w:r w:rsidRPr="00CE30E1">
        <w:rPr>
          <w:rFonts w:ascii="Times New Roman" w:eastAsia="Times New Roman" w:hAnsi="Times New Roman" w:cs="Times New Roman"/>
          <w:i/>
          <w:iCs/>
          <w:sz w:val="26"/>
          <w:szCs w:val="26"/>
        </w:rPr>
        <w:t>тыс. рублей</w:t>
      </w:r>
      <w:r w:rsidRPr="00CE30E1">
        <w:rPr>
          <w:rFonts w:ascii="Times New Roman" w:eastAsia="Times New Roman" w:hAnsi="Times New Roman" w:cs="Times New Roman"/>
          <w:sz w:val="26"/>
          <w:szCs w:val="26"/>
        </w:rPr>
        <w:t xml:space="preserve"> (или </w:t>
      </w:r>
      <w:r w:rsidR="00CE30E1" w:rsidRPr="00CE30E1">
        <w:rPr>
          <w:rFonts w:ascii="Times New Roman" w:eastAsia="Times New Roman" w:hAnsi="Times New Roman" w:cs="Times New Roman"/>
          <w:sz w:val="26"/>
          <w:szCs w:val="26"/>
        </w:rPr>
        <w:t>88,6</w:t>
      </w:r>
      <w:r w:rsidRPr="00CE30E1">
        <w:rPr>
          <w:rFonts w:ascii="Times New Roman" w:eastAsia="Times New Roman" w:hAnsi="Times New Roman" w:cs="Times New Roman"/>
          <w:sz w:val="26"/>
          <w:szCs w:val="26"/>
        </w:rPr>
        <w:t xml:space="preserve"> % от общего объема выявленных нарушений)</w:t>
      </w:r>
      <w:r w:rsidR="00431F2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D5635">
        <w:rPr>
          <w:rFonts w:ascii="Times New Roman" w:eastAsia="Times New Roman" w:hAnsi="Times New Roman" w:cs="Times New Roman"/>
          <w:sz w:val="26"/>
          <w:szCs w:val="26"/>
        </w:rPr>
        <w:t xml:space="preserve">в том числе, </w:t>
      </w:r>
      <w:r w:rsidR="00431F2D">
        <w:rPr>
          <w:rFonts w:ascii="Times New Roman" w:eastAsia="Times New Roman" w:hAnsi="Times New Roman" w:cs="Times New Roman"/>
          <w:sz w:val="26"/>
          <w:szCs w:val="26"/>
        </w:rPr>
        <w:t>нарушение порядка ведения реестра муниципальной собственности муниципального округа</w:t>
      </w:r>
      <w:r w:rsidR="00431F2D" w:rsidRPr="008D563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D56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30E1" w:rsidRPr="008D5635" w:rsidRDefault="00CE30E1" w:rsidP="00CE30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635">
        <w:rPr>
          <w:rFonts w:ascii="Times New Roman" w:eastAsia="Times New Roman" w:hAnsi="Times New Roman" w:cs="Times New Roman"/>
          <w:sz w:val="26"/>
          <w:szCs w:val="26"/>
        </w:rPr>
        <w:t xml:space="preserve">- при осуществлении муниципальных закупок и закупок отдельными видами юридических лиц, которые сложились в объеме </w:t>
      </w:r>
      <w:r w:rsidRPr="008D5635">
        <w:rPr>
          <w:rFonts w:ascii="Times New Roman" w:eastAsia="Times New Roman" w:hAnsi="Times New Roman" w:cs="Times New Roman"/>
          <w:i/>
          <w:iCs/>
          <w:sz w:val="26"/>
          <w:szCs w:val="26"/>
        </w:rPr>
        <w:t>79 241,4 тыс. рубл</w:t>
      </w:r>
      <w:r w:rsidRPr="008D5635">
        <w:rPr>
          <w:rFonts w:ascii="Times New Roman" w:eastAsia="Times New Roman" w:hAnsi="Times New Roman" w:cs="Times New Roman"/>
          <w:sz w:val="26"/>
          <w:szCs w:val="26"/>
        </w:rPr>
        <w:t xml:space="preserve">ей(или 8,5 % от общего объема выявленных нарушений) </w:t>
      </w:r>
      <w:r w:rsidR="008D5635" w:rsidRPr="008D5635">
        <w:rPr>
          <w:rFonts w:ascii="Times New Roman" w:eastAsia="Times New Roman" w:hAnsi="Times New Roman" w:cs="Times New Roman"/>
          <w:sz w:val="26"/>
          <w:szCs w:val="26"/>
        </w:rPr>
        <w:t xml:space="preserve">(в том числе, </w:t>
      </w:r>
      <w:r w:rsidR="00431F2D" w:rsidRPr="008D5635">
        <w:rPr>
          <w:rFonts w:ascii="Times New Roman" w:eastAsia="Times New Roman" w:hAnsi="Times New Roman" w:cs="Times New Roman"/>
          <w:sz w:val="26"/>
          <w:szCs w:val="26"/>
        </w:rPr>
        <w:t>совершения крупных сделок без согласия собственника имущества унитарного предприятия</w:t>
      </w:r>
      <w:r w:rsidR="008D5635" w:rsidRPr="008D5635">
        <w:rPr>
          <w:rFonts w:ascii="Times New Roman" w:eastAsia="Times New Roman" w:hAnsi="Times New Roman" w:cs="Times New Roman"/>
          <w:sz w:val="26"/>
          <w:szCs w:val="26"/>
        </w:rPr>
        <w:t>, наличие фактов искусственного «дробления» взаимосвязанных сделок, превышение совокупного годового лимита закупок у единственного поставщика, несоблюдение сроков размещения в ЕИС информации об исполнении контрактов (договоров</w:t>
      </w:r>
      <w:r w:rsidRPr="008D563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5F0EB7" w:rsidRPr="00CB7684" w:rsidRDefault="005F0EB7" w:rsidP="00067A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- иные нарушения в сумме </w:t>
      </w:r>
      <w:r w:rsidR="00CE30E1"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>374,9</w:t>
      </w:r>
      <w:r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>(</w:t>
      </w:r>
      <w:r w:rsidR="001D0B09" w:rsidRPr="00CB7684">
        <w:rPr>
          <w:rFonts w:ascii="Times New Roman" w:eastAsia="Times New Roman" w:hAnsi="Times New Roman" w:cs="Times New Roman"/>
          <w:sz w:val="26"/>
          <w:szCs w:val="26"/>
        </w:rPr>
        <w:t xml:space="preserve">нарушение условий реализации Программы развития МУП «БОК» </w:t>
      </w:r>
      <w:r w:rsidR="001D0B09" w:rsidRPr="00982668">
        <w:rPr>
          <w:rFonts w:ascii="Times New Roman" w:eastAsia="Times New Roman" w:hAnsi="Times New Roman" w:cs="Times New Roman"/>
          <w:sz w:val="26"/>
          <w:szCs w:val="26"/>
        </w:rPr>
        <w:t>на 2022</w:t>
      </w:r>
      <w:r w:rsidR="00982668" w:rsidRPr="00982668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98266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F0EB7" w:rsidRPr="00CB7684" w:rsidRDefault="005F0EB7" w:rsidP="00067A4D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Объем устраненных нарушений, выявленных в рамках контрольной деятельности Контрольно-счетной палаты в 2024 году, составил                                    </w:t>
      </w:r>
      <w:r w:rsidR="001D0B09" w:rsidRPr="00CB768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815 468,2</w:t>
      </w:r>
      <w:r w:rsidRPr="00CB768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в том числе </w:t>
      </w:r>
      <w:r w:rsidR="001D0B09"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>84,5</w:t>
      </w:r>
      <w:r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D0B09" w:rsidRPr="00CB7684">
        <w:rPr>
          <w:rFonts w:ascii="Times New Roman" w:eastAsia="Times New Roman" w:hAnsi="Times New Roman" w:cs="Times New Roman"/>
          <w:sz w:val="26"/>
          <w:szCs w:val="26"/>
        </w:rPr>
        <w:t>приняты меры по использованию закупленного оборудования (воздуходува) по назначению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bookmarkStart w:id="24" w:name="_Hlk190281039"/>
      <w:r w:rsidR="001D0B09"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 w:rsidR="007276D1"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 w:rsidR="001D0B09"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>3,5</w:t>
      </w:r>
      <w:r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D0B09" w:rsidRPr="00CB7684">
        <w:rPr>
          <w:rFonts w:ascii="Times New Roman" w:eastAsia="Times New Roman" w:hAnsi="Times New Roman" w:cs="Times New Roman"/>
          <w:sz w:val="26"/>
          <w:szCs w:val="26"/>
        </w:rPr>
        <w:t>перечислены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 в доход бюджета </w:t>
      </w:r>
      <w:r w:rsidR="001D0B09" w:rsidRPr="00CB7684">
        <w:rPr>
          <w:rFonts w:ascii="Times New Roman" w:eastAsia="Times New Roman" w:hAnsi="Times New Roman" w:cs="Times New Roman"/>
          <w:sz w:val="26"/>
          <w:szCs w:val="26"/>
        </w:rPr>
        <w:t xml:space="preserve">денежные средства </w:t>
      </w:r>
      <w:r w:rsidR="00CB7684" w:rsidRPr="00CB7684">
        <w:rPr>
          <w:rFonts w:ascii="Times New Roman" w:eastAsia="Times New Roman" w:hAnsi="Times New Roman" w:cs="Times New Roman"/>
          <w:sz w:val="26"/>
          <w:szCs w:val="26"/>
        </w:rPr>
        <w:t>от МКП «Горзеленхоз»)</w:t>
      </w:r>
      <w:r w:rsidR="00CB7684">
        <w:rPr>
          <w:rFonts w:ascii="Times New Roman" w:eastAsia="Times New Roman" w:hAnsi="Times New Roman" w:cs="Times New Roman"/>
          <w:sz w:val="26"/>
          <w:szCs w:val="26"/>
        </w:rPr>
        <w:t>,</w:t>
      </w:r>
      <w:bookmarkEnd w:id="24"/>
      <w:r w:rsid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>7 947,</w:t>
      </w:r>
      <w:r w:rsidR="00314662">
        <w:rPr>
          <w:rFonts w:ascii="Times New Roman" w:eastAsia="Times New Roman" w:hAnsi="Times New Roman" w:cs="Times New Roman"/>
          <w:i/>
          <w:iCs/>
          <w:sz w:val="26"/>
          <w:szCs w:val="26"/>
        </w:rPr>
        <w:t>3</w:t>
      </w:r>
      <w:r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>(</w:t>
      </w:r>
      <w:r w:rsidR="00CB7684">
        <w:rPr>
          <w:rFonts w:ascii="Times New Roman" w:eastAsia="Times New Roman" w:hAnsi="Times New Roman" w:cs="Times New Roman"/>
          <w:sz w:val="26"/>
          <w:szCs w:val="26"/>
        </w:rPr>
        <w:t xml:space="preserve">устранены нарушения </w:t>
      </w:r>
      <w:r w:rsidR="00CB7684" w:rsidRPr="00982668">
        <w:rPr>
          <w:rFonts w:ascii="Times New Roman" w:eastAsia="Times New Roman" w:hAnsi="Times New Roman" w:cs="Times New Roman"/>
          <w:sz w:val="26"/>
          <w:szCs w:val="26"/>
        </w:rPr>
        <w:t>приведении</w:t>
      </w:r>
      <w:r w:rsidR="00CB7684">
        <w:rPr>
          <w:rFonts w:ascii="Times New Roman" w:eastAsia="Times New Roman" w:hAnsi="Times New Roman" w:cs="Times New Roman"/>
          <w:sz w:val="26"/>
          <w:szCs w:val="26"/>
        </w:rPr>
        <w:t xml:space="preserve"> бухгалтерского (бюджетного) учета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>10,4</w:t>
      </w:r>
      <w:r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(произведен перерасчет </w:t>
      </w:r>
      <w:r w:rsidR="00CB7684">
        <w:rPr>
          <w:rFonts w:ascii="Times New Roman" w:eastAsia="Times New Roman" w:hAnsi="Times New Roman" w:cs="Times New Roman"/>
          <w:sz w:val="26"/>
          <w:szCs w:val="26"/>
        </w:rPr>
        <w:t>среднего заработкасотрудникам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 МУ «</w:t>
      </w:r>
      <w:r w:rsidR="00CB7684">
        <w:rPr>
          <w:rFonts w:ascii="Times New Roman" w:eastAsia="Times New Roman" w:hAnsi="Times New Roman" w:cs="Times New Roman"/>
          <w:sz w:val="26"/>
          <w:szCs w:val="26"/>
        </w:rPr>
        <w:t>ГО и ЧС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»); </w:t>
      </w:r>
      <w:r w:rsid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>47,5</w:t>
      </w:r>
      <w:r w:rsidRPr="00CB768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="00CB7684">
        <w:rPr>
          <w:rFonts w:ascii="Times New Roman" w:eastAsia="Times New Roman" w:hAnsi="Times New Roman" w:cs="Times New Roman"/>
          <w:sz w:val="26"/>
          <w:szCs w:val="26"/>
        </w:rPr>
        <w:t>(произведен перерасчет по договорам коммерческого найма жилых помещений),</w:t>
      </w:r>
      <w:r w:rsidR="007276D1">
        <w:rPr>
          <w:rFonts w:ascii="Times New Roman" w:eastAsia="Times New Roman" w:hAnsi="Times New Roman" w:cs="Times New Roman"/>
          <w:i/>
          <w:iCs/>
          <w:sz w:val="26"/>
          <w:szCs w:val="26"/>
        </w:rPr>
        <w:t>20,0</w:t>
      </w:r>
      <w:r w:rsidR="007276D1" w:rsidRPr="007276D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="007276D1" w:rsidRPr="007276D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276D1">
        <w:rPr>
          <w:rFonts w:ascii="Times New Roman" w:eastAsia="Times New Roman" w:hAnsi="Times New Roman" w:cs="Times New Roman"/>
          <w:sz w:val="26"/>
          <w:szCs w:val="26"/>
        </w:rPr>
        <w:t>восстановлена</w:t>
      </w:r>
      <w:r w:rsidR="007276D1" w:rsidRPr="007276D1">
        <w:rPr>
          <w:rFonts w:ascii="Times New Roman" w:eastAsia="Times New Roman" w:hAnsi="Times New Roman" w:cs="Times New Roman"/>
          <w:sz w:val="26"/>
          <w:szCs w:val="26"/>
        </w:rPr>
        <w:t xml:space="preserve"> в доход МУП «БОК» </w:t>
      </w:r>
      <w:r w:rsidR="007276D1">
        <w:rPr>
          <w:rFonts w:ascii="Times New Roman" w:eastAsia="Times New Roman" w:hAnsi="Times New Roman" w:cs="Times New Roman"/>
          <w:sz w:val="26"/>
          <w:szCs w:val="26"/>
        </w:rPr>
        <w:t>излишне выплаченная заработная плата)),</w:t>
      </w:r>
      <w:bookmarkStart w:id="25" w:name="_Hlk190282769"/>
      <w:r w:rsidR="00AE21C8">
        <w:rPr>
          <w:rFonts w:ascii="Times New Roman" w:eastAsia="Times New Roman" w:hAnsi="Times New Roman" w:cs="Times New Roman"/>
          <w:i/>
          <w:iCs/>
          <w:sz w:val="26"/>
          <w:szCs w:val="26"/>
        </w:rPr>
        <w:t>8,9</w:t>
      </w:r>
      <w:r w:rsidR="00A07D63" w:rsidRPr="00A07D6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="00A07D63" w:rsidRPr="00A07D63">
        <w:rPr>
          <w:rFonts w:ascii="Times New Roman" w:eastAsia="Times New Roman" w:hAnsi="Times New Roman" w:cs="Times New Roman"/>
          <w:sz w:val="26"/>
          <w:szCs w:val="26"/>
        </w:rPr>
        <w:t xml:space="preserve"> (перечислены в доход </w:t>
      </w:r>
      <w:r w:rsidR="00A07D63">
        <w:rPr>
          <w:rFonts w:ascii="Times New Roman" w:eastAsia="Times New Roman" w:hAnsi="Times New Roman" w:cs="Times New Roman"/>
          <w:sz w:val="26"/>
          <w:szCs w:val="26"/>
        </w:rPr>
        <w:t>МУП</w:t>
      </w:r>
      <w:r w:rsidR="00A07D63" w:rsidRPr="00A07D6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07D63">
        <w:rPr>
          <w:rFonts w:ascii="Times New Roman" w:eastAsia="Times New Roman" w:hAnsi="Times New Roman" w:cs="Times New Roman"/>
          <w:sz w:val="26"/>
          <w:szCs w:val="26"/>
        </w:rPr>
        <w:t>БОК</w:t>
      </w:r>
      <w:r w:rsidR="00A07D63" w:rsidRPr="00A07D6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07D63">
        <w:rPr>
          <w:rFonts w:ascii="Times New Roman" w:eastAsia="Times New Roman" w:hAnsi="Times New Roman" w:cs="Times New Roman"/>
          <w:sz w:val="26"/>
          <w:szCs w:val="26"/>
        </w:rPr>
        <w:t xml:space="preserve"> денежные средства </w:t>
      </w:r>
      <w:bookmarkEnd w:id="25"/>
      <w:r w:rsidR="00A07D63">
        <w:rPr>
          <w:rFonts w:ascii="Times New Roman" w:eastAsia="Times New Roman" w:hAnsi="Times New Roman" w:cs="Times New Roman"/>
          <w:sz w:val="26"/>
          <w:szCs w:val="26"/>
        </w:rPr>
        <w:t>от арендатор</w:t>
      </w:r>
      <w:r w:rsidR="00AE21C8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07D63">
        <w:rPr>
          <w:rFonts w:ascii="Times New Roman" w:eastAsia="Times New Roman" w:hAnsi="Times New Roman" w:cs="Times New Roman"/>
          <w:sz w:val="26"/>
          <w:szCs w:val="26"/>
        </w:rPr>
        <w:t xml:space="preserve"> за нарушение условий договора аренды</w:t>
      </w:r>
      <w:r w:rsidR="00A07D63" w:rsidRPr="00A07D6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3D2EAD" w:rsidRPr="003D2EAD">
        <w:rPr>
          <w:rFonts w:ascii="Times New Roman" w:eastAsia="Times New Roman" w:hAnsi="Times New Roman" w:cs="Times New Roman"/>
          <w:i/>
          <w:iCs/>
          <w:sz w:val="26"/>
          <w:szCs w:val="26"/>
        </w:rPr>
        <w:t>80</w:t>
      </w:r>
      <w:r w:rsidR="00AE21C8">
        <w:rPr>
          <w:rFonts w:ascii="Times New Roman" w:eastAsia="Times New Roman" w:hAnsi="Times New Roman" w:cs="Times New Roman"/>
          <w:i/>
          <w:iCs/>
          <w:sz w:val="26"/>
          <w:szCs w:val="26"/>
        </w:rPr>
        <w:t>7 086,7</w:t>
      </w:r>
      <w:r w:rsidR="003D2EAD" w:rsidRPr="003D2EA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 xml:space="preserve">(внесены изменения в реестр </w:t>
      </w:r>
      <w:r w:rsidR="003D2EA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собственности муниципального округа 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>«Ухта»)</w:t>
      </w:r>
      <w:r w:rsidR="00AE21C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E21C8" w:rsidRPr="00AE21C8">
        <w:rPr>
          <w:rFonts w:ascii="Times New Roman" w:eastAsia="Times New Roman" w:hAnsi="Times New Roman" w:cs="Times New Roman"/>
          <w:i/>
          <w:iCs/>
          <w:sz w:val="26"/>
          <w:szCs w:val="26"/>
        </w:rPr>
        <w:t>41,6 тыс. рублей</w:t>
      </w:r>
      <w:r w:rsidR="00AE21C8">
        <w:rPr>
          <w:rFonts w:ascii="Times New Roman" w:eastAsia="Times New Roman" w:hAnsi="Times New Roman" w:cs="Times New Roman"/>
          <w:sz w:val="26"/>
          <w:szCs w:val="26"/>
        </w:rPr>
        <w:t xml:space="preserve"> (произведен взаимозачет переплат),</w:t>
      </w:r>
      <w:r w:rsidR="00AE21C8">
        <w:rPr>
          <w:rFonts w:ascii="Times New Roman" w:eastAsia="Times New Roman" w:hAnsi="Times New Roman" w:cs="Times New Roman"/>
          <w:i/>
          <w:iCs/>
          <w:sz w:val="26"/>
          <w:szCs w:val="26"/>
        </w:rPr>
        <w:t>107,8</w:t>
      </w:r>
      <w:r w:rsidR="00AE21C8" w:rsidRPr="00AE21C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="00AE21C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E21C8" w:rsidRPr="00AE21C8">
        <w:rPr>
          <w:rFonts w:ascii="Times New Roman" w:eastAsia="Times New Roman" w:hAnsi="Times New Roman" w:cs="Times New Roman"/>
          <w:sz w:val="26"/>
          <w:szCs w:val="26"/>
        </w:rPr>
        <w:t xml:space="preserve">объекты </w:t>
      </w:r>
      <w:r w:rsidR="007276D1">
        <w:rPr>
          <w:rFonts w:ascii="Times New Roman" w:eastAsia="Times New Roman" w:hAnsi="Times New Roman" w:cs="Times New Roman"/>
          <w:sz w:val="26"/>
          <w:szCs w:val="26"/>
        </w:rPr>
        <w:t xml:space="preserve">внешнего благоустройства </w:t>
      </w:r>
      <w:r w:rsidR="00AE21C8" w:rsidRPr="00AE21C8">
        <w:rPr>
          <w:rFonts w:ascii="Times New Roman" w:eastAsia="Times New Roman" w:hAnsi="Times New Roman" w:cs="Times New Roman"/>
          <w:sz w:val="26"/>
          <w:szCs w:val="26"/>
        </w:rPr>
        <w:t>размещены на территории муниципального округа «Ухта»</w:t>
      </w:r>
      <w:r w:rsidRPr="00CB76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0EB7" w:rsidRDefault="005F0EB7" w:rsidP="00067A4D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Объем устраненных нарушений, установленных по результатам контрольной деятельности Контрольно-счетной палаты в периодах, предшествующих отчётному (2016, </w:t>
      </w:r>
      <w:r w:rsidR="00A80A7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2019, 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20</w:t>
      </w:r>
      <w:r w:rsidR="00B7222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21, 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3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годы), составил </w:t>
      </w:r>
      <w:r w:rsidR="00B7222B" w:rsidRPr="00E442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422</w:t>
      </w:r>
      <w:r w:rsidRPr="00E442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,0</w:t>
      </w:r>
      <w:r w:rsidRPr="00280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>,в том числе, в разрезе годов и принятых мер:</w:t>
      </w:r>
    </w:p>
    <w:p w:rsidR="005F0EB7" w:rsidRDefault="005F0EB7" w:rsidP="00067A4D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77047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                      Контрольно-счетной палатой в 20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B7222B"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Pr="00B7704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году:</w:t>
      </w:r>
    </w:p>
    <w:p w:rsidR="00175097" w:rsidRPr="008B6832" w:rsidRDefault="008B6832" w:rsidP="00067A4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 xml:space="preserve">- </w:t>
      </w:r>
      <w:r w:rsidR="00175097" w:rsidRPr="00AA4C8F">
        <w:rPr>
          <w:rFonts w:ascii="Times New Roman" w:eastAsia="Times New Roman" w:hAnsi="Times New Roman" w:cs="Times New Roman"/>
          <w:i/>
          <w:sz w:val="26"/>
          <w:szCs w:val="26"/>
        </w:rPr>
        <w:t>возмещено (перечислено) в доход</w:t>
      </w:r>
      <w:r w:rsidR="00175097">
        <w:rPr>
          <w:rFonts w:ascii="Times New Roman" w:eastAsia="Times New Roman" w:hAnsi="Times New Roman" w:cs="Times New Roman"/>
          <w:i/>
          <w:sz w:val="26"/>
          <w:szCs w:val="26"/>
        </w:rPr>
        <w:t>МОУ</w:t>
      </w:r>
      <w:r w:rsidR="00175097" w:rsidRPr="00B77047">
        <w:rPr>
          <w:rFonts w:ascii="Times New Roman" w:eastAsia="Times New Roman" w:hAnsi="Times New Roman" w:cs="Times New Roman"/>
          <w:i/>
          <w:sz w:val="26"/>
          <w:szCs w:val="26"/>
        </w:rPr>
        <w:t xml:space="preserve"> «Средняя общеобразовательная школа № </w:t>
      </w:r>
      <w:r w:rsidR="00175097">
        <w:rPr>
          <w:rFonts w:ascii="Times New Roman" w:eastAsia="Times New Roman" w:hAnsi="Times New Roman" w:cs="Times New Roman"/>
          <w:i/>
          <w:sz w:val="26"/>
          <w:szCs w:val="26"/>
        </w:rPr>
        <w:t>18</w:t>
      </w:r>
      <w:r w:rsidR="00175097" w:rsidRPr="00B77047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="00175097">
        <w:rPr>
          <w:rFonts w:ascii="Times New Roman" w:eastAsia="Times New Roman" w:hAnsi="Times New Roman" w:cs="Times New Roman"/>
          <w:i/>
          <w:sz w:val="26"/>
          <w:szCs w:val="26"/>
        </w:rPr>
        <w:t xml:space="preserve"> денежных средств в размере 46,8 тыс. рублей </w:t>
      </w:r>
      <w:r w:rsidR="00175097">
        <w:rPr>
          <w:rFonts w:ascii="Times New Roman" w:eastAsia="Times New Roman" w:hAnsi="Times New Roman" w:cs="Times New Roman"/>
          <w:iCs/>
          <w:sz w:val="26"/>
          <w:szCs w:val="26"/>
        </w:rPr>
        <w:t>(по результатам проведенной МОУ «СОШ № 18» претензионной работы по взысканию с ООО «МС» сумм пеней за несвоевременное выполнение работ по договорам, заключенным в рамках обеспечения пожарной безопасности);</w:t>
      </w:r>
    </w:p>
    <w:p w:rsidR="008B6832" w:rsidRDefault="00175097" w:rsidP="00067A4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8B6832"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Муниципальным учреждением «Управление образования» администрации муниципального округа «Ухта» Республики Коми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приняты (актуализированы)</w:t>
      </w:r>
      <w:r w:rsidR="005B25A0" w:rsidRPr="005B25A0">
        <w:rPr>
          <w:rFonts w:ascii="Times New Roman" w:eastAsia="Times New Roman" w:hAnsi="Times New Roman" w:cs="Times New Roman"/>
          <w:bCs/>
          <w:i/>
          <w:sz w:val="26"/>
          <w:szCs w:val="26"/>
        </w:rPr>
        <w:t>3 локальных акта</w:t>
      </w:r>
      <w:r w:rsidR="005B25A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; </w:t>
      </w:r>
      <w:r w:rsidR="008B6832"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организована работа</w:t>
      </w:r>
      <w:r w:rsidR="005B25A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: </w:t>
      </w:r>
      <w:r w:rsidR="008B6832"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по составлению проекта плана ФХД подведомственных учреждений; по доведению до подведомственных учреждений информации о планируемых к предоставлению из бюджета муниципального округа «Ухта» объемах субсидии на финансовое обеспечение выполнения муниципального задания и субсидий, предусмотренных абзацем вторым пункта 1 статьи 78.1 Бюджетного кодекса Российской Федерации</w:t>
      </w:r>
      <w:r w:rsid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;</w:t>
      </w:r>
    </w:p>
    <w:p w:rsidR="005F0EB7" w:rsidRPr="00AA4C8F" w:rsidRDefault="005F0EB7" w:rsidP="006C027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>по итогам контрольных мероприятий, проведенных Палатой в 2021 году:</w:t>
      </w:r>
    </w:p>
    <w:p w:rsidR="00507906" w:rsidRDefault="005F0EB7" w:rsidP="006C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>возмещено (перечислено) в</w:t>
      </w:r>
      <w:bookmarkStart w:id="26" w:name="_Hlk35615393"/>
      <w:r w:rsidR="00507906" w:rsidRPr="00507906">
        <w:rPr>
          <w:rFonts w:ascii="Times New Roman" w:eastAsia="Times New Roman" w:hAnsi="Times New Roman" w:cs="Times New Roman"/>
          <w:i/>
          <w:sz w:val="26"/>
          <w:szCs w:val="26"/>
        </w:rPr>
        <w:t xml:space="preserve"> доход МУ «Спортивная школа № 1» денежных средств в сумме </w:t>
      </w:r>
      <w:r w:rsidR="00507906">
        <w:rPr>
          <w:rFonts w:ascii="Times New Roman" w:eastAsia="Times New Roman" w:hAnsi="Times New Roman" w:cs="Times New Roman"/>
          <w:i/>
          <w:sz w:val="26"/>
          <w:szCs w:val="26"/>
        </w:rPr>
        <w:t>21,8</w:t>
      </w:r>
      <w:r w:rsidR="00507906" w:rsidRPr="00507906">
        <w:rPr>
          <w:rFonts w:ascii="Times New Roman" w:eastAsia="Times New Roman" w:hAnsi="Times New Roman" w:cs="Times New Roman"/>
          <w:i/>
          <w:sz w:val="26"/>
          <w:szCs w:val="26"/>
        </w:rPr>
        <w:t xml:space="preserve"> тыс. рублей</w:t>
      </w:r>
      <w:r w:rsidR="00507906" w:rsidRPr="00726CD7">
        <w:rPr>
          <w:rFonts w:ascii="Times New Roman" w:eastAsia="Times New Roman" w:hAnsi="Times New Roman" w:cs="Times New Roman"/>
          <w:iCs/>
          <w:sz w:val="26"/>
          <w:szCs w:val="26"/>
        </w:rPr>
        <w:t xml:space="preserve"> (</w:t>
      </w:r>
      <w:r w:rsidR="00726CD7" w:rsidRPr="00726CD7">
        <w:rPr>
          <w:rFonts w:ascii="Times New Roman" w:eastAsia="Times New Roman" w:hAnsi="Times New Roman" w:cs="Times New Roman"/>
          <w:iCs/>
          <w:sz w:val="26"/>
          <w:szCs w:val="26"/>
        </w:rPr>
        <w:t xml:space="preserve">по исполнительному листу от 18.09.2022 ФС </w:t>
      </w:r>
      <w:r w:rsidR="00726CD7">
        <w:rPr>
          <w:rFonts w:ascii="Times New Roman" w:eastAsia="Times New Roman" w:hAnsi="Times New Roman" w:cs="Times New Roman"/>
          <w:iCs/>
          <w:sz w:val="26"/>
          <w:szCs w:val="26"/>
        </w:rPr>
        <w:t xml:space="preserve">№ 036928662 по Делу №А29-8734/2022 от ООО «Алстройпроект» </w:t>
      </w:r>
      <w:r w:rsidR="00507906" w:rsidRPr="00726CD7">
        <w:rPr>
          <w:rFonts w:ascii="Times New Roman" w:eastAsia="Times New Roman" w:hAnsi="Times New Roman" w:cs="Times New Roman"/>
          <w:iCs/>
          <w:sz w:val="26"/>
          <w:szCs w:val="26"/>
        </w:rPr>
        <w:t>в части взыскания неустойки за нарушение сроков выполнения работ на объектах);</w:t>
      </w:r>
    </w:p>
    <w:p w:rsidR="005F0EB7" w:rsidRPr="00507906" w:rsidRDefault="005F0EB7" w:rsidP="006C027F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906">
        <w:rPr>
          <w:rFonts w:ascii="Times New Roman" w:eastAsia="Times New Roman" w:hAnsi="Times New Roman" w:cs="Times New Roman"/>
          <w:b/>
          <w:i/>
          <w:sz w:val="26"/>
          <w:szCs w:val="26"/>
        </w:rPr>
        <w:t>по итогам контрольных мероприятий, проведенных Палатой в 2019 году:</w:t>
      </w:r>
    </w:p>
    <w:p w:rsidR="005F0EB7" w:rsidRPr="00F9406B" w:rsidRDefault="005F0EB7" w:rsidP="006C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="00A80A7F" w:rsidRPr="00A80A7F">
        <w:rPr>
          <w:rFonts w:ascii="Times New Roman" w:eastAsia="Times New Roman" w:hAnsi="Times New Roman" w:cs="Times New Roman"/>
          <w:i/>
          <w:sz w:val="26"/>
          <w:szCs w:val="26"/>
        </w:rPr>
        <w:t xml:space="preserve">устранены выявленные недостатки (дефекты) по объекту «Замена </w:t>
      </w:r>
      <w:r w:rsidR="00A80A7F" w:rsidRPr="00982668">
        <w:rPr>
          <w:rFonts w:ascii="Times New Roman" w:eastAsia="Times New Roman" w:hAnsi="Times New Roman" w:cs="Times New Roman"/>
          <w:i/>
          <w:sz w:val="26"/>
          <w:szCs w:val="26"/>
        </w:rPr>
        <w:t>витражей большой ванны плавательного бассейна «Юность» в г. Ухте</w:t>
      </w:r>
      <w:bookmarkStart w:id="27" w:name="_Hlk63695087"/>
      <w:bookmarkStart w:id="28" w:name="_Hlk63696130"/>
      <w:r w:rsidR="00A80A7F" w:rsidRPr="00982668">
        <w:rPr>
          <w:rFonts w:ascii="Times New Roman" w:eastAsia="Times New Roman" w:hAnsi="Times New Roman" w:cs="Times New Roman"/>
          <w:iCs/>
          <w:sz w:val="26"/>
          <w:szCs w:val="26"/>
        </w:rPr>
        <w:t>(подрядчиком (ООО «Русский</w:t>
      </w:r>
      <w:r w:rsidR="00A80A7F" w:rsidRPr="00F9406B">
        <w:rPr>
          <w:rFonts w:ascii="Times New Roman" w:eastAsia="Times New Roman" w:hAnsi="Times New Roman" w:cs="Times New Roman"/>
          <w:iCs/>
          <w:sz w:val="26"/>
          <w:szCs w:val="26"/>
        </w:rPr>
        <w:t xml:space="preserve"> алюминий») осуществлена замена стеклопакета со сколом на новый стеклопакет)</w:t>
      </w:r>
      <w:r w:rsidRPr="00F9406B">
        <w:rPr>
          <w:rFonts w:ascii="Times New Roman" w:eastAsia="Times New Roman" w:hAnsi="Times New Roman" w:cs="Times New Roman"/>
          <w:iCs/>
          <w:sz w:val="26"/>
          <w:szCs w:val="26"/>
        </w:rPr>
        <w:t xml:space="preserve">; </w:t>
      </w:r>
    </w:p>
    <w:bookmarkEnd w:id="27"/>
    <w:bookmarkEnd w:id="28"/>
    <w:p w:rsidR="005F0EB7" w:rsidRPr="00AA4C8F" w:rsidRDefault="005F0EB7" w:rsidP="006C027F">
      <w:pPr>
        <w:numPr>
          <w:ilvl w:val="0"/>
          <w:numId w:val="1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                      Контрольно-счетной палатой в 2016 году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5F0EB7" w:rsidRPr="00AA4C8F" w:rsidRDefault="005F0EB7" w:rsidP="00067A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_Hlk4596936"/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- возмещено (перечислено) в доход бюджета </w:t>
      </w:r>
      <w:r w:rsidR="00982668">
        <w:rPr>
          <w:rFonts w:ascii="Times New Roman" w:eastAsia="Times New Roman" w:hAnsi="Times New Roman" w:cs="Times New Roman"/>
          <w:i/>
          <w:sz w:val="26"/>
          <w:szCs w:val="26"/>
        </w:rPr>
        <w:t>муниципального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 округа «Ухта»                                           в сумме </w:t>
      </w:r>
      <w:r w:rsidR="00F9406B">
        <w:rPr>
          <w:rFonts w:ascii="Times New Roman" w:eastAsia="Times New Roman" w:hAnsi="Times New Roman" w:cs="Times New Roman"/>
          <w:i/>
          <w:sz w:val="26"/>
          <w:szCs w:val="26"/>
        </w:rPr>
        <w:t>233,4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 тыс. рублей </w:t>
      </w:r>
      <w:bookmarkStart w:id="30" w:name="_Hlk34487763"/>
      <w:r w:rsidRPr="00AA4C8F">
        <w:rPr>
          <w:rFonts w:ascii="Times New Roman" w:eastAsia="Times New Roman" w:hAnsi="Times New Roman" w:cs="Times New Roman"/>
          <w:sz w:val="26"/>
          <w:szCs w:val="26"/>
        </w:rPr>
        <w:t>(</w:t>
      </w:r>
      <w:bookmarkStart w:id="31" w:name="_Hlk34490686"/>
      <w:r w:rsidRPr="00AA4C8F">
        <w:rPr>
          <w:rFonts w:ascii="Times New Roman" w:eastAsia="Times New Roman" w:hAnsi="Times New Roman" w:cs="Times New Roman"/>
          <w:sz w:val="26"/>
          <w:szCs w:val="26"/>
        </w:rPr>
        <w:t xml:space="preserve">в рамках заключенного между КУМИ администрации МОГО «Ухта» </w:t>
      </w:r>
      <w:r w:rsidRPr="00982668">
        <w:rPr>
          <w:rFonts w:ascii="Times New Roman" w:eastAsia="Times New Roman" w:hAnsi="Times New Roman" w:cs="Times New Roman"/>
          <w:sz w:val="26"/>
          <w:szCs w:val="26"/>
        </w:rPr>
        <w:t xml:space="preserve">и МУП «Ухтаспецавтодор» МОГО «Ухта» мирового соглашения                         от 28.12.2018, исполнена </w:t>
      </w:r>
      <w:r w:rsidR="00982668" w:rsidRPr="00982668">
        <w:rPr>
          <w:rFonts w:ascii="Times New Roman" w:eastAsia="Times New Roman" w:hAnsi="Times New Roman" w:cs="Times New Roman"/>
          <w:sz w:val="26"/>
          <w:szCs w:val="26"/>
        </w:rPr>
        <w:t>в полном</w:t>
      </w:r>
      <w:r w:rsidR="00982668">
        <w:rPr>
          <w:rFonts w:ascii="Times New Roman" w:eastAsia="Times New Roman" w:hAnsi="Times New Roman" w:cs="Times New Roman"/>
          <w:sz w:val="26"/>
          <w:szCs w:val="26"/>
        </w:rPr>
        <w:t xml:space="preserve"> объеме 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t>обязанность по перечислению задолженности по договору аренды земельного участка от 19.05.2014 № 14.49А</w:t>
      </w:r>
      <w:bookmarkEnd w:id="31"/>
      <w:r w:rsidRPr="00AA4C8F">
        <w:rPr>
          <w:rFonts w:ascii="Times New Roman" w:eastAsia="Times New Roman" w:hAnsi="Times New Roman" w:cs="Times New Roman"/>
          <w:sz w:val="26"/>
          <w:szCs w:val="26"/>
        </w:rPr>
        <w:t>)</w:t>
      </w:r>
      <w:bookmarkEnd w:id="30"/>
      <w:r w:rsidRPr="00AA4C8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0EB7" w:rsidRPr="00AA4C8F" w:rsidRDefault="005F0EB7" w:rsidP="00067A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_Hlk63692565"/>
      <w:bookmarkEnd w:id="29"/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>- возмещено (перечислено) в доход МБУ «Редакция газеты «Ухта» денежных средств, в размере 1</w:t>
      </w:r>
      <w:r w:rsidR="00F9406B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0,0 тыс. рублей 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t>по исполнительному листу от 28.12.2017 ФС № 020833210, предъявленному Предприятием в ОСП г. Сыктывкара</w:t>
      </w:r>
      <w:bookmarkStart w:id="33" w:name="_Hlk34490854"/>
      <w:bookmarkStart w:id="34" w:name="_Hlk4596797"/>
      <w:bookmarkEnd w:id="32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26"/>
    <w:bookmarkEnd w:id="33"/>
    <w:bookmarkEnd w:id="34"/>
    <w:p w:rsidR="005F0EB7" w:rsidRDefault="005F0EB7" w:rsidP="00067A4D">
      <w:pPr>
        <w:pStyle w:val="a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Ожидаемое поступление денежных средств (в доходную часть бюджета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муниципального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округа «Ухта» / МБУ «Редакция газеты «Ухта»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>МУ «Спортивная школа № 1»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, МОУ «СОШ № 21»)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 финансовым нарушениям, выявленным по итогам контрольной деятельности Контрольно-счетной палатыв периодах, предшествующих отчётному (2015-2016, 2019,2021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-2022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годы), составляет </w:t>
      </w:r>
      <w:r w:rsidR="00B722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2 132,3</w:t>
      </w:r>
      <w:r w:rsidRPr="003173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317342">
        <w:rPr>
          <w:rFonts w:ascii="Times New Roman" w:eastAsia="Times New Roman" w:hAnsi="Times New Roman" w:cs="Times New Roman"/>
          <w:sz w:val="26"/>
          <w:szCs w:val="26"/>
        </w:rPr>
        <w:t>в том числе в разрезе годов и принятых мер:</w:t>
      </w:r>
    </w:p>
    <w:p w:rsidR="005F0EB7" w:rsidRPr="00D30F38" w:rsidRDefault="005F0EB7" w:rsidP="00067A4D">
      <w:pPr>
        <w:pStyle w:val="a8"/>
        <w:numPr>
          <w:ilvl w:val="0"/>
          <w:numId w:val="11"/>
        </w:num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Палатой в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5F0EB7" w:rsidRPr="00D30F38" w:rsidRDefault="005F0EB7" w:rsidP="00067A4D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>поступление в доход М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>У «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СОШ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1» денежных средств ожидается в сумме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23,6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(по нарушениям в части взыскания неосновательного обогащения с недобросовестного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подрядчика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);</w:t>
      </w:r>
    </w:p>
    <w:p w:rsidR="005F0EB7" w:rsidRPr="00D30F38" w:rsidRDefault="005F0EB7" w:rsidP="00067A4D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Палатой в 2021 году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5F0EB7" w:rsidRPr="00D30F38" w:rsidRDefault="005F0EB7" w:rsidP="00067A4D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 xml:space="preserve">- 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поступление в доход МУ «Спортивная школа № 1» денежных средств ожидается в сумме </w:t>
      </w:r>
      <w:r w:rsidR="00E44244">
        <w:rPr>
          <w:rFonts w:ascii="Times New Roman" w:eastAsia="Times New Roman" w:hAnsi="Times New Roman" w:cs="Times New Roman"/>
          <w:i/>
          <w:iCs/>
          <w:sz w:val="26"/>
          <w:szCs w:val="26"/>
        </w:rPr>
        <w:t>40,4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(по нарушениям в части взыскания с недобросовестного подрядчика неустойки за нарушение сроков выполнения работ на объектах);</w:t>
      </w:r>
    </w:p>
    <w:p w:rsidR="005F0EB7" w:rsidRPr="00D30F38" w:rsidRDefault="005F0EB7" w:rsidP="00067A4D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Палатой в 2019 году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5F0EB7" w:rsidRPr="00D30F38" w:rsidRDefault="005F0EB7" w:rsidP="00067A4D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- поступление в доход бюджета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муниципального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 округа «Ухта» денежных средств ожидается в размере 28,3 тыс. рублей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(по нарушениям в части взыскания задолженности с недобросовестных нанимателей (в том числе за фактическое проживание в период перезаключения договоров, а также по истечении срокаих действия), в рамках заключенных договоров коммерческого найма жилых помещений);</w:t>
      </w:r>
    </w:p>
    <w:p w:rsidR="005F0EB7" w:rsidRPr="00D30F38" w:rsidRDefault="005F0EB7" w:rsidP="00067A4D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                                 Контрольно-счетной палатой в 2016 году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5F0EB7" w:rsidRPr="00D30F38" w:rsidRDefault="005F0EB7" w:rsidP="00067A4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- поступление в доход МБУ «Редакция газеты «Ухта» МОГО «Ухта»                                      денежных средств ожидается в размере </w:t>
      </w:r>
      <w:r w:rsidR="00E44244">
        <w:rPr>
          <w:rFonts w:ascii="Times New Roman" w:eastAsia="Times New Roman" w:hAnsi="Times New Roman" w:cs="Times New Roman"/>
          <w:i/>
          <w:sz w:val="26"/>
          <w:szCs w:val="26"/>
        </w:rPr>
        <w:t>56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2,0 тыс. рублей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>(по исполнительному листуот 28.12.2017 ФС № 020833210, предъявленному Предприятием в ОСП           г. Сыктывкара;</w:t>
      </w:r>
    </w:p>
    <w:p w:rsidR="005F0EB7" w:rsidRPr="00D30F38" w:rsidRDefault="005F0EB7" w:rsidP="00067A4D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итогам контрольных мероприятий, проведенных КСП в 2015 году:</w:t>
      </w:r>
    </w:p>
    <w:p w:rsidR="005F0EB7" w:rsidRPr="00962F2F" w:rsidRDefault="005F0EB7" w:rsidP="00067A4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- поступление в доходную часть бюджета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муниципального округа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 «Ухта» денежных средств ожидается в объеме </w:t>
      </w:r>
      <w:r w:rsidR="00E44244">
        <w:rPr>
          <w:rFonts w:ascii="Times New Roman" w:eastAsia="Times New Roman" w:hAnsi="Times New Roman" w:cs="Times New Roman"/>
          <w:i/>
          <w:sz w:val="26"/>
          <w:szCs w:val="26"/>
        </w:rPr>
        <w:t>1 478,0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 тыс. рублей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>(</w:t>
      </w:r>
      <w:r w:rsidR="00E4424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 xml:space="preserve">МУП «Ухтаводоканал» </w:t>
      </w:r>
      <w:r w:rsidR="00E4424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за неосновательное обогащениеза </w:t>
      </w:r>
      <w:r w:rsidRPr="00962F2F">
        <w:rPr>
          <w:rFonts w:ascii="Times New Roman" w:eastAsia="Times New Roman" w:hAnsi="Times New Roman" w:cs="Times New Roman"/>
          <w:sz w:val="26"/>
          <w:szCs w:val="26"/>
        </w:rPr>
        <w:t>фактическое пользование земельными участкам / взыскание неосновательного обогащения за пользование денежными средствамии процентов).</w:t>
      </w:r>
      <w:bookmarkStart w:id="35" w:name="_Hlk156309498"/>
    </w:p>
    <w:p w:rsidR="005F0EB7" w:rsidRPr="00962F2F" w:rsidRDefault="005F0EB7" w:rsidP="00067A4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2F">
        <w:rPr>
          <w:rFonts w:ascii="Times New Roman" w:eastAsia="Times New Roman" w:hAnsi="Times New Roman" w:cs="Times New Roman"/>
          <w:sz w:val="26"/>
          <w:szCs w:val="26"/>
        </w:rPr>
        <w:t>В 2024 году Контрольно-счетной палатой по фактам, содержащим признаки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выявленным в ходе проведения контрольных мероприятий, и в рамках реализации </w:t>
      </w:r>
      <w:r w:rsidRPr="006B1B18">
        <w:rPr>
          <w:rFonts w:ascii="Times New Roman" w:eastAsia="Times New Roman" w:hAnsi="Times New Roman" w:cs="Times New Roman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B1B18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деятельности Контрольно-счетной палаты МОГО «Ухта» по противодействию коррупции на 2024 год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осуществлено следующее</w:t>
      </w:r>
      <w:r w:rsidRPr="00962F2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F0EB7" w:rsidRDefault="005F0EB7" w:rsidP="001722B9">
      <w:pPr>
        <w:pStyle w:val="a8"/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2F">
        <w:rPr>
          <w:rFonts w:ascii="Times New Roman" w:eastAsia="Times New Roman" w:hAnsi="Times New Roman" w:cs="Times New Roman"/>
          <w:sz w:val="26"/>
          <w:szCs w:val="26"/>
        </w:rPr>
        <w:t>составлен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4 протокола обадминистративных правонарушениях</w:t>
      </w:r>
      <w:r w:rsidRPr="00962F2F">
        <w:rPr>
          <w:rFonts w:ascii="Times New Roman" w:eastAsia="Times New Roman" w:hAnsi="Times New Roman" w:cs="Times New Roman"/>
          <w:sz w:val="26"/>
          <w:szCs w:val="26"/>
        </w:rPr>
        <w:t xml:space="preserve">,                         по результатам рассмотрения которых мировым судьей Чибьюского судебного участка города Ухты Республики Коми привлечено к административной ответственности 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1 должностное лицо по 3административным правонарушениям</w:t>
      </w:r>
      <w:r w:rsidRPr="00962F2F">
        <w:rPr>
          <w:rFonts w:ascii="Times New Roman" w:eastAsia="Times New Roman" w:hAnsi="Times New Roman" w:cs="Times New Roman"/>
          <w:sz w:val="26"/>
          <w:szCs w:val="26"/>
        </w:rPr>
        <w:t>с назначением наказаний в виде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0EB7" w:rsidRDefault="005F0EB7" w:rsidP="001722B9">
      <w:pPr>
        <w:pStyle w:val="a8"/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_Hlk188614049"/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направлена 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1 информация в адресУФАС по Республике Коми</w:t>
      </w:r>
      <w:r w:rsidRPr="006647BD"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котор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647BD">
        <w:rPr>
          <w:rFonts w:ascii="Times New Roman" w:eastAsia="Times New Roman" w:hAnsi="Times New Roman" w:cs="Times New Roman"/>
          <w:sz w:val="26"/>
          <w:szCs w:val="26"/>
        </w:rPr>
        <w:t xml:space="preserve"> привлечено к административной ответственности 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1 должностное лицо</w:t>
      </w:r>
      <w:r w:rsidRPr="006647BD">
        <w:rPr>
          <w:rFonts w:ascii="Times New Roman" w:eastAsia="Times New Roman" w:hAnsi="Times New Roman" w:cs="Times New Roman"/>
          <w:sz w:val="26"/>
          <w:szCs w:val="26"/>
        </w:rPr>
        <w:t xml:space="preserve"> с назначением 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62F2F"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административного штрафа в размере 30,0 тыс. рублей</w:t>
      </w:r>
      <w:r w:rsidR="00734B94">
        <w:rPr>
          <w:rFonts w:ascii="Times New Roman" w:eastAsia="Times New Roman" w:hAnsi="Times New Roman" w:cs="Times New Roman"/>
          <w:sz w:val="26"/>
          <w:szCs w:val="26"/>
        </w:rPr>
        <w:t xml:space="preserve"> (административный штраф уплачен должностным лицом в размере, предусмотренном ч.1.3-1 ст. 32.2 КоАП РФ, согласно платежному документу от 15.12.2024 № 7640 </w:t>
      </w:r>
      <w:r w:rsidR="00734B94" w:rsidRPr="00734B94">
        <w:rPr>
          <w:rFonts w:ascii="Times New Roman" w:eastAsia="Times New Roman" w:hAnsi="Times New Roman" w:cs="Times New Roman"/>
          <w:i/>
          <w:iCs/>
          <w:sz w:val="26"/>
          <w:szCs w:val="26"/>
        </w:rPr>
        <w:t>на сумму 15,0 тыс. рублей</w:t>
      </w:r>
      <w:r w:rsidR="00734B94">
        <w:rPr>
          <w:rFonts w:ascii="Times New Roman" w:eastAsia="Times New Roman" w:hAnsi="Times New Roman" w:cs="Times New Roman"/>
          <w:sz w:val="26"/>
          <w:szCs w:val="26"/>
        </w:rPr>
        <w:t>);</w:t>
      </w:r>
    </w:p>
    <w:bookmarkEnd w:id="36"/>
    <w:p w:rsidR="006C027F" w:rsidRPr="0079278E" w:rsidRDefault="005F0EB7" w:rsidP="0079278E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7BD">
        <w:rPr>
          <w:rFonts w:ascii="Times New Roman" w:eastAsia="Times New Roman" w:hAnsi="Times New Roman" w:cs="Times New Roman"/>
          <w:sz w:val="26"/>
          <w:szCs w:val="26"/>
        </w:rPr>
        <w:t xml:space="preserve">направлена 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1 информация в адрес Прокуратуры города Ухты</w:t>
      </w:r>
      <w:r w:rsidRPr="006647BD">
        <w:rPr>
          <w:rFonts w:ascii="Times New Roman" w:eastAsia="Times New Roman" w:hAnsi="Times New Roman" w:cs="Times New Roman"/>
          <w:sz w:val="26"/>
          <w:szCs w:val="26"/>
        </w:rPr>
        <w:t xml:space="preserve">порезультатам рассмотрения которой привлечено к административной ответственности 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1 должностное лицо</w:t>
      </w:r>
      <w:r w:rsidRPr="006647BD">
        <w:rPr>
          <w:rFonts w:ascii="Times New Roman" w:eastAsia="Times New Roman" w:hAnsi="Times New Roman" w:cs="Times New Roman"/>
          <w:sz w:val="26"/>
          <w:szCs w:val="26"/>
        </w:rPr>
        <w:t xml:space="preserve"> с назначением наказани</w:t>
      </w:r>
      <w:r w:rsidR="0098266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647BD">
        <w:rPr>
          <w:rFonts w:ascii="Times New Roman" w:eastAsia="Times New Roman" w:hAnsi="Times New Roman" w:cs="Times New Roman"/>
          <w:sz w:val="26"/>
          <w:szCs w:val="26"/>
        </w:rPr>
        <w:t xml:space="preserve"> в виде </w:t>
      </w:r>
      <w:r w:rsidRPr="00F20E18">
        <w:rPr>
          <w:rFonts w:ascii="Times New Roman" w:eastAsia="Times New Roman" w:hAnsi="Times New Roman" w:cs="Times New Roman"/>
          <w:i/>
          <w:iCs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0EB7" w:rsidRPr="005B25A0" w:rsidRDefault="005F0EB7" w:rsidP="00067A4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034135" cy="2230120"/>
            <wp:effectExtent l="0" t="19050" r="0" b="17780"/>
            <wp:docPr id="225" name="Схема 2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2052043</wp:posOffset>
            </wp:positionH>
            <wp:positionV relativeFrom="paragraph">
              <wp:posOffset>186747</wp:posOffset>
            </wp:positionV>
            <wp:extent cx="633712" cy="523390"/>
            <wp:effectExtent l="0" t="0" r="0" b="0"/>
            <wp:wrapNone/>
            <wp:docPr id="232" name="Рисунок 3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4D07279-B230-4D68-A403-89F19974A7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4D07279-B230-4D68-A403-89F19974A7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12" cy="5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3328645</wp:posOffset>
            </wp:positionH>
            <wp:positionV relativeFrom="paragraph">
              <wp:posOffset>897324</wp:posOffset>
            </wp:positionV>
            <wp:extent cx="674370" cy="466254"/>
            <wp:effectExtent l="0" t="0" r="0" b="0"/>
            <wp:wrapNone/>
            <wp:docPr id="230" name="Рисунок 230" descr="C:\Users\auditor\AppData\Local\Microsoft\Windows\Temporary Internet Files\Content.MSO\D28A16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uditor\AppData\Local\Microsoft\Windows\Temporary Internet Files\Content.MSO\D28A1693.t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46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1893444</wp:posOffset>
            </wp:positionH>
            <wp:positionV relativeFrom="paragraph">
              <wp:posOffset>1431082</wp:posOffset>
            </wp:positionV>
            <wp:extent cx="859646" cy="859646"/>
            <wp:effectExtent l="0" t="0" r="0" b="0"/>
            <wp:wrapNone/>
            <wp:docPr id="226" name="Рисунок 226" descr="картинки : белый, античный, падать, цепь, изолированный, стали, модель,  символ, баланс, Металл, Свобода, Измерять, Объект, Вес, Рыжих,  осветительные приборы, Миниатюрный, продукт, задний план, золото, латунь,  Серебряный, Система, суд, Бронзов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zCTZ7rWJ7Kojgb_6tf4CQ_81" descr="картинки : белый, античный, падать, цепь, изолированный, стали, модель,  символ, баланс, Металл, Свобода, Измерять, Объект, Вес, Рыжих,  осветительные приборы, Миниатюрный, продукт, задний план, золото, латунь,  Серебряный, Система, суд, Бронзовый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46" cy="85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7D3" w:rsidRDefault="000D77D3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EB7" w:rsidRPr="003966A0" w:rsidRDefault="005F0EB7" w:rsidP="00067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7E90">
        <w:rPr>
          <w:rFonts w:ascii="Times New Roman" w:hAnsi="Times New Roman" w:cs="Times New Roman"/>
          <w:b/>
          <w:bCs/>
          <w:sz w:val="26"/>
          <w:szCs w:val="26"/>
        </w:rPr>
        <w:t>1.1. Плановые контрольные мероприятия</w:t>
      </w:r>
      <w:bookmarkStart w:id="37" w:name="_Hlk156215269"/>
      <w:bookmarkEnd w:id="35"/>
    </w:p>
    <w:bookmarkEnd w:id="37"/>
    <w:p w:rsidR="005B25A0" w:rsidRPr="00DB7D96" w:rsidRDefault="005B25A0" w:rsidP="005B2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25A0" w:rsidRPr="00DB7F46" w:rsidRDefault="007E4695" w:rsidP="00FD6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11" o:spid="_x0000_s1039" type="#_x0000_t65" style="position:absolute;left:0;text-align:left;margin-left:0;margin-top:6.3pt;width:208.75pt;height:96.25pt;z-index:2518415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1EEAMAABAGAAAOAAAAZHJzL2Uyb0RvYy54bWysVEtvEzEQviPxHyzfaXaXpiWrbqoopQip&#10;aita1LPj9WZX+LHYzosTokeQ+An8BSQOPNvfsPlHjL2PhII4IHLY2J6Zb2a+eRwcLgVHc6ZNoWSC&#10;w50AIyapSgs5TfDzy+MHjzAylsiUcCVZglfM4MPh/XsHizJmkcoVT5lGACJNvCgTnFtbxr2eoTkT&#10;xOyokkkQZkoLYuGqp71UkwWgC96LgmCvt1A6LbWizBh4PaqFeOjxs4xRe5ZlhlnEEwyxWf/V/jtx&#10;397wgMRTTcq8oE0Y5B+iEKSQ4LSDOiKWoJkufoMSBdXKqMzuUCV6KssKynwOkE0Y3MnmIicl87kA&#10;OabsaDL/D5aezs81KlKoXYiRJAJqVH1Yv16/r35Ut+vr6lN1W31fv6tuqi/VtxhVn6uP8Hazvl6/&#10;Wb+tvqJWBYE9kLkoTQyYF+W5bm4Gjo6ZZaaF+4ec0dIXYNUVgC0tovAY7fXDMOpjREEWRlE02Bs4&#10;1N7GvNTGPmFKIHdIcOYaKB0rLZn2BSDzE2Nrk1bVeZXquOAc3knMJVokuL8f9qEhKIGm0zKFkyiB&#10;BZsX8hJ64YUHM4oXqTN0dkZPJ2Ou0ZxALw0GQTAeN7H9omZJwR/L1PkQDHA5g8EwolHlErJxJNW0&#10;+JNdcVYH9oxlUAtHRO3eTQHrfBJKmbQPa1FOUlaH0g/g10bSWnjOuARAh5xBCh12GAQNRqtc43Dr&#10;KwhcN+rOkvkZ6myDv8VVs95ZeMdK2s5YFFLVRfLjvUlsy3Ot33JUM+NIssvJsm1T8OOeJipdQe9q&#10;VQ+1KelxAT1xQow9JxqmGMoLm8mewSfjCuqhmhNGudKv/vTu9GG4QIrRArYCVO7ljGgGZXwqYewG&#10;4e6uWyP+stvfj+CityWTbYmcibGCZoHJguj80elb3h4zrcQVLLCR8woiIin4TjC1ur2Mbb2tYAVS&#10;Nhp5NVgdJbEn8qKkDtwR7Xr9cnlFdNkMhoWZOlXtBiHxnbmodZ2lVKOZVVnhh2bDa1MCWDu+lZoV&#10;6fba9t1rbRb58CcAAAD//wMAUEsDBBQABgAIAAAAIQDrlW+s3QAAAAcBAAAPAAAAZHJzL2Rvd25y&#10;ZXYueG1sTI9BT4NAEIXvJv6HzZh4swvEYoMsjWli9OChrY3ngV0By84SdqHw7x1P9jjvvbz3Tb6d&#10;bScmM/jWkYJ4FYEwVDndUq3g9Pn6sAHhA5LGzpFRsBgP2+L2JsdMuwsdzHQMteAS8hkqaELoMyl9&#10;1RiLfuV6Q+x9u8Fi4HOopR7wwuW2k0kUpdJiS7zQYG92janOx9Eq2FF6+sJz+oOHcXl/W6bNvtx/&#10;KHV/N788gwhmDv9h+MNndCiYqXQjaS86BfxIYDVJQbD7GD+tQZQKkmgdgyxyec1f/AIAAP//AwBQ&#10;SwECLQAUAAYACAAAACEAtoM4kv4AAADhAQAAEwAAAAAAAAAAAAAAAAAAAAAAW0NvbnRlbnRfVHlw&#10;ZXNdLnhtbFBLAQItABQABgAIAAAAIQA4/SH/1gAAAJQBAAALAAAAAAAAAAAAAAAAAC8BAABfcmVs&#10;cy8ucmVsc1BLAQItABQABgAIAAAAIQBRmL1EEAMAABAGAAAOAAAAAAAAAAAAAAAAAC4CAABkcnMv&#10;ZTJvRG9jLnhtbFBLAQItABQABgAIAAAAIQDrlW+s3QAAAAcBAAAPAAAAAAAAAAAAAAAAAGoFAABk&#10;cnMvZG93bnJldi54bWxQSwUGAAAAAAQABADzAAAAdAYAAAAA&#10;" adj="18000" filled="f" strokecolor="#90c" strokeweight="4.5pt">
            <v:stroke endarrowlength="short" linestyle="thinThick" joinstyle="miter" endcap="round"/>
            <v:textbox>
              <w:txbxContent>
                <w:p w:rsidR="00F2763C" w:rsidRPr="005B25A0" w:rsidRDefault="00F2763C" w:rsidP="005B25A0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5B25A0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Внешняя проверка годовой бюджетной отчетности главных администраторов бюджетных средств муниципального округа «Ухта» Республики Коми за 2023 год</w:t>
                  </w:r>
                </w:p>
              </w:txbxContent>
            </v:textbox>
            <w10:wrap type="square" anchorx="margin"/>
          </v:shape>
        </w:pict>
      </w:r>
      <w:r w:rsidR="005B25A0" w:rsidRPr="00DB7F46">
        <w:rPr>
          <w:rFonts w:ascii="Times New Roman" w:hAnsi="Times New Roman" w:cs="Times New Roman"/>
          <w:sz w:val="26"/>
          <w:szCs w:val="26"/>
        </w:rPr>
        <w:t>В соответствии со ст. ст. 264.</w:t>
      </w:r>
      <w:r w:rsidR="005B25A0" w:rsidRPr="0016071A">
        <w:rPr>
          <w:rFonts w:ascii="Times New Roman" w:hAnsi="Times New Roman" w:cs="Times New Roman"/>
          <w:sz w:val="26"/>
          <w:szCs w:val="26"/>
        </w:rPr>
        <w:t xml:space="preserve">1 - 264.2, </w:t>
      </w:r>
      <w:r w:rsidR="005B25A0" w:rsidRPr="00DB7F46">
        <w:rPr>
          <w:rFonts w:ascii="Times New Roman" w:hAnsi="Times New Roman" w:cs="Times New Roman"/>
          <w:sz w:val="26"/>
          <w:szCs w:val="26"/>
        </w:rPr>
        <w:t xml:space="preserve">264.4 Бюджетного кодекса Российской Федерации, ст. 39 решения Совета МОГО «Ухта» от 14.05.2008 № 174 «Об утверждении Порядка ведения бюджетного процесса в </w:t>
      </w:r>
      <w:r w:rsidR="005B25A0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="005B25A0" w:rsidRPr="00DB7F46">
        <w:rPr>
          <w:rFonts w:ascii="Times New Roman" w:hAnsi="Times New Roman" w:cs="Times New Roman"/>
          <w:sz w:val="26"/>
          <w:szCs w:val="26"/>
        </w:rPr>
        <w:t xml:space="preserve"> «Ухта», ст. 8 Положенияо Контрольно-счетной палате </w:t>
      </w:r>
      <w:r w:rsidR="005B25A0" w:rsidRPr="00291FB6">
        <w:rPr>
          <w:rFonts w:ascii="Times New Roman" w:hAnsi="Times New Roman" w:cs="Times New Roman"/>
          <w:sz w:val="24"/>
          <w:szCs w:val="24"/>
        </w:rPr>
        <w:t xml:space="preserve">муниципального округа «Ухта» Республики Коми </w:t>
      </w:r>
      <w:r w:rsidR="005B25A0" w:rsidRPr="00DB7F46">
        <w:rPr>
          <w:rFonts w:ascii="Times New Roman" w:hAnsi="Times New Roman" w:cs="Times New Roman"/>
          <w:sz w:val="26"/>
          <w:szCs w:val="26"/>
        </w:rPr>
        <w:t xml:space="preserve">и п. </w:t>
      </w:r>
      <w:r w:rsidR="005B25A0">
        <w:rPr>
          <w:rFonts w:ascii="Times New Roman" w:hAnsi="Times New Roman" w:cs="Times New Roman"/>
          <w:sz w:val="26"/>
          <w:szCs w:val="26"/>
        </w:rPr>
        <w:t>2</w:t>
      </w:r>
      <w:r w:rsidR="005B25A0" w:rsidRPr="00DB7F46">
        <w:rPr>
          <w:rFonts w:ascii="Times New Roman" w:hAnsi="Times New Roman" w:cs="Times New Roman"/>
          <w:sz w:val="26"/>
          <w:szCs w:val="26"/>
        </w:rPr>
        <w:t>.</w:t>
      </w:r>
      <w:r w:rsidR="005B25A0">
        <w:rPr>
          <w:rFonts w:ascii="Times New Roman" w:hAnsi="Times New Roman" w:cs="Times New Roman"/>
          <w:sz w:val="26"/>
          <w:szCs w:val="26"/>
        </w:rPr>
        <w:t>1</w:t>
      </w:r>
      <w:r w:rsidR="005B25A0" w:rsidRPr="00DB7F46">
        <w:rPr>
          <w:rFonts w:ascii="Times New Roman" w:hAnsi="Times New Roman" w:cs="Times New Roman"/>
          <w:sz w:val="26"/>
          <w:szCs w:val="26"/>
        </w:rPr>
        <w:t>. разд</w:t>
      </w:r>
      <w:r w:rsidR="005B25A0">
        <w:rPr>
          <w:rFonts w:ascii="Times New Roman" w:hAnsi="Times New Roman" w:cs="Times New Roman"/>
          <w:sz w:val="26"/>
          <w:szCs w:val="26"/>
        </w:rPr>
        <w:t>ела</w:t>
      </w:r>
      <w:r w:rsidR="005B25A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B25A0">
        <w:rPr>
          <w:rFonts w:ascii="Times New Roman" w:hAnsi="Times New Roman" w:cs="Times New Roman"/>
          <w:sz w:val="26"/>
          <w:szCs w:val="26"/>
        </w:rPr>
        <w:t>.</w:t>
      </w:r>
      <w:r w:rsidR="005B25A0" w:rsidRPr="00DB7F46">
        <w:rPr>
          <w:rFonts w:ascii="Times New Roman" w:hAnsi="Times New Roman" w:cs="Times New Roman"/>
          <w:sz w:val="26"/>
          <w:szCs w:val="26"/>
        </w:rPr>
        <w:t xml:space="preserve"> Плана работы </w:t>
      </w:r>
      <w:r w:rsidR="005B25A0" w:rsidRPr="0016071A">
        <w:rPr>
          <w:rFonts w:ascii="Times New Roman" w:hAnsi="Times New Roman" w:cs="Times New Roman"/>
          <w:sz w:val="26"/>
          <w:szCs w:val="26"/>
        </w:rPr>
        <w:t>Контрольно-счетной палаты муниципального округа «Ухта» Республики Коми на 2024 год</w:t>
      </w:r>
      <w:r w:rsidR="005B25A0" w:rsidRPr="00DB7F46">
        <w:rPr>
          <w:rFonts w:ascii="Times New Roman" w:hAnsi="Times New Roman" w:cs="Times New Roman"/>
          <w:sz w:val="26"/>
          <w:szCs w:val="26"/>
        </w:rPr>
        <w:t>, проведено контрольное мероприятие «</w:t>
      </w:r>
      <w:bookmarkStart w:id="38" w:name="_Hlk187663822"/>
      <w:r w:rsidR="005B25A0" w:rsidRPr="00C001C7">
        <w:rPr>
          <w:rFonts w:ascii="Times New Roman" w:hAnsi="Times New Roman" w:cs="Times New Roman"/>
          <w:sz w:val="26"/>
          <w:szCs w:val="26"/>
        </w:rPr>
        <w:t>Внешняя проверка годовой бюджетной отчетности главных администраторов бюджетных средств муниципального округа «Ухта» Республики Коми за 2023 год</w:t>
      </w:r>
      <w:bookmarkEnd w:id="38"/>
      <w:r w:rsidR="005B25A0" w:rsidRPr="00DB7F46">
        <w:rPr>
          <w:rFonts w:ascii="Times New Roman" w:hAnsi="Times New Roman" w:cs="Times New Roman"/>
          <w:sz w:val="26"/>
          <w:szCs w:val="26"/>
        </w:rPr>
        <w:t>».</w:t>
      </w:r>
    </w:p>
    <w:p w:rsidR="005B25A0" w:rsidRPr="00D370E8" w:rsidRDefault="005B25A0" w:rsidP="00D370E8">
      <w:pPr>
        <w:pStyle w:val="a8"/>
        <w:numPr>
          <w:ilvl w:val="0"/>
          <w:numId w:val="104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0E8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Контрольное мероприятие, в рамках внешней проверки годовой бюджетной отчетности главных администраторов бюджетных средств муниципального округа «Ухта» Республики Коми за 2023 год (далее - ГАБС), проведено в отношении </w:t>
      </w:r>
      <w:r w:rsidR="00D76600" w:rsidRPr="00D370E8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D370E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объектов</w:t>
      </w:r>
      <w:r w:rsidRPr="00D370E8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</w:t>
      </w:r>
      <w:r w:rsidRPr="00D370E8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5B25A0" w:rsidRPr="00D76600" w:rsidRDefault="005B25A0" w:rsidP="001722B9">
      <w:pPr>
        <w:pStyle w:val="a8"/>
        <w:numPr>
          <w:ilvl w:val="0"/>
          <w:numId w:val="32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76600">
        <w:rPr>
          <w:rFonts w:ascii="Times New Roman" w:hAnsi="Times New Roman" w:cs="Times New Roman"/>
          <w:i/>
          <w:iCs/>
          <w:sz w:val="26"/>
          <w:szCs w:val="26"/>
        </w:rPr>
        <w:t>Контрольно-счетной палаты муниципального округа «Ухта» Республики Коми;</w:t>
      </w:r>
    </w:p>
    <w:p w:rsidR="00D76600" w:rsidRDefault="00D76600" w:rsidP="001722B9">
      <w:pPr>
        <w:pStyle w:val="a8"/>
        <w:numPr>
          <w:ilvl w:val="0"/>
          <w:numId w:val="32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76600">
        <w:rPr>
          <w:rFonts w:ascii="Times New Roman" w:hAnsi="Times New Roman" w:cs="Times New Roman"/>
          <w:i/>
          <w:iCs/>
          <w:sz w:val="26"/>
          <w:szCs w:val="26"/>
        </w:rPr>
        <w:t>Совета муниципального округа «Ухта» Республики Коми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D76600" w:rsidRDefault="00D76600" w:rsidP="001722B9">
      <w:pPr>
        <w:pStyle w:val="a8"/>
        <w:numPr>
          <w:ilvl w:val="0"/>
          <w:numId w:val="32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76600">
        <w:rPr>
          <w:rFonts w:ascii="Times New Roman" w:hAnsi="Times New Roman" w:cs="Times New Roman"/>
          <w:i/>
          <w:iCs/>
          <w:sz w:val="26"/>
          <w:szCs w:val="26"/>
        </w:rPr>
        <w:t>Администрации муниципального округа «Ухта» Республики Коми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D76600" w:rsidRDefault="00D76600" w:rsidP="001722B9">
      <w:pPr>
        <w:pStyle w:val="a8"/>
        <w:numPr>
          <w:ilvl w:val="0"/>
          <w:numId w:val="32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76600">
        <w:rPr>
          <w:rFonts w:ascii="Times New Roman" w:hAnsi="Times New Roman" w:cs="Times New Roman"/>
          <w:i/>
          <w:iCs/>
          <w:sz w:val="26"/>
          <w:szCs w:val="26"/>
        </w:rPr>
        <w:t>МУ «Управление жилищно-коммунального хозяйства» администрации муниципального округа «Ухта» Республики Коми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D76600" w:rsidRPr="00D76600" w:rsidRDefault="00D76600" w:rsidP="001722B9">
      <w:pPr>
        <w:pStyle w:val="a8"/>
        <w:numPr>
          <w:ilvl w:val="0"/>
          <w:numId w:val="32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76600">
        <w:rPr>
          <w:rFonts w:ascii="Times New Roman" w:hAnsi="Times New Roman" w:cs="Times New Roman"/>
          <w:i/>
          <w:iCs/>
          <w:sz w:val="26"/>
          <w:szCs w:val="26"/>
        </w:rPr>
        <w:t>МУ «Управление культуры» муниципального округа «Ухта» Республики Коми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5B25A0" w:rsidRPr="00D76600" w:rsidRDefault="005B25A0" w:rsidP="001722B9">
      <w:pPr>
        <w:pStyle w:val="a8"/>
        <w:numPr>
          <w:ilvl w:val="0"/>
          <w:numId w:val="32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76600">
        <w:rPr>
          <w:rFonts w:ascii="Times New Roman" w:hAnsi="Times New Roman" w:cs="Times New Roman"/>
          <w:i/>
          <w:iCs/>
          <w:sz w:val="26"/>
          <w:szCs w:val="26"/>
        </w:rPr>
        <w:t xml:space="preserve">МУ «Управление физической культуры и спорта» муниципального округа «Ухта» Республики Коми; </w:t>
      </w:r>
    </w:p>
    <w:p w:rsidR="00D76600" w:rsidRDefault="005B25A0" w:rsidP="001722B9">
      <w:pPr>
        <w:pStyle w:val="a8"/>
        <w:numPr>
          <w:ilvl w:val="0"/>
          <w:numId w:val="32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76600">
        <w:rPr>
          <w:rFonts w:ascii="Times New Roman" w:hAnsi="Times New Roman" w:cs="Times New Roman"/>
          <w:i/>
          <w:iCs/>
          <w:sz w:val="26"/>
          <w:szCs w:val="26"/>
        </w:rPr>
        <w:t>МУ «Управление образования» муниципального округа «Ухта» Республики Коми;</w:t>
      </w:r>
    </w:p>
    <w:p w:rsidR="005B25A0" w:rsidRPr="00D76600" w:rsidRDefault="00D76600" w:rsidP="001722B9">
      <w:pPr>
        <w:pStyle w:val="a8"/>
        <w:numPr>
          <w:ilvl w:val="0"/>
          <w:numId w:val="32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76600">
        <w:rPr>
          <w:rFonts w:ascii="Times New Roman" w:hAnsi="Times New Roman" w:cs="Times New Roman"/>
          <w:i/>
          <w:iCs/>
          <w:sz w:val="26"/>
          <w:szCs w:val="26"/>
        </w:rPr>
        <w:t>Финансового управления администрации муниципального округа «Ухта»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5B25A0" w:rsidRPr="00D370E8" w:rsidRDefault="005B25A0" w:rsidP="00D370E8">
      <w:pPr>
        <w:pStyle w:val="a8"/>
        <w:numPr>
          <w:ilvl w:val="0"/>
          <w:numId w:val="103"/>
        </w:numPr>
        <w:tabs>
          <w:tab w:val="left" w:pos="4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370E8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бюджетных средств составил </w:t>
      </w:r>
      <w:r w:rsidR="00D76600" w:rsidRPr="00D370E8">
        <w:rPr>
          <w:rFonts w:ascii="Times New Roman" w:hAnsi="Times New Roman" w:cs="Times New Roman"/>
          <w:b/>
          <w:i/>
          <w:iCs/>
          <w:sz w:val="26"/>
          <w:szCs w:val="26"/>
        </w:rPr>
        <w:t>5 338 750,9</w:t>
      </w:r>
      <w:r w:rsidRPr="00D370E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тыс. рублей.</w:t>
      </w:r>
    </w:p>
    <w:p w:rsidR="005B25A0" w:rsidRPr="00874369" w:rsidRDefault="005B25A0" w:rsidP="00FD6E5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4369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контрольного мероприятия установлены нарушения требований положений Инструкции о порядке составления и представления годовой, квартальной и месячной отчетности об исполнении бюджетов бюджетной </w:t>
      </w:r>
      <w:r w:rsidRPr="00874369">
        <w:rPr>
          <w:rFonts w:ascii="Times New Roman" w:hAnsi="Times New Roman" w:cs="Times New Roman"/>
          <w:i/>
          <w:iCs/>
          <w:sz w:val="26"/>
          <w:szCs w:val="26"/>
        </w:rPr>
        <w:lastRenderedPageBreak/>
        <w:t>системы Российской Федерации, утвержденной приказом Министерства финансов Российской Федерации от 28.12.2010 № 191н (далее - Инструкция Минфина РФ от 28.12.2010 № 191н) к содержанию годовой бюджетной отчетности ГАБСов за 202</w:t>
      </w:r>
      <w:r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874369">
        <w:rPr>
          <w:rFonts w:ascii="Times New Roman" w:hAnsi="Times New Roman" w:cs="Times New Roman"/>
          <w:i/>
          <w:iCs/>
          <w:sz w:val="26"/>
          <w:szCs w:val="26"/>
        </w:rPr>
        <w:t xml:space="preserve"> год </w:t>
      </w:r>
      <w:r w:rsidRPr="007B4B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 </w:t>
      </w:r>
      <w:r w:rsidR="007B4B9F" w:rsidRPr="007B4B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7B4B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объектам проверки (</w:t>
      </w:r>
      <w:r w:rsidR="007B4B9F" w:rsidRPr="007B4B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15</w:t>
      </w:r>
      <w:r w:rsidRPr="007B4B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 w:rsidR="007B4B9F" w:rsidRPr="007B4B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</w:t>
      </w:r>
      <w:r w:rsidRPr="007B4B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87436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7D632E">
        <w:rPr>
          <w:rFonts w:ascii="Times New Roman" w:hAnsi="Times New Roman" w:cs="Times New Roman"/>
          <w:sz w:val="26"/>
          <w:szCs w:val="26"/>
        </w:rPr>
        <w:t>в том числе:</w:t>
      </w:r>
    </w:p>
    <w:p w:rsidR="005B25A0" w:rsidRDefault="005B25A0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722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510722" w:rsidRPr="00510722">
        <w:rPr>
          <w:rFonts w:ascii="Times New Roman" w:hAnsi="Times New Roman" w:cs="Times New Roman"/>
          <w:i/>
          <w:iCs/>
          <w:sz w:val="26"/>
          <w:szCs w:val="26"/>
        </w:rPr>
        <w:t xml:space="preserve">1 </w:t>
      </w:r>
      <w:r w:rsidRPr="00510722">
        <w:rPr>
          <w:rFonts w:ascii="Times New Roman" w:hAnsi="Times New Roman" w:cs="Times New Roman"/>
          <w:i/>
          <w:iCs/>
          <w:sz w:val="26"/>
          <w:szCs w:val="26"/>
        </w:rPr>
        <w:t>нарушение</w:t>
      </w:r>
      <w:r w:rsidRPr="00377116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54</w:t>
      </w:r>
      <w:r w:rsidRPr="00377116">
        <w:rPr>
          <w:rFonts w:ascii="Times New Roman" w:hAnsi="Times New Roman" w:cs="Times New Roman"/>
          <w:sz w:val="26"/>
          <w:szCs w:val="26"/>
        </w:rPr>
        <w:t xml:space="preserve"> Инструкции Минфина РФ от 28.12.2010 № 191н, в части </w:t>
      </w:r>
      <w:r w:rsidRPr="00982668">
        <w:rPr>
          <w:rFonts w:ascii="Times New Roman" w:hAnsi="Times New Roman" w:cs="Times New Roman"/>
          <w:sz w:val="26"/>
          <w:szCs w:val="26"/>
        </w:rPr>
        <w:t>неотражения</w:t>
      </w:r>
      <w:r w:rsidRPr="00E31564">
        <w:rPr>
          <w:rFonts w:ascii="Times New Roman" w:hAnsi="Times New Roman" w:cs="Times New Roman"/>
          <w:sz w:val="26"/>
          <w:szCs w:val="26"/>
        </w:rPr>
        <w:t>в графе 1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наименовани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1564">
        <w:rPr>
          <w:rFonts w:ascii="Times New Roman" w:hAnsi="Times New Roman" w:cs="Times New Roman"/>
          <w:sz w:val="26"/>
          <w:szCs w:val="26"/>
        </w:rPr>
        <w:t xml:space="preserve"> показателя (наименовани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1564">
        <w:rPr>
          <w:rFonts w:ascii="Times New Roman" w:hAnsi="Times New Roman" w:cs="Times New Roman"/>
          <w:sz w:val="26"/>
          <w:szCs w:val="26"/>
        </w:rPr>
        <w:t xml:space="preserve"> кода вида (подвида) доходов бюджета МОГО «Ухта») по коду дохода 1 17 15020 04 1000 150 - Инициативные платежи, зачисляемые в бюджеты городских округов (инициативный проект «Замена окон в муниципальном дошкольном учреждении «Детский сад № 10 комбинированного вида»)</w:t>
      </w:r>
      <w:r w:rsidRPr="000C4CA9">
        <w:rPr>
          <w:rFonts w:ascii="Times New Roman" w:hAnsi="Times New Roman" w:cs="Times New Roman"/>
          <w:sz w:val="26"/>
          <w:szCs w:val="26"/>
        </w:rPr>
        <w:t xml:space="preserve">(по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C4CA9">
        <w:rPr>
          <w:rFonts w:ascii="Times New Roman" w:hAnsi="Times New Roman" w:cs="Times New Roman"/>
          <w:sz w:val="26"/>
          <w:szCs w:val="26"/>
        </w:rPr>
        <w:t xml:space="preserve"> ГАБСу:</w:t>
      </w:r>
      <w:r w:rsidRPr="00254A15">
        <w:rPr>
          <w:rFonts w:ascii="Times New Roman" w:hAnsi="Times New Roman" w:cs="Times New Roman"/>
          <w:sz w:val="26"/>
          <w:szCs w:val="26"/>
        </w:rPr>
        <w:t>МУ «Управление образования»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B4B9F" w:rsidRDefault="005B25A0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116">
        <w:rPr>
          <w:rFonts w:ascii="Times New Roman" w:hAnsi="Times New Roman" w:cs="Times New Roman"/>
          <w:sz w:val="26"/>
          <w:szCs w:val="26"/>
        </w:rPr>
        <w:t xml:space="preserve">- </w:t>
      </w:r>
      <w:r w:rsidR="00510722">
        <w:rPr>
          <w:rFonts w:ascii="Times New Roman" w:hAnsi="Times New Roman" w:cs="Times New Roman"/>
          <w:i/>
          <w:iCs/>
          <w:sz w:val="26"/>
          <w:szCs w:val="26"/>
        </w:rPr>
        <w:t>10</w:t>
      </w:r>
      <w:r w:rsidRPr="002923DA">
        <w:rPr>
          <w:rFonts w:ascii="Times New Roman" w:hAnsi="Times New Roman" w:cs="Times New Roman"/>
          <w:i/>
          <w:iCs/>
          <w:sz w:val="26"/>
          <w:szCs w:val="26"/>
        </w:rPr>
        <w:t>нарушени</w:t>
      </w:r>
      <w:r w:rsidR="007B4B9F" w:rsidRPr="002923DA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Pr="00377116">
        <w:rPr>
          <w:rFonts w:ascii="Times New Roman" w:hAnsi="Times New Roman" w:cs="Times New Roman"/>
          <w:sz w:val="26"/>
          <w:szCs w:val="26"/>
        </w:rPr>
        <w:t xml:space="preserve"> пункта 152 Инструкции Минфина РФ от 28.12.2010 № 191н, выразившееся</w:t>
      </w:r>
      <w:r w:rsidR="007B4B9F">
        <w:rPr>
          <w:rFonts w:ascii="Times New Roman" w:hAnsi="Times New Roman" w:cs="Times New Roman"/>
          <w:sz w:val="26"/>
          <w:szCs w:val="26"/>
        </w:rPr>
        <w:t>;</w:t>
      </w:r>
    </w:p>
    <w:p w:rsidR="005B25A0" w:rsidRDefault="005B25A0" w:rsidP="001722B9">
      <w:pPr>
        <w:pStyle w:val="a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B9F">
        <w:rPr>
          <w:rFonts w:ascii="Times New Roman" w:hAnsi="Times New Roman" w:cs="Times New Roman"/>
          <w:sz w:val="26"/>
          <w:szCs w:val="26"/>
        </w:rPr>
        <w:t>в указании наименовани</w:t>
      </w:r>
      <w:r w:rsidR="00982668">
        <w:rPr>
          <w:rFonts w:ascii="Times New Roman" w:hAnsi="Times New Roman" w:cs="Times New Roman"/>
          <w:sz w:val="26"/>
          <w:szCs w:val="26"/>
        </w:rPr>
        <w:t>й</w:t>
      </w:r>
      <w:r w:rsidRPr="007B4B9F">
        <w:rPr>
          <w:rFonts w:ascii="Times New Roman" w:hAnsi="Times New Roman" w:cs="Times New Roman"/>
          <w:sz w:val="26"/>
          <w:szCs w:val="26"/>
        </w:rPr>
        <w:t xml:space="preserve"> разделов</w:t>
      </w:r>
      <w:r w:rsidR="007B4B9F" w:rsidRPr="007B4B9F">
        <w:rPr>
          <w:rFonts w:ascii="Times New Roman" w:hAnsi="Times New Roman" w:cs="Times New Roman"/>
          <w:sz w:val="26"/>
          <w:szCs w:val="26"/>
        </w:rPr>
        <w:t xml:space="preserve">, </w:t>
      </w:r>
      <w:r w:rsidR="007B4B9F">
        <w:rPr>
          <w:rFonts w:ascii="Times New Roman" w:hAnsi="Times New Roman" w:cs="Times New Roman"/>
          <w:sz w:val="26"/>
          <w:szCs w:val="26"/>
        </w:rPr>
        <w:t xml:space="preserve">таблиц </w:t>
      </w:r>
      <w:r w:rsidRPr="007B4B9F">
        <w:rPr>
          <w:rFonts w:ascii="Times New Roman" w:hAnsi="Times New Roman" w:cs="Times New Roman"/>
          <w:sz w:val="26"/>
          <w:szCs w:val="26"/>
        </w:rPr>
        <w:t xml:space="preserve">Пояснительной записки (ф.0503160) не в соответствии с наименованиями разделов, </w:t>
      </w:r>
      <w:r w:rsidR="007B4B9F" w:rsidRPr="00982668">
        <w:rPr>
          <w:rFonts w:ascii="Times New Roman" w:hAnsi="Times New Roman" w:cs="Times New Roman"/>
          <w:sz w:val="26"/>
          <w:szCs w:val="26"/>
        </w:rPr>
        <w:t>таблиц</w:t>
      </w:r>
      <w:r w:rsidR="00982668" w:rsidRPr="00982668">
        <w:rPr>
          <w:rFonts w:ascii="Times New Roman" w:hAnsi="Times New Roman" w:cs="Times New Roman"/>
          <w:sz w:val="26"/>
          <w:szCs w:val="26"/>
        </w:rPr>
        <w:t>,</w:t>
      </w:r>
      <w:r w:rsidRPr="00982668">
        <w:rPr>
          <w:rFonts w:ascii="Times New Roman" w:hAnsi="Times New Roman" w:cs="Times New Roman"/>
          <w:sz w:val="26"/>
          <w:szCs w:val="26"/>
        </w:rPr>
        <w:t>отраженны</w:t>
      </w:r>
      <w:r w:rsidR="00982668">
        <w:rPr>
          <w:rFonts w:ascii="Times New Roman" w:hAnsi="Times New Roman" w:cs="Times New Roman"/>
          <w:sz w:val="26"/>
          <w:szCs w:val="26"/>
        </w:rPr>
        <w:t>х</w:t>
      </w:r>
      <w:r w:rsidRPr="007B4B9F">
        <w:rPr>
          <w:rFonts w:ascii="Times New Roman" w:hAnsi="Times New Roman" w:cs="Times New Roman"/>
          <w:sz w:val="26"/>
          <w:szCs w:val="26"/>
        </w:rPr>
        <w:t xml:space="preserve">в вышеназванном пункте Инструкции 191н (по </w:t>
      </w:r>
      <w:r w:rsidR="002923DA">
        <w:rPr>
          <w:rFonts w:ascii="Times New Roman" w:hAnsi="Times New Roman" w:cs="Times New Roman"/>
          <w:sz w:val="26"/>
          <w:szCs w:val="26"/>
        </w:rPr>
        <w:t>5</w:t>
      </w:r>
      <w:r w:rsidRPr="007B4B9F">
        <w:rPr>
          <w:rFonts w:ascii="Times New Roman" w:hAnsi="Times New Roman" w:cs="Times New Roman"/>
          <w:sz w:val="26"/>
          <w:szCs w:val="26"/>
        </w:rPr>
        <w:t xml:space="preserve"> ГАБС</w:t>
      </w:r>
      <w:r w:rsidR="007B4B9F">
        <w:rPr>
          <w:rFonts w:ascii="Times New Roman" w:hAnsi="Times New Roman" w:cs="Times New Roman"/>
          <w:sz w:val="26"/>
          <w:szCs w:val="26"/>
        </w:rPr>
        <w:t>ам</w:t>
      </w:r>
      <w:r w:rsidRPr="007B4B9F">
        <w:rPr>
          <w:rFonts w:ascii="Times New Roman" w:hAnsi="Times New Roman" w:cs="Times New Roman"/>
          <w:sz w:val="26"/>
          <w:szCs w:val="26"/>
        </w:rPr>
        <w:t xml:space="preserve">: </w:t>
      </w:r>
      <w:bookmarkStart w:id="39" w:name="_Hlk190076759"/>
      <w:r w:rsidR="007B4B9F">
        <w:rPr>
          <w:rFonts w:ascii="Times New Roman" w:hAnsi="Times New Roman" w:cs="Times New Roman"/>
          <w:sz w:val="26"/>
          <w:szCs w:val="26"/>
        </w:rPr>
        <w:t xml:space="preserve">Совет муниципального округа «Ухта», </w:t>
      </w:r>
      <w:bookmarkEnd w:id="39"/>
      <w:r w:rsidR="002923DA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округа «Ухта», МУ «Управление ЖКХ», </w:t>
      </w:r>
      <w:bookmarkStart w:id="40" w:name="_Hlk190076610"/>
      <w:r w:rsidR="002923DA">
        <w:rPr>
          <w:rFonts w:ascii="Times New Roman" w:hAnsi="Times New Roman" w:cs="Times New Roman"/>
          <w:sz w:val="26"/>
          <w:szCs w:val="26"/>
        </w:rPr>
        <w:t>МУ «Управление культуры»</w:t>
      </w:r>
      <w:bookmarkEnd w:id="40"/>
      <w:r w:rsidR="002923DA">
        <w:rPr>
          <w:rFonts w:ascii="Times New Roman" w:hAnsi="Times New Roman" w:cs="Times New Roman"/>
          <w:sz w:val="26"/>
          <w:szCs w:val="26"/>
        </w:rPr>
        <w:t xml:space="preserve">, </w:t>
      </w:r>
      <w:r w:rsidRPr="007B4B9F">
        <w:rPr>
          <w:rFonts w:ascii="Times New Roman" w:hAnsi="Times New Roman" w:cs="Times New Roman"/>
          <w:sz w:val="26"/>
          <w:szCs w:val="26"/>
        </w:rPr>
        <w:t>МУ «Управление образования»);</w:t>
      </w:r>
    </w:p>
    <w:p w:rsidR="007B4B9F" w:rsidRDefault="007B4B9F" w:rsidP="001722B9">
      <w:pPr>
        <w:pStyle w:val="a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отражении форм и таблиц </w:t>
      </w:r>
      <w:r w:rsidRPr="007B4B9F">
        <w:rPr>
          <w:rFonts w:ascii="Times New Roman" w:hAnsi="Times New Roman" w:cs="Times New Roman"/>
          <w:sz w:val="26"/>
          <w:szCs w:val="26"/>
        </w:rPr>
        <w:t>Пояснительной записки</w:t>
      </w:r>
      <w:r>
        <w:rPr>
          <w:rFonts w:ascii="Times New Roman" w:hAnsi="Times New Roman" w:cs="Times New Roman"/>
          <w:sz w:val="26"/>
          <w:szCs w:val="26"/>
        </w:rPr>
        <w:t xml:space="preserve"> в несоответствующих разделах</w:t>
      </w:r>
      <w:bookmarkStart w:id="41" w:name="_Hlk190077171"/>
      <w:r w:rsidR="002923DA" w:rsidRPr="002923DA">
        <w:rPr>
          <w:rFonts w:ascii="Times New Roman" w:hAnsi="Times New Roman" w:cs="Times New Roman"/>
          <w:sz w:val="26"/>
          <w:szCs w:val="26"/>
        </w:rPr>
        <w:t xml:space="preserve">(по </w:t>
      </w:r>
      <w:r w:rsidR="002923DA">
        <w:rPr>
          <w:rFonts w:ascii="Times New Roman" w:hAnsi="Times New Roman" w:cs="Times New Roman"/>
          <w:sz w:val="26"/>
          <w:szCs w:val="26"/>
        </w:rPr>
        <w:t>3</w:t>
      </w:r>
      <w:r w:rsidR="002923DA" w:rsidRPr="002923DA">
        <w:rPr>
          <w:rFonts w:ascii="Times New Roman" w:hAnsi="Times New Roman" w:cs="Times New Roman"/>
          <w:sz w:val="26"/>
          <w:szCs w:val="26"/>
        </w:rPr>
        <w:t xml:space="preserve"> ГАБСам: Совет муниципального округа «Ухта», МУ «Управление ЖКХ», МУ «Управление культуры»);</w:t>
      </w:r>
    </w:p>
    <w:bookmarkEnd w:id="41"/>
    <w:p w:rsidR="002923DA" w:rsidRPr="007B4B9F" w:rsidRDefault="002923DA" w:rsidP="00FD6E5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923DA">
        <w:rPr>
          <w:rFonts w:ascii="Times New Roman" w:hAnsi="Times New Roman" w:cs="Times New Roman"/>
          <w:i/>
          <w:iCs/>
          <w:sz w:val="26"/>
          <w:szCs w:val="26"/>
        </w:rPr>
        <w:t>1 нарушение</w:t>
      </w:r>
      <w:r w:rsidRPr="002923DA">
        <w:rPr>
          <w:rFonts w:ascii="Times New Roman" w:hAnsi="Times New Roman" w:cs="Times New Roman"/>
          <w:sz w:val="26"/>
          <w:szCs w:val="26"/>
        </w:rPr>
        <w:t xml:space="preserve"> пункта 155 Инструкции 191н, </w:t>
      </w:r>
      <w:r>
        <w:rPr>
          <w:rFonts w:ascii="Times New Roman" w:hAnsi="Times New Roman" w:cs="Times New Roman"/>
          <w:sz w:val="26"/>
          <w:szCs w:val="26"/>
        </w:rPr>
        <w:t xml:space="preserve">а именно: </w:t>
      </w:r>
      <w:r w:rsidRPr="002923DA">
        <w:rPr>
          <w:rFonts w:ascii="Times New Roman" w:hAnsi="Times New Roman" w:cs="Times New Roman"/>
          <w:sz w:val="26"/>
          <w:szCs w:val="26"/>
        </w:rPr>
        <w:t xml:space="preserve">в таблице 3 «Сведения                        об исполнении текстовых статей закона (решения) о бюджете» не отражена информация об исполнении </w:t>
      </w:r>
      <w:r>
        <w:rPr>
          <w:rFonts w:ascii="Times New Roman" w:hAnsi="Times New Roman" w:cs="Times New Roman"/>
          <w:sz w:val="26"/>
          <w:szCs w:val="26"/>
        </w:rPr>
        <w:t>МУ «</w:t>
      </w:r>
      <w:r w:rsidRPr="002923DA">
        <w:rPr>
          <w:rFonts w:ascii="Times New Roman" w:hAnsi="Times New Roman" w:cs="Times New Roman"/>
          <w:sz w:val="26"/>
          <w:szCs w:val="26"/>
        </w:rPr>
        <w:t>Управление ЖКХ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923DA">
        <w:rPr>
          <w:rFonts w:ascii="Times New Roman" w:hAnsi="Times New Roman" w:cs="Times New Roman"/>
          <w:sz w:val="26"/>
          <w:szCs w:val="26"/>
        </w:rPr>
        <w:t xml:space="preserve"> статей 1, 3 (в т.ч. содержание статьи, результат исполнения, причины неисполнения) Решения о бюджете на 2023 год, имеющих отношение к деятельности Управления как субъекта бюджетной отчетности;</w:t>
      </w:r>
    </w:p>
    <w:p w:rsidR="005B25A0" w:rsidRDefault="005B25A0" w:rsidP="00FD6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923DA" w:rsidRPr="002923DA">
        <w:rPr>
          <w:rFonts w:ascii="Times New Roman" w:hAnsi="Times New Roman" w:cs="Times New Roman"/>
          <w:i/>
          <w:iCs/>
          <w:sz w:val="26"/>
          <w:szCs w:val="26"/>
        </w:rPr>
        <w:t xml:space="preserve">2 </w:t>
      </w:r>
      <w:r w:rsidRPr="002923DA">
        <w:rPr>
          <w:rFonts w:ascii="Times New Roman" w:hAnsi="Times New Roman" w:cs="Times New Roman"/>
          <w:i/>
          <w:iCs/>
          <w:sz w:val="26"/>
          <w:szCs w:val="26"/>
        </w:rPr>
        <w:t>нарушени</w:t>
      </w:r>
      <w:r w:rsidR="002923DA" w:rsidRPr="002923DA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AF1DAA">
        <w:rPr>
          <w:rFonts w:ascii="Times New Roman" w:hAnsi="Times New Roman" w:cs="Times New Roman"/>
          <w:sz w:val="26"/>
          <w:szCs w:val="26"/>
        </w:rPr>
        <w:t xml:space="preserve"> пункта 163 ИнструкцииМинфина РФ от 28.12.2010 № 191н</w:t>
      </w:r>
      <w:r>
        <w:rPr>
          <w:rFonts w:ascii="Times New Roman" w:hAnsi="Times New Roman" w:cs="Times New Roman"/>
          <w:sz w:val="26"/>
          <w:szCs w:val="26"/>
        </w:rPr>
        <w:t xml:space="preserve">, выразившееся в отражении </w:t>
      </w:r>
      <w:r w:rsidRPr="00AF1DAA">
        <w:rPr>
          <w:rFonts w:ascii="Times New Roman" w:hAnsi="Times New Roman" w:cs="Times New Roman"/>
          <w:sz w:val="26"/>
          <w:szCs w:val="26"/>
        </w:rPr>
        <w:t>в форме отчетности 0503164 «Сведения об исполнении бюджета» обобщенны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F1DAA">
        <w:rPr>
          <w:rFonts w:ascii="Times New Roman" w:hAnsi="Times New Roman" w:cs="Times New Roman"/>
          <w:sz w:val="26"/>
          <w:szCs w:val="26"/>
        </w:rPr>
        <w:t xml:space="preserve"> данны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F1DAA">
        <w:rPr>
          <w:rFonts w:ascii="Times New Roman" w:hAnsi="Times New Roman" w:cs="Times New Roman"/>
          <w:sz w:val="26"/>
          <w:szCs w:val="26"/>
        </w:rPr>
        <w:t>, не подлежащие отражению (исполнение бюджетных назначений, по которым превысило 95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AF1DAA">
        <w:rPr>
          <w:rFonts w:ascii="Times New Roman" w:hAnsi="Times New Roman" w:cs="Times New Roman"/>
          <w:sz w:val="26"/>
          <w:szCs w:val="26"/>
        </w:rPr>
        <w:t xml:space="preserve"> % по состоянию на 1 января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F1DAA">
        <w:rPr>
          <w:rFonts w:ascii="Times New Roman" w:hAnsi="Times New Roman" w:cs="Times New Roman"/>
          <w:sz w:val="26"/>
          <w:szCs w:val="26"/>
        </w:rPr>
        <w:t xml:space="preserve"> года)(по </w:t>
      </w:r>
      <w:r w:rsidR="002923DA">
        <w:rPr>
          <w:rFonts w:ascii="Times New Roman" w:hAnsi="Times New Roman" w:cs="Times New Roman"/>
          <w:sz w:val="26"/>
          <w:szCs w:val="26"/>
        </w:rPr>
        <w:t>2</w:t>
      </w:r>
      <w:r w:rsidRPr="00AF1DAA">
        <w:rPr>
          <w:rFonts w:ascii="Times New Roman" w:hAnsi="Times New Roman" w:cs="Times New Roman"/>
          <w:sz w:val="26"/>
          <w:szCs w:val="26"/>
        </w:rPr>
        <w:t xml:space="preserve"> ГАБС</w:t>
      </w:r>
      <w:r w:rsidR="002923DA">
        <w:rPr>
          <w:rFonts w:ascii="Times New Roman" w:hAnsi="Times New Roman" w:cs="Times New Roman"/>
          <w:sz w:val="26"/>
          <w:szCs w:val="26"/>
        </w:rPr>
        <w:t>ам</w:t>
      </w:r>
      <w:r w:rsidRPr="00AF1DAA">
        <w:rPr>
          <w:rFonts w:ascii="Times New Roman" w:hAnsi="Times New Roman" w:cs="Times New Roman"/>
          <w:sz w:val="26"/>
          <w:szCs w:val="26"/>
        </w:rPr>
        <w:t xml:space="preserve">: </w:t>
      </w:r>
      <w:r w:rsidR="002923DA" w:rsidRPr="002923DA">
        <w:rPr>
          <w:rFonts w:ascii="Times New Roman" w:hAnsi="Times New Roman" w:cs="Times New Roman"/>
          <w:sz w:val="26"/>
          <w:szCs w:val="26"/>
        </w:rPr>
        <w:t xml:space="preserve">Совет муниципального округа «Ухта», 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786493">
        <w:rPr>
          <w:rFonts w:ascii="Times New Roman" w:hAnsi="Times New Roman" w:cs="Times New Roman"/>
          <w:sz w:val="26"/>
          <w:szCs w:val="26"/>
        </w:rPr>
        <w:t xml:space="preserve"> «Управление физической культуры и спорта»</w:t>
      </w:r>
      <w:r w:rsidRPr="00AF1DAA">
        <w:rPr>
          <w:rFonts w:ascii="Times New Roman" w:hAnsi="Times New Roman" w:cs="Times New Roman"/>
          <w:sz w:val="26"/>
          <w:szCs w:val="26"/>
        </w:rPr>
        <w:t>)</w:t>
      </w:r>
      <w:r w:rsidR="002923DA">
        <w:rPr>
          <w:rFonts w:ascii="Times New Roman" w:hAnsi="Times New Roman" w:cs="Times New Roman"/>
          <w:sz w:val="26"/>
          <w:szCs w:val="26"/>
        </w:rPr>
        <w:t>;</w:t>
      </w:r>
    </w:p>
    <w:p w:rsidR="002923DA" w:rsidRDefault="002923DA" w:rsidP="00FD6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3DA">
        <w:rPr>
          <w:rFonts w:ascii="Times New Roman" w:hAnsi="Times New Roman" w:cs="Times New Roman"/>
          <w:sz w:val="26"/>
          <w:szCs w:val="26"/>
        </w:rPr>
        <w:t xml:space="preserve">- </w:t>
      </w:r>
      <w:r w:rsidRPr="00843A11">
        <w:rPr>
          <w:rFonts w:ascii="Times New Roman" w:hAnsi="Times New Roman" w:cs="Times New Roman"/>
          <w:i/>
          <w:iCs/>
          <w:sz w:val="26"/>
          <w:szCs w:val="26"/>
        </w:rPr>
        <w:t>1 нарушение</w:t>
      </w:r>
      <w:r w:rsidRPr="002923DA">
        <w:rPr>
          <w:rFonts w:ascii="Times New Roman" w:hAnsi="Times New Roman" w:cs="Times New Roman"/>
          <w:sz w:val="26"/>
          <w:szCs w:val="26"/>
        </w:rPr>
        <w:t xml:space="preserve"> пункта 164 Инструкции № 191н,</w:t>
      </w:r>
      <w:r w:rsidR="00843A11">
        <w:rPr>
          <w:rFonts w:ascii="Times New Roman" w:hAnsi="Times New Roman" w:cs="Times New Roman"/>
          <w:sz w:val="26"/>
          <w:szCs w:val="26"/>
        </w:rPr>
        <w:t xml:space="preserve"> выразившееся</w:t>
      </w:r>
      <w:r w:rsidRPr="002923DA">
        <w:rPr>
          <w:rFonts w:ascii="Times New Roman" w:hAnsi="Times New Roman" w:cs="Times New Roman"/>
          <w:sz w:val="26"/>
          <w:szCs w:val="26"/>
        </w:rPr>
        <w:t xml:space="preserve"> в </w:t>
      </w:r>
      <w:r w:rsidR="00843A11">
        <w:rPr>
          <w:rFonts w:ascii="Times New Roman" w:hAnsi="Times New Roman" w:cs="Times New Roman"/>
          <w:sz w:val="26"/>
          <w:szCs w:val="26"/>
        </w:rPr>
        <w:t xml:space="preserve">отражении              в </w:t>
      </w:r>
      <w:r w:rsidRPr="002923DA">
        <w:rPr>
          <w:rFonts w:ascii="Times New Roman" w:hAnsi="Times New Roman" w:cs="Times New Roman"/>
          <w:sz w:val="26"/>
          <w:szCs w:val="26"/>
        </w:rPr>
        <w:t>состав</w:t>
      </w:r>
      <w:r w:rsidR="00843A11">
        <w:rPr>
          <w:rFonts w:ascii="Times New Roman" w:hAnsi="Times New Roman" w:cs="Times New Roman"/>
          <w:sz w:val="26"/>
          <w:szCs w:val="26"/>
        </w:rPr>
        <w:t>е</w:t>
      </w:r>
      <w:r w:rsidRPr="002923DA">
        <w:rPr>
          <w:rFonts w:ascii="Times New Roman" w:hAnsi="Times New Roman" w:cs="Times New Roman"/>
          <w:sz w:val="26"/>
          <w:szCs w:val="26"/>
        </w:rPr>
        <w:t xml:space="preserve"> Пояснительной записки (ф. 0503160) форм</w:t>
      </w:r>
      <w:r w:rsidR="00843A11">
        <w:rPr>
          <w:rFonts w:ascii="Times New Roman" w:hAnsi="Times New Roman" w:cs="Times New Roman"/>
          <w:sz w:val="26"/>
          <w:szCs w:val="26"/>
        </w:rPr>
        <w:t>ы</w:t>
      </w:r>
      <w:r w:rsidRPr="002923DA">
        <w:rPr>
          <w:rFonts w:ascii="Times New Roman" w:hAnsi="Times New Roman" w:cs="Times New Roman"/>
          <w:sz w:val="26"/>
          <w:szCs w:val="26"/>
        </w:rPr>
        <w:t xml:space="preserve"> 0503166 «Сведения об исполнении мероприятий в рамках целевых программ», подлежащ</w:t>
      </w:r>
      <w:r w:rsidR="00843A11">
        <w:rPr>
          <w:rFonts w:ascii="Times New Roman" w:hAnsi="Times New Roman" w:cs="Times New Roman"/>
          <w:sz w:val="26"/>
          <w:szCs w:val="26"/>
        </w:rPr>
        <w:t>ей</w:t>
      </w:r>
      <w:r w:rsidRPr="002923DA">
        <w:rPr>
          <w:rFonts w:ascii="Times New Roman" w:hAnsi="Times New Roman" w:cs="Times New Roman"/>
          <w:sz w:val="26"/>
          <w:szCs w:val="26"/>
        </w:rPr>
        <w:t xml:space="preserve"> включению в состав годовой бюджетной отчетности только в случае, если главный администратор средств бюджета является получателем средств федерального бюджета, направленных на финансирование федеральных целевых программ, предусмотренных в рамках государственных программ Российской Федерации, а также федеральных целевых программ, ведомственных целевых программ в рамках непрограммных направлений деятельности федеральных государственных органов</w:t>
      </w:r>
      <w:r w:rsidR="00843A11" w:rsidRPr="00843A11">
        <w:rPr>
          <w:rFonts w:ascii="Times New Roman" w:hAnsi="Times New Roman" w:cs="Times New Roman"/>
          <w:sz w:val="26"/>
          <w:szCs w:val="26"/>
        </w:rPr>
        <w:t xml:space="preserve">(по </w:t>
      </w:r>
      <w:r w:rsidR="00843A11">
        <w:rPr>
          <w:rFonts w:ascii="Times New Roman" w:hAnsi="Times New Roman" w:cs="Times New Roman"/>
          <w:sz w:val="26"/>
          <w:szCs w:val="26"/>
        </w:rPr>
        <w:t>1</w:t>
      </w:r>
      <w:r w:rsidR="00843A11" w:rsidRPr="00843A11">
        <w:rPr>
          <w:rFonts w:ascii="Times New Roman" w:hAnsi="Times New Roman" w:cs="Times New Roman"/>
          <w:sz w:val="26"/>
          <w:szCs w:val="26"/>
        </w:rPr>
        <w:t xml:space="preserve"> ГАБС</w:t>
      </w:r>
      <w:r w:rsidR="00843A11">
        <w:rPr>
          <w:rFonts w:ascii="Times New Roman" w:hAnsi="Times New Roman" w:cs="Times New Roman"/>
          <w:sz w:val="26"/>
          <w:szCs w:val="26"/>
        </w:rPr>
        <w:t>у</w:t>
      </w:r>
      <w:r w:rsidR="00843A11" w:rsidRPr="00843A11">
        <w:rPr>
          <w:rFonts w:ascii="Times New Roman" w:hAnsi="Times New Roman" w:cs="Times New Roman"/>
          <w:sz w:val="26"/>
          <w:szCs w:val="26"/>
        </w:rPr>
        <w:t>: МУ «Управление культуры»)</w:t>
      </w:r>
      <w:r w:rsidR="00510722">
        <w:rPr>
          <w:rFonts w:ascii="Times New Roman" w:hAnsi="Times New Roman" w:cs="Times New Roman"/>
          <w:sz w:val="26"/>
          <w:szCs w:val="26"/>
        </w:rPr>
        <w:t>.</w:t>
      </w:r>
    </w:p>
    <w:p w:rsidR="005B25A0" w:rsidRPr="001C5C7E" w:rsidRDefault="005B25A0" w:rsidP="00FD6E5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C5C7E">
        <w:rPr>
          <w:rFonts w:ascii="Times New Roman" w:hAnsi="Times New Roman" w:cs="Times New Roman"/>
          <w:i/>
          <w:iCs/>
          <w:sz w:val="26"/>
          <w:szCs w:val="26"/>
        </w:rPr>
        <w:t>По итогам проведенного контрольного мероприятия составлены:</w:t>
      </w:r>
    </w:p>
    <w:p w:rsidR="005B25A0" w:rsidRDefault="005B25A0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C5C7E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- </w:t>
      </w:r>
      <w:r w:rsidR="00510722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1C5C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Заключени</w:t>
      </w:r>
      <w:r w:rsidR="0051072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</w:t>
      </w:r>
      <w:r w:rsidRPr="001C5C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 результатам </w:t>
      </w:r>
      <w:r w:rsidRPr="00E315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внешней проверки годовой бюджетной отчетности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ГАБСов</w:t>
      </w:r>
      <w:r w:rsidRPr="00E315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за 2023 год</w:t>
      </w:r>
      <w:r w:rsidRPr="00983FD8">
        <w:rPr>
          <w:rFonts w:ascii="Times New Roman" w:hAnsi="Times New Roman" w:cs="Times New Roman"/>
          <w:i/>
          <w:iCs/>
          <w:sz w:val="26"/>
          <w:szCs w:val="26"/>
        </w:rPr>
        <w:t xml:space="preserve">(направлены в адрес </w:t>
      </w:r>
      <w:r w:rsidR="00510722">
        <w:rPr>
          <w:rFonts w:ascii="Times New Roman" w:hAnsi="Times New Roman" w:cs="Times New Roman"/>
          <w:i/>
          <w:iCs/>
          <w:sz w:val="26"/>
          <w:szCs w:val="26"/>
        </w:rPr>
        <w:t>8</w:t>
      </w:r>
      <w:r w:rsidRPr="00983FD8">
        <w:rPr>
          <w:rFonts w:ascii="Times New Roman" w:hAnsi="Times New Roman" w:cs="Times New Roman"/>
          <w:i/>
          <w:iCs/>
          <w:sz w:val="26"/>
          <w:szCs w:val="26"/>
        </w:rPr>
        <w:t xml:space="preserve"> ГАБСов).</w:t>
      </w:r>
    </w:p>
    <w:p w:rsidR="005B25A0" w:rsidRPr="001C5C7E" w:rsidRDefault="005B25A0" w:rsidP="00FD6E5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C5C7E">
        <w:rPr>
          <w:rFonts w:ascii="Times New Roman" w:hAnsi="Times New Roman" w:cs="Times New Roman"/>
          <w:i/>
          <w:iCs/>
          <w:sz w:val="26"/>
          <w:szCs w:val="26"/>
        </w:rPr>
        <w:t>Принятые меры по результатам контрольного мероприятия:</w:t>
      </w:r>
    </w:p>
    <w:p w:rsidR="005B25A0" w:rsidRDefault="005B25A0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- нарушения пунктов </w:t>
      </w:r>
      <w:r>
        <w:rPr>
          <w:rFonts w:ascii="Times New Roman" w:hAnsi="Times New Roman" w:cs="Times New Roman"/>
          <w:i/>
          <w:iCs/>
          <w:sz w:val="26"/>
          <w:szCs w:val="26"/>
        </w:rPr>
        <w:t>54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>, 152,</w:t>
      </w:r>
      <w:r w:rsidR="00510722">
        <w:rPr>
          <w:rFonts w:ascii="Times New Roman" w:hAnsi="Times New Roman" w:cs="Times New Roman"/>
          <w:i/>
          <w:iCs/>
          <w:sz w:val="26"/>
          <w:szCs w:val="26"/>
        </w:rPr>
        <w:t xml:space="preserve"> 155,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163</w:t>
      </w:r>
      <w:r w:rsidR="00510722">
        <w:rPr>
          <w:rFonts w:ascii="Times New Roman" w:hAnsi="Times New Roman" w:cs="Times New Roman"/>
          <w:i/>
          <w:iCs/>
          <w:sz w:val="26"/>
          <w:szCs w:val="26"/>
        </w:rPr>
        <w:t>, 164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Инструкции Минфина РФ от 28.12.2010 № 191н, в силу их специфики не подлежат устранению, вместе с тем по ним предусматривается принятие мер по недопущению аналогичных нарушений впредь, что нашло отражение в рекомендациях, изложенных в Заключениях по результатам внешней проверки годовой бюджетной отчетности ГАБСов за 202</w:t>
      </w:r>
      <w:r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1B7FB9" w:rsidRDefault="001B7FB9" w:rsidP="008D563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B7FB9" w:rsidRDefault="007E4695" w:rsidP="00FD6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3" o:spid="_x0000_s1040" type="#_x0000_t65" style="position:absolute;left:0;text-align:left;margin-left:7.8pt;margin-top:3.15pt;width:208.75pt;height:189.2pt;z-index:2518435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g8EQMAAA4GAAAOAAAAZHJzL2Uyb0RvYy54bWysVEtvEzEQviPxHyzf6T6a9BF1U0UpRUhV&#10;W9Ginh2vN7vCaxvbeZQTokeQ+An8BSQOPNvfsPlHjL2PhII4IHLY2J6Zb2a+eRwcLkuO5kybQooE&#10;R1shRkxQmRZimuDnl8eP9jAyloiUcClYgq+ZwYfDhw8OFmrAYplLnjKNAESYwUIlOLdWDYLA0JyV&#10;xGxJxQQIM6lLYuGqp0GqyQLQSx7EYbgTLKROlZaUGQOvR7UQDz1+ljFqz7LMMIt4giE267/afyfu&#10;GwwPyGCqicoL2oRB/iGKkhQCnHZQR8QSNNPFb1BlQbU0MrNbVJaBzLKCMp8DZBOF97K5yIliPhcg&#10;x6iOJvP/YOnp/FyjIk3wNkaClFCi6sPq9ep99aO6W91Un6q76vvqXXVbfam+DVD1ufoIb7erm9Wb&#10;1dvqK2pV0LajcqHMABAv1LlubgaOjpdlpkv3Dxmjpaf/uqOfLS2i8Bjv9KMo7mNEQRb3wniv5wsU&#10;rM2VNvYJkyVyhwRnrn3SsdSCaU8/mZ8YC67BpFV1XoU8Ljj3teYCLRLc34360A6UQMtpkcKpVMCB&#10;zQtxCZ3wwoMZyYvUGToIo6eTMddoTqCT9vfDcDx2GYOjX9QsKfhjkTofJQNczmAsTNmocgEWjqSa&#10;Fn+y15w5B1w8YxlUwhFRu3czwDqfhFIm7HYtyknK6lD6IfzaSFoLH5cHdMgZpNBhR2HYYLTKNQ63&#10;UYPSqDtL5ieosw3/FldNRmfhHUthO+OyELIukh/udWIbnmv9lqOaGUeSXU6Wvkmj2AXpniYyvYbO&#10;1bIeaaPocQE9cUKMPScaZhjKC3vJnsEn4xLqIZsTRrnUr/707vRhtECK0QJ2AlTu5YxoBmV8KmDo&#10;9qMedCSy/tLr78Zw0ZuSyaZEzMqxhGaJYAMq6o9O3/L2mGlZXsH6GjmvICKCgu8EU6vby9jWuwoW&#10;IGWjkVeDxaGIPREXijpwR7Tr9cvlFdGqGQwLM3Uq2/1BBvfmotZ1lkKOZlZmhR+aNa9NCWDp+FZq&#10;FqTbapt3r7Ve48OfAAAA//8DAFBLAwQUAAYACAAAACEABK96u90AAAAIAQAADwAAAGRycy9kb3du&#10;cmV2LnhtbEyPQU+DQBSE7yb+h80z8WaXSkWCLI1pYvTgoa2N5wf7BCz7lrALhX/vetLjZCYz3+Tb&#10;2XRiosG1lhWsVxEI4srqlmsFp4+XuxSE88gaO8ukYCEH2+L6KsdM2wsfaDr6WoQSdhkqaLzvMyld&#10;1ZBBt7I9cfC+7GDQBznUUg94CeWmk/dRlEiDLYeFBnvaNVSdj6NRsOPk9Inn5BsP4/L2ukzpvty/&#10;K3V7Mz8/gfA0+78w/OIHdCgCU2lH1k50QT8kIakgiUEEexPHaxClgjjdPIIscvn/QPEDAAD//wMA&#10;UEsBAi0AFAAGAAgAAAAhALaDOJL+AAAA4QEAABMAAAAAAAAAAAAAAAAAAAAAAFtDb250ZW50X1R5&#10;cGVzXS54bWxQSwECLQAUAAYACAAAACEAOP0h/9YAAACUAQAACwAAAAAAAAAAAAAAAAAvAQAAX3Jl&#10;bHMvLnJlbHNQSwECLQAUAAYACAAAACEAsh8oPBEDAAAOBgAADgAAAAAAAAAAAAAAAAAuAgAAZHJz&#10;L2Uyb0RvYy54bWxQSwECLQAUAAYACAAAACEABK96u90AAAAIAQAADwAAAAAAAAAAAAAAAABrBQAA&#10;ZHJzL2Rvd25yZXYueG1sUEsFBgAAAAAEAAQA8wAAAHUGAAAAAA==&#10;" adj="18000" filled="f" strokecolor="#90c" strokeweight="4.5pt">
            <v:stroke endarrowlength="short" linestyle="thinThick" joinstyle="miter" endcap="round"/>
            <v:textbox>
              <w:txbxContent>
                <w:p w:rsidR="00F2763C" w:rsidRPr="005B25A0" w:rsidRDefault="00F2763C" w:rsidP="001B7FB9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B7FB9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Проверка деятельности МУП «Банно-Оздоровительный Комплекс» МОГО «Ухта» по вопросу перечисления в бюджет МОГО «Ухта» части прибыли, остающейся в распоряжении муниципального унитарного предприятия после уплаты установленных законодательством налогов, сборов и иных обязательных платежей, за период 2022 – 2023 годов</w:t>
                  </w:r>
                </w:p>
              </w:txbxContent>
            </v:textbox>
            <w10:wrap type="square" anchorx="margin"/>
          </v:shape>
        </w:pict>
      </w:r>
      <w:r w:rsidR="001B7FB9" w:rsidRPr="00997350">
        <w:rPr>
          <w:rFonts w:ascii="Times New Roman" w:hAnsi="Times New Roman" w:cs="Times New Roman"/>
          <w:sz w:val="26"/>
          <w:szCs w:val="26"/>
        </w:rPr>
        <w:t xml:space="preserve">Согласно п. </w:t>
      </w:r>
      <w:r w:rsidR="001B7FB9" w:rsidRPr="00982668">
        <w:rPr>
          <w:rFonts w:ascii="Times New Roman" w:hAnsi="Times New Roman" w:cs="Times New Roman"/>
          <w:sz w:val="26"/>
          <w:szCs w:val="26"/>
        </w:rPr>
        <w:t>2.</w:t>
      </w:r>
      <w:r w:rsidR="00091CDD" w:rsidRPr="00982668">
        <w:rPr>
          <w:rFonts w:ascii="Times New Roman" w:hAnsi="Times New Roman" w:cs="Times New Roman"/>
          <w:sz w:val="26"/>
          <w:szCs w:val="26"/>
        </w:rPr>
        <w:t>2</w:t>
      </w:r>
      <w:r w:rsidR="001B7FB9" w:rsidRPr="00982668">
        <w:rPr>
          <w:rFonts w:ascii="Times New Roman" w:hAnsi="Times New Roman" w:cs="Times New Roman"/>
          <w:sz w:val="26"/>
          <w:szCs w:val="26"/>
        </w:rPr>
        <w:t>. раздела II. Плана работы Контрольно-счетнойпалаты муниципального округа «Ухта» Республики</w:t>
      </w:r>
      <w:r w:rsidR="001B7FB9" w:rsidRPr="00500A29">
        <w:rPr>
          <w:rFonts w:ascii="Times New Roman" w:hAnsi="Times New Roman" w:cs="Times New Roman"/>
          <w:sz w:val="26"/>
          <w:szCs w:val="26"/>
        </w:rPr>
        <w:t xml:space="preserve"> Коми на 2024 год</w:t>
      </w:r>
      <w:r w:rsidR="001B7FB9" w:rsidRPr="00997350">
        <w:rPr>
          <w:rFonts w:ascii="Times New Roman" w:hAnsi="Times New Roman" w:cs="Times New Roman"/>
          <w:sz w:val="26"/>
          <w:szCs w:val="26"/>
        </w:rPr>
        <w:t xml:space="preserve"> проведено контрольное мероприятие </w:t>
      </w:r>
      <w:r w:rsidR="001B7FB9">
        <w:rPr>
          <w:rFonts w:ascii="Times New Roman" w:hAnsi="Times New Roman" w:cs="Times New Roman"/>
          <w:sz w:val="26"/>
          <w:szCs w:val="26"/>
        </w:rPr>
        <w:t>«</w:t>
      </w:r>
      <w:r w:rsidR="00091CDD" w:rsidRPr="00091CDD">
        <w:rPr>
          <w:rFonts w:ascii="Times New Roman" w:hAnsi="Times New Roman" w:cs="Times New Roman"/>
          <w:sz w:val="26"/>
          <w:szCs w:val="26"/>
        </w:rPr>
        <w:t>Проверка деятельности МУП «Банно-Оздоровительный Комплекс» МОГО «Ухта» по вопросу перечисления в бюджет МОГО «Ухта» части прибыли, остающейсяв распоряжении муниципального унитарного предприятия после уплаты установленных законодательством налогов, сборов и иных обязательных платежей, за период 2022 – 2023 годов</w:t>
      </w:r>
      <w:r w:rsidR="001B7FB9">
        <w:rPr>
          <w:rFonts w:ascii="Times New Roman" w:hAnsi="Times New Roman" w:cs="Times New Roman"/>
          <w:sz w:val="26"/>
          <w:szCs w:val="26"/>
        </w:rPr>
        <w:t>».</w:t>
      </w:r>
    </w:p>
    <w:p w:rsidR="001B7FB9" w:rsidRPr="00F13CD7" w:rsidRDefault="001B7FB9" w:rsidP="001722B9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Контрольное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мероприяти</w:t>
      </w:r>
      <w:r w:rsidR="00982668">
        <w:rPr>
          <w:rFonts w:ascii="Times New Roman" w:hAnsi="Times New Roman" w:cs="Times New Roman"/>
          <w:i/>
          <w:iCs/>
          <w:sz w:val="26"/>
          <w:szCs w:val="26"/>
        </w:rPr>
        <w:t xml:space="preserve">е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проведено в отношении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 </w:t>
      </w:r>
    </w:p>
    <w:p w:rsidR="001B7FB9" w:rsidRPr="00F13CD7" w:rsidRDefault="001B7FB9" w:rsidP="00B073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F718A2" w:rsidRPr="00F13CD7">
        <w:rPr>
          <w:rFonts w:ascii="Times New Roman" w:hAnsi="Times New Roman" w:cs="Times New Roman"/>
          <w:i/>
          <w:iCs/>
          <w:sz w:val="26"/>
          <w:szCs w:val="26"/>
        </w:rPr>
        <w:t>МУП «Банно- оздоровительный комплекс» МОГО «Ухта» (далее -                      МУП «БОК», Предприятие)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1B7FB9" w:rsidRPr="00F13CD7" w:rsidRDefault="001B7FB9" w:rsidP="001722B9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средств составил </w:t>
      </w:r>
      <w:r w:rsidR="00F718A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70 581,2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тыс. рублей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1B7FB9" w:rsidRPr="00F13CD7" w:rsidRDefault="001B7FB9" w:rsidP="001722B9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проведенного контрольного мероприятия выявлены </w:t>
      </w:r>
      <w:r w:rsidR="00F718A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128 фактов различного рода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нарушени</w:t>
      </w:r>
      <w:r w:rsidR="00F718A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 и недостатков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в общей сумме </w:t>
      </w:r>
      <w:r w:rsidR="00F718A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59 408,0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, в том числе:</w:t>
      </w:r>
    </w:p>
    <w:p w:rsidR="001D7B8D" w:rsidRPr="00F13CD7" w:rsidRDefault="00343445" w:rsidP="00FD6E5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FE6F23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нарушени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ведения бухгалтерского учета, составленияи предоставления бухгалтерской (бюджетной) отчетности</w:t>
      </w:r>
      <w:r w:rsidR="0002250C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общей сумме 18 445,9 тыс. рублей</w:t>
      </w:r>
      <w:r w:rsidR="00985AD9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C23324" w:rsidRPr="00F13CD7" w:rsidRDefault="00C23324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Предприятием п.1.6 Методики расчета арендной платы за муниципальное имущество, утвержденной решением Совета МОГО «Ухта                             от 06.03.2008 № 153, выразившийся в применении при расчете годовой арендной платы в рамках договоров аренды недвижимого имущества, являющегося муниципальной собственностью, коэффициента вида деятельности, не в зависимости от вида деятельности арендатора, соответствующего коду ОКВЭД (указанному в ЕГРИП), что повлекло недополучение МУП «БОК» доходов в виде арендной платы (по состоянию на 01.05.2024) за период с 29.11.2023 по 30.04.2024 в общей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12,6 тыс. рублей</w:t>
      </w:r>
      <w:r w:rsidR="007B30BD" w:rsidRPr="00F13CD7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94AC2" w:rsidRPr="00F13CD7" w:rsidRDefault="005B3868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2 факта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Предприятием ч.3 ст.9 Федерального закона № 402-ФЗ, выразившиеся в составлении и принятии к бухгалтерскому учету 2 Актов о списании автотранспортных средств, общей балансовой стоимостью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170,</w:t>
      </w:r>
      <w:r w:rsidR="0002250C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0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F13CD7">
        <w:rPr>
          <w:rFonts w:ascii="Times New Roman" w:hAnsi="Times New Roman" w:cs="Times New Roman"/>
          <w:sz w:val="26"/>
          <w:szCs w:val="26"/>
        </w:rPr>
        <w:t>до совершения фактов хозяйственной жизни</w:t>
      </w:r>
      <w:r w:rsidR="00A94AC2" w:rsidRPr="00F13CD7">
        <w:rPr>
          <w:rFonts w:ascii="Times New Roman" w:hAnsi="Times New Roman" w:cs="Times New Roman"/>
          <w:sz w:val="26"/>
          <w:szCs w:val="26"/>
        </w:rPr>
        <w:t xml:space="preserve"> (передачи транспортных средств покупателям по актам приема-передачи)</w:t>
      </w:r>
      <w:r w:rsidR="000E0D8B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(не подлежат устранению)</w:t>
      </w:r>
      <w:r w:rsidR="00A94AC2" w:rsidRPr="00F13CD7">
        <w:rPr>
          <w:rFonts w:ascii="Times New Roman" w:hAnsi="Times New Roman" w:cs="Times New Roman"/>
          <w:sz w:val="26"/>
          <w:szCs w:val="26"/>
        </w:rPr>
        <w:t>;</w:t>
      </w:r>
    </w:p>
    <w:p w:rsidR="00FE6F23" w:rsidRPr="00F13CD7" w:rsidRDefault="00FE6F23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lastRenderedPageBreak/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составления МУП «БОК» Отчета о финансовых результатах  (ф.0710002) за 2022 год не в соответствии с Приложением № 1 (сноска «5»), утвержденным приказом Министерства финансов Российской Федерации                               от 02.07.2010 № 66н, пунктом 18 Положения по бухгалтерскому учету «Доходы организации» ПБУ 9/99, утвержденного приказом Министерства финансов Российской Федерации от 06.05.1999 № 32н, предусматривающими отражение в отчетности о финансовых результатах доходов организации за отчетный период с подразделением на выручку (счет 90.01) и прочие доходы (счет 91), выразившийся в отнесении части итоговых оборотов по счету 90.01 «Выручка»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(9</w:t>
      </w:r>
      <w:r w:rsidR="006D0C01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596,0 тыс. рублей)</w:t>
      </w:r>
      <w:r w:rsidRPr="00F13CD7">
        <w:rPr>
          <w:rFonts w:ascii="Times New Roman" w:hAnsi="Times New Roman" w:cs="Times New Roman"/>
          <w:sz w:val="26"/>
          <w:szCs w:val="26"/>
        </w:rPr>
        <w:t>, подлежащих отражению по строке 2110 «Выручка», к «Прочим доходам» по строке 2340</w:t>
      </w:r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подлежит устранению);</w:t>
      </w:r>
    </w:p>
    <w:p w:rsidR="00AD7284" w:rsidRPr="00F13CD7" w:rsidRDefault="00AD7284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 факт нарушения </w:t>
      </w:r>
      <w:r w:rsidRPr="00F13CD7">
        <w:rPr>
          <w:rFonts w:ascii="Times New Roman" w:hAnsi="Times New Roman" w:cs="Times New Roman"/>
          <w:sz w:val="26"/>
          <w:szCs w:val="26"/>
        </w:rPr>
        <w:t xml:space="preserve">п. 21 Положения по бухгалтерскому учету «Расходы организации» ПБУ 10/99, утвержденного приказом Министерства финансов Российской Федерации от 06.05.1999 № 33н, выразившийся в отнесении Предприятием части расходов </w:t>
      </w:r>
      <w:r w:rsidRPr="00F13CD7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7 890,0 тыс. рублей</w:t>
      </w:r>
      <w:r w:rsidRPr="00F13CD7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F13CD7">
        <w:rPr>
          <w:rFonts w:ascii="Times New Roman" w:hAnsi="Times New Roman" w:cs="Times New Roman"/>
          <w:sz w:val="26"/>
          <w:szCs w:val="26"/>
        </w:rPr>
        <w:t>, формирующих себестоимость продаж, к «Прочим расходам» по строке 2350, подлежащей отражению по строке 2120 «Себестоимость продаж»</w:t>
      </w:r>
      <w:bookmarkStart w:id="42" w:name="_Hlk190171163"/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подлежит устранению)</w:t>
      </w:r>
      <w:bookmarkEnd w:id="42"/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D7284" w:rsidRPr="00F13CD7" w:rsidRDefault="00AD7284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необоснованного уменьшения Предприятием доходов на общую сумму расходов, составившую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175,5 тыс. рублей</w:t>
      </w:r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(не подлежит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D7284" w:rsidRPr="00F13CD7" w:rsidRDefault="00AD7284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Предприятием п. 77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Федерацииот 29.07.1998 № 34н, и Инструкции по применению плана счетов бухгалтерского учета финансово-хозяйственной деятельности организаций и инструкции по его применению, утвержденной приказом Министерства финансов Российской Федерации от 31.10. 2000 № 94н, выразившийв неотражении Предприятием на счете 63 «Резервыпо сомнительным долгам» просроченной дебиторской задолженности (нереальнойк взысканию) в сумме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546,8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(ООО «Санрайз»), фактически учитываемой МУП «БОК» на счете 62.01. «Расчеты с покупателями  и заказчиками»</w:t>
      </w:r>
      <w:bookmarkStart w:id="43" w:name="_Hlk190171212"/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bookmarkEnd w:id="43"/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D7284" w:rsidRPr="00F13CD7" w:rsidRDefault="00AD7284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2 факта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п.7 Учетной политики Предприятия на 2022, 2023 годы, выразившиеся в несоблюдении сроков, установленных для проведения инвентаризации</w:t>
      </w:r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(не подлежат устранению);</w:t>
      </w:r>
    </w:p>
    <w:p w:rsidR="005B3868" w:rsidRPr="00F13CD7" w:rsidRDefault="00AD7284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п. 77 ПБУ от 29.07.1998 № 34н, выразившийся                                     в несоставлении Предприятием письменного обоснования и непринятии решения                     об отнесении на счет учета средств резерва сомнительных долгов (счет 63) нереальной к взысканию задолженности (на основании данных проведенной инвентаризации), сложившейся за ООО «Санрайз» в сумме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546,8 тыс. рублей</w:t>
      </w:r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1408CD" w:rsidRPr="00F13CD7" w:rsidRDefault="001408CD" w:rsidP="001722B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2 факта нарушений</w:t>
      </w:r>
      <w:r w:rsidRPr="00F13CD7">
        <w:rPr>
          <w:rFonts w:ascii="Times New Roman" w:hAnsi="Times New Roman" w:cs="Times New Roman"/>
          <w:sz w:val="26"/>
          <w:szCs w:val="26"/>
        </w:rPr>
        <w:t xml:space="preserve">, выразившихся в наличии ошибок, допущенных МУП «БОК» при расчете директору Предприятия заработной платы в общей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230,5 тыс. рублей</w:t>
      </w:r>
      <w:r w:rsidR="00981536" w:rsidRPr="00F13CD7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1D7B8D" w:rsidRPr="00F13CD7" w:rsidRDefault="00343445" w:rsidP="001722B9">
      <w:pPr>
        <w:pStyle w:val="a8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27 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нарушени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сфере управления и распоряжения муниципальной собственностью</w:t>
      </w:r>
      <w:r w:rsidR="0002250C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размере 387,5 тыс. рублей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1D7B8D" w:rsidRPr="00F13CD7" w:rsidRDefault="001D7B8D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9 фактов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Предприятием п.2 ст.609 Гражданского кодекса Российской Федерации, ч.1 ст. 51 Федерального закона от 13.07.2015 № 218-ФЗ «О государственной регистрации недвижимости», п. 10.3 Договоров аренды </w:t>
      </w:r>
      <w:r w:rsidRPr="00F13CD7">
        <w:rPr>
          <w:rFonts w:ascii="Times New Roman" w:hAnsi="Times New Roman" w:cs="Times New Roman"/>
          <w:sz w:val="26"/>
          <w:szCs w:val="26"/>
        </w:rPr>
        <w:lastRenderedPageBreak/>
        <w:t>недвижимого имущества, являющегося муниципальной собственностью, выразившиеся в непринятии мер по осуществлению государственной регистрации 9 договоров аренды, заключенных в проверяемом периоде между Предприятием и арендаторами на срок более 1-го года</w:t>
      </w:r>
      <w:r w:rsidR="00853569" w:rsidRPr="00F13CD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3679D5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подлежат устранению 6 нарушений, </w:t>
      </w:r>
      <w:r w:rsidR="00853569" w:rsidRPr="00F13CD7">
        <w:rPr>
          <w:rFonts w:ascii="Times New Roman" w:hAnsi="Times New Roman" w:cs="Times New Roman"/>
          <w:i/>
          <w:iCs/>
          <w:sz w:val="26"/>
          <w:szCs w:val="26"/>
        </w:rPr>
        <w:t>устранено частично</w:t>
      </w:r>
      <w:r w:rsidR="00290DE6">
        <w:rPr>
          <w:rFonts w:ascii="Times New Roman" w:hAnsi="Times New Roman" w:cs="Times New Roman"/>
          <w:i/>
          <w:iCs/>
          <w:sz w:val="26"/>
          <w:szCs w:val="26"/>
        </w:rPr>
        <w:t xml:space="preserve"> - 4</w:t>
      </w:r>
      <w:r w:rsidR="00853569" w:rsidRPr="00F13CD7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3C5112" w:rsidRPr="00F13CD7" w:rsidRDefault="00985AD9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2 факта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использования арендаторами помещений не в полном соответствии с назначением, указанным в договорах аренды</w:t>
      </w:r>
      <w:r w:rsidR="00114AC8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3C5112" w:rsidRPr="00F13CD7" w:rsidRDefault="003C5112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5 фактов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наличия расхождений, выразившихся в отдельных несоответствиях номеров нежилых помещений, отраженных в 5 договорах аренды недвижимого имущества (площадь соответствует), номерам, отраженнымв техническом паспорте здания</w:t>
      </w:r>
      <w:r w:rsidR="00114AC8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F13CD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E22F2" w:rsidRPr="00F13CD7" w:rsidRDefault="00AE22F2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использования недвижимого имущества в отсутствие правоустанавливающих документов и оплаты за фактическое пользование им, что повлекло неосновательное обогащение (по состоянию на 23.04.2024),                                             и, соответственно недополученный доход (упущенную выгоду) Предприятия, в общей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55,7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(в том числе: неосновательное обогащение - 44,3 тыс. рублей, проценты за пользование чужими денежными средствами - 11,4 тыс. рублей)</w:t>
      </w:r>
      <w:r w:rsidR="007B30BD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 частично)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E22F2" w:rsidRPr="00F13CD7" w:rsidRDefault="00AE22F2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наличия арендатора о которому (по состоянию на 01.01.2024) числилась просроченная задолженность по арендной плате и возмещению стоимости коммунальных и эксплуатационных услуг в размере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7,3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 в отношении которого Предприятием более 6 месяцев не предпринимались меры по взысканию образовавшейся задолженности в рамках договора от 08.12.2022 № 08/2022на аренду торговой точки (павильона) в сумме 7,3 тыс. рублей (таковые меры приняты Предприятием в ходе проверки). Общий объем недополученных доходов (упущенная выгода) в связи с неприменением МУП «БОК» мер ответственности, предусмотренных п.п.6.1, 6.2 Договора (по состоянию на 15.05.2024) составляет в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8,7 тыс. рублей</w:t>
      </w:r>
      <w:r w:rsidR="007B30BD" w:rsidRPr="00F13CD7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E22F2" w:rsidRPr="00F13CD7" w:rsidRDefault="00AE22F2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3 факта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исполнения обязательств в рамках договора от 29.12.2023 № 14/2023 аренды недвижимого имущества, являющегося муниципальной собственностью от 29.12.2023 № 14/2023, и, соответственно, договора от 29.12.2023                 № 14-2023-ОЭКУ, на оказание эксплуатационных услуг, возмещение расходов по содержанию здания, внесение амортизационных отчислений и оплате коммунальных услуг от 29.12.2023 № 14-2023-ОЭКУ, заключенных между Предприятием и Арендатором. Общий объем недополученных доходов (упущенная выгода), в связи с неприменением Предприятием мер ответственности, предусмотренных п.7.2 Договора от 29.12.2023 № 14/2023, п. 4.1 Договора от 29.12.2023 № 14-2023-ОЭКУ, составил в общей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1,3 тыс. рублей</w:t>
      </w:r>
      <w:r w:rsidR="00114AC8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AE22F2" w:rsidRPr="00F13CD7" w:rsidRDefault="00A94AC2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3 факта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некорректного учета МУП «БОК</w:t>
      </w:r>
      <w:r w:rsidR="00F3536D">
        <w:rPr>
          <w:rFonts w:ascii="Times New Roman" w:hAnsi="Times New Roman" w:cs="Times New Roman"/>
          <w:sz w:val="26"/>
          <w:szCs w:val="26"/>
        </w:rPr>
        <w:t>»</w:t>
      </w:r>
      <w:r w:rsidRPr="00F13CD7">
        <w:rPr>
          <w:rFonts w:ascii="Times New Roman" w:hAnsi="Times New Roman" w:cs="Times New Roman"/>
          <w:sz w:val="26"/>
          <w:szCs w:val="26"/>
        </w:rPr>
        <w:t xml:space="preserve"> в пообъектных ведомостях Предприятия за 2022 год, направленных в КУМИ (при сопоставлении с данными Реестра муниципальной собственности) 3-х объектов основных средств общей балансовой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276,4 тыс. рублей</w:t>
      </w:r>
      <w:r w:rsidR="00114AC8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94AC2" w:rsidRPr="00F13CD7" w:rsidRDefault="00A94AC2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МУП «БОК» пункта 5.11 Положения о реестре муниципальной собственности МОГО «Ухта», утвержденного решением Совета МОГО «Ухта» от 26.06.20007 № 45, выразившийся в ненаправлении в КУМИ сведений  в 2023 году об 1 объекте учета балансовой стоимостью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0,8 тыс. рублей</w:t>
      </w:r>
      <w:r w:rsidR="00B50D51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(устранено)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1408CD" w:rsidRPr="00F13CD7" w:rsidRDefault="001408CD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lastRenderedPageBreak/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недоплаты в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20,8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по договору аренды земельного участка от 14.09.2022 № 22.49А.066 с одновременной переплатой в сумме                            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20,8 тыс. рублей</w:t>
      </w:r>
      <w:r w:rsidRPr="00F13CD7">
        <w:rPr>
          <w:rFonts w:ascii="Times New Roman" w:hAnsi="Times New Roman" w:cs="Times New Roman"/>
          <w:sz w:val="26"/>
          <w:szCs w:val="26"/>
        </w:rPr>
        <w:t>, осуществленной Предприятием в 2022 году, в рамках исполнения обязательств по договору аренды земельного участка от 28.03.2011 № 11.05А.068 (расторгнутому с 02.09.2022)</w:t>
      </w:r>
      <w:r w:rsidR="00981536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A94AC2" w:rsidRPr="00F13CD7" w:rsidRDefault="001408CD" w:rsidP="001722B9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наличия задолженности Предприятия (по данным КУМИ) по состоянию на 02.04.2024 по договорам аренды земельных участков в общей сумме                  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3,8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(обусловленной переплатой арендной платы в сумме 5,9 тыс. рублей                  и начислением пени за недоимку прошлого периода - 9,7 тыс. рублей)</w:t>
      </w:r>
      <w:r w:rsidR="00992F1A" w:rsidRPr="00F13CD7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r w:rsidRPr="00F13CD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D7B8D" w:rsidRPr="00F13CD7" w:rsidRDefault="00343445" w:rsidP="001722B9">
      <w:pPr>
        <w:pStyle w:val="a8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70 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нарушени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 осуществлении муниципальных закупок и закупок отдельными видами юридических лиц</w:t>
      </w:r>
      <w:r w:rsidR="0002250C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общей сумме 40 199,7 </w:t>
      </w:r>
      <w:r w:rsidR="00970FD4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тыс. рублей</w:t>
      </w:r>
      <w:r w:rsidR="00C23324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5B3868" w:rsidRPr="00F13CD7" w:rsidRDefault="002E6D8E" w:rsidP="001722B9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8 фактов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Предприятием требований п. 3 ст. 23 Федерального закона № 161-ФЗ, п.5.1. Порядка дачи согласия № 1031, п.3.8. Устава МУП «БОК», выразившихся  в совершении 8 крупных сделок на общую сумму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35 413,3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без согласия собственника имущества унитарного предприятия (на дату совершения сделок), таковые согласия КУМИ были Предприятием значительно позже совершения крупных сделок (нарушение сроков составило от 28 к.д. до 237 к.д.)</w:t>
      </w:r>
      <w:r w:rsidR="000E0D8B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(не подлежат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5B3868" w:rsidRPr="00F13CD7" w:rsidRDefault="005B3868" w:rsidP="001722B9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4 факта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, установленные в ходе проверки исполнения обязательств в рамках заключенного МУП «БОК» (Продавцом) договора купли-продажи автомобиля от 20.07.2023 б/н на сумму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140,0 тыс. рублей</w:t>
      </w:r>
      <w:r w:rsidRPr="00F13CD7">
        <w:rPr>
          <w:rFonts w:ascii="Times New Roman" w:hAnsi="Times New Roman" w:cs="Times New Roman"/>
          <w:sz w:val="26"/>
          <w:szCs w:val="26"/>
        </w:rPr>
        <w:t>, являющегося крупной сделкой</w:t>
      </w:r>
      <w:r w:rsidR="000E0D8B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устранению);</w:t>
      </w:r>
    </w:p>
    <w:p w:rsidR="00C23324" w:rsidRPr="00F13CD7" w:rsidRDefault="002E6D8E" w:rsidP="001722B9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52 факта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искусственного «дробления» взаимосвязанных сделок (заключение Предприятием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52 договоров на общую сумму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4 646,4 тыс. рублей</w:t>
      </w:r>
      <w:r w:rsidRPr="00F13CD7">
        <w:rPr>
          <w:rFonts w:ascii="Times New Roman" w:hAnsi="Times New Roman" w:cs="Times New Roman"/>
          <w:sz w:val="26"/>
          <w:szCs w:val="26"/>
        </w:rPr>
        <w:t>, каждая из которых до 100,0 тыс. рублей, в отсутствие согласия собственника имущества МУП «БОК»</w:t>
      </w:r>
      <w:r w:rsidR="000E0D8B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(не подлежат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D7284" w:rsidRPr="00F13CD7" w:rsidRDefault="00AD7284" w:rsidP="001722B9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6 фактов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исполнения обязательств в рамках 2 договоров купли-продажи товаров от 10.11.2023 б/н и от 18.1.2023 б/н, заключенных МУП «БОК» (Покупателем) и ООО «СеверСтройРесурс» (Продавцом) на общую сумму                            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109,0 тыс. рублей</w:t>
      </w:r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(не подлежит устранению);</w:t>
      </w:r>
    </w:p>
    <w:p w:rsidR="001B7FB9" w:rsidRPr="00F13CD7" w:rsidRDefault="00343445" w:rsidP="001722B9">
      <w:pPr>
        <w:pStyle w:val="a8"/>
        <w:numPr>
          <w:ilvl w:val="0"/>
          <w:numId w:val="5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19 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ины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</w:t>
      </w:r>
      <w:r w:rsidR="001D7B8D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</w:t>
      </w:r>
      <w:r w:rsidR="00970FD4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объеме 374,9 тыс. рублей</w:t>
      </w:r>
      <w:r w:rsidR="00985AD9" w:rsidRPr="00F13CD7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1B7FB9" w:rsidRPr="00F13CD7" w:rsidRDefault="001D7B8D" w:rsidP="001722B9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2 факта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Предприятием п.4.2.3 Порядка № 152, п.4.3 Устава, выразившиеся в заключении трудовых договоров с кандидатурами на должность главного бухгалтера на 7 к.д. и 6 к.д. (соответственно) ранее получения согласования КУМИ указанных кандидатур</w:t>
      </w:r>
      <w:bookmarkStart w:id="44" w:name="_Hlk190170808"/>
      <w:r w:rsidR="000E0D8B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bookmarkEnd w:id="44"/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94AC2" w:rsidRPr="00F13CD7" w:rsidRDefault="00A94AC2" w:rsidP="001722B9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установления в 2023 году экономически обоснованной цены (тарифа) (согласованной распоряжением администрации МОГО «Ухта» от 07.04.2023 № 81-р) в размере 330 рублей 00 коп., что меньше на 5 рублей 00 коп. (или 1,5 %) тарифа, утвержденного на 2022 год (335 рублей 00 коп), что повлекло уменьшение тарифа на 2023 год и сокращение объемов предоставленной субсидии на возмещение недополученных доходов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на 1 540,0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(или на 53,5 %) при одновременном росте количества посетителей, воспользовавшихся услугами по предоставлению помывочных отделений, на 3 928 ед., составившего 73 321 ед., что на 5,7 % выше показателя 2022 года (69 393 ед.)</w:t>
      </w:r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(не подлежит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9F68AA" w:rsidRPr="00982668" w:rsidRDefault="009F68AA" w:rsidP="001722B9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4 факта нарушения </w:t>
      </w:r>
      <w:r w:rsidRPr="00F13CD7">
        <w:rPr>
          <w:rFonts w:ascii="Times New Roman" w:hAnsi="Times New Roman" w:cs="Times New Roman"/>
          <w:sz w:val="26"/>
          <w:szCs w:val="26"/>
        </w:rPr>
        <w:t>соглашений о предоставлении субсидий из бюджета МОГО «Ухта»</w:t>
      </w:r>
      <w:r w:rsidR="00124CCA" w:rsidRPr="00F13CD7">
        <w:rPr>
          <w:rFonts w:ascii="Times New Roman" w:hAnsi="Times New Roman" w:cs="Times New Roman"/>
          <w:sz w:val="26"/>
          <w:szCs w:val="26"/>
        </w:rPr>
        <w:t xml:space="preserve">, в том числе: 2 факта наличия расхождений, обусловленных </w:t>
      </w:r>
      <w:r w:rsidR="00124CCA" w:rsidRPr="00F13CD7">
        <w:rPr>
          <w:rFonts w:ascii="Times New Roman" w:hAnsi="Times New Roman" w:cs="Times New Roman"/>
          <w:sz w:val="26"/>
          <w:szCs w:val="26"/>
        </w:rPr>
        <w:lastRenderedPageBreak/>
        <w:t xml:space="preserve">несоответствием сроков представления отчетности в адрес Главного распорядителя;               1 факт невключения в соглашение условий о предоставлении списков граждан, воспользовавшихся мерой социальной поддержки, с указанием Ф.И.О. гражданина             и суммы предоставленной льготы; предоставление в адрес Главного распорядителя отчета о достижении значений результатов предоставления субсидии с нарушением </w:t>
      </w:r>
      <w:r w:rsidR="00124CCA" w:rsidRPr="00982668">
        <w:rPr>
          <w:rFonts w:ascii="Times New Roman" w:hAnsi="Times New Roman" w:cs="Times New Roman"/>
          <w:sz w:val="26"/>
          <w:szCs w:val="26"/>
        </w:rPr>
        <w:t>сроков</w:t>
      </w:r>
      <w:bookmarkStart w:id="45" w:name="_Hlk190171018"/>
      <w:r w:rsidR="00296288" w:rsidRPr="00982668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bookmarkEnd w:id="45"/>
      <w:r w:rsidR="00124CCA" w:rsidRPr="00982668">
        <w:rPr>
          <w:rFonts w:ascii="Times New Roman" w:hAnsi="Times New Roman" w:cs="Times New Roman"/>
          <w:sz w:val="26"/>
          <w:szCs w:val="26"/>
        </w:rPr>
        <w:t>;</w:t>
      </w:r>
    </w:p>
    <w:p w:rsidR="00124CCA" w:rsidRPr="00F13CD7" w:rsidRDefault="00E46364" w:rsidP="001722B9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668">
        <w:rPr>
          <w:rFonts w:ascii="Times New Roman" w:hAnsi="Times New Roman" w:cs="Times New Roman"/>
          <w:i/>
          <w:iCs/>
          <w:sz w:val="26"/>
          <w:szCs w:val="26"/>
        </w:rPr>
        <w:t xml:space="preserve">8 </w:t>
      </w:r>
      <w:r w:rsidR="00124CCA" w:rsidRPr="00982668">
        <w:rPr>
          <w:rFonts w:ascii="Times New Roman" w:hAnsi="Times New Roman" w:cs="Times New Roman"/>
          <w:i/>
          <w:iCs/>
          <w:sz w:val="26"/>
          <w:szCs w:val="26"/>
        </w:rPr>
        <w:t>нарушений</w:t>
      </w:r>
      <w:r w:rsidR="00124CCA" w:rsidRPr="00F13CD7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F13CD7">
        <w:rPr>
          <w:rFonts w:ascii="Times New Roman" w:hAnsi="Times New Roman" w:cs="Times New Roman"/>
          <w:sz w:val="26"/>
          <w:szCs w:val="26"/>
        </w:rPr>
        <w:t>разработки и утверждения годовой программы финансово-хозяйственной деятельности муниципального унитарного предприятия муниципального образования городского округа «Ухта», а также предоставления отчета о выполнении мероприятий программы, утвержденного постановлением администраци</w:t>
      </w:r>
      <w:r w:rsidR="00982668">
        <w:rPr>
          <w:rFonts w:ascii="Times New Roman" w:hAnsi="Times New Roman" w:cs="Times New Roman"/>
          <w:sz w:val="26"/>
          <w:szCs w:val="26"/>
        </w:rPr>
        <w:t>и</w:t>
      </w:r>
      <w:r w:rsidRPr="00F13CD7">
        <w:rPr>
          <w:rFonts w:ascii="Times New Roman" w:hAnsi="Times New Roman" w:cs="Times New Roman"/>
          <w:sz w:val="26"/>
          <w:szCs w:val="26"/>
        </w:rPr>
        <w:t xml:space="preserve"> МОГО «Ухта» от 30 августа 2013 г.:№ 1607, выразившиеся:                             в непринятии Предприятием мер по внесению изменений в Программу развития Предприятия на 2022 год, в части актуализации перечня мероприятий, поименованных в разделе II «Мероприятия по развитию предприятия» вышеназванной Программы; в составлении Отчетов о выполнении мероприятий Программы за 2022, 2023 годы не в полном соответствии с формой, являющейся Приложением № 2 к вышеназванному Порядку; нарушении условий реализации Программы развития Предприятия на 2022 год на общую сумму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374,9 тыс. рублей</w:t>
      </w:r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</w:t>
      </w:r>
      <w:r w:rsidR="003679D5" w:rsidRPr="00F13CD7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1408CD" w:rsidRPr="00F13CD7" w:rsidRDefault="0002250C" w:rsidP="001722B9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970FD4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факта </w:t>
      </w:r>
      <w:r w:rsidR="001408CD" w:rsidRPr="00F13CD7">
        <w:rPr>
          <w:rFonts w:ascii="Times New Roman" w:hAnsi="Times New Roman" w:cs="Times New Roman"/>
          <w:i/>
          <w:iCs/>
          <w:sz w:val="26"/>
          <w:szCs w:val="26"/>
        </w:rPr>
        <w:t>нарушения</w:t>
      </w:r>
      <w:r w:rsidR="00970FD4" w:rsidRPr="00F13CD7">
        <w:rPr>
          <w:rFonts w:ascii="Times New Roman" w:hAnsi="Times New Roman" w:cs="Times New Roman"/>
          <w:sz w:val="26"/>
          <w:szCs w:val="26"/>
        </w:rPr>
        <w:t xml:space="preserve"> Предприятием п.4 Порядка предоставления отчетности муниципальными унитарными предприятиями МОГО «Ухта», утвержденного постановлением администрации МОГО «Ухта» от 04.07.2018 № 1482 и п.3 Порядка предоставления отчетности, утвержденного постановлением администрации муниципального округа «Ухта» от 12.03.2024 № 668, выразившиеся в нарушении сроков представления отчетности, составивших 24 к.д. и 92 к.д. соответственно</w:t>
      </w:r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="00970FD4" w:rsidRPr="00F13CD7">
        <w:rPr>
          <w:rFonts w:ascii="Times New Roman" w:hAnsi="Times New Roman" w:cs="Times New Roman"/>
          <w:sz w:val="26"/>
          <w:szCs w:val="26"/>
        </w:rPr>
        <w:t>;</w:t>
      </w:r>
    </w:p>
    <w:p w:rsidR="00970FD4" w:rsidRPr="00F13CD7" w:rsidRDefault="0002250C" w:rsidP="001722B9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668">
        <w:rPr>
          <w:rFonts w:ascii="Times New Roman" w:hAnsi="Times New Roman" w:cs="Times New Roman"/>
          <w:i/>
          <w:iCs/>
          <w:sz w:val="26"/>
          <w:szCs w:val="26"/>
        </w:rPr>
        <w:t>2 нарушения</w:t>
      </w:r>
      <w:r w:rsidR="00970FD4" w:rsidRPr="00F13CD7">
        <w:rPr>
          <w:rFonts w:ascii="Times New Roman" w:hAnsi="Times New Roman" w:cs="Times New Roman"/>
          <w:sz w:val="26"/>
          <w:szCs w:val="26"/>
        </w:rPr>
        <w:t xml:space="preserve"> Предприятием п.п. 2, 3 Раздела III Порядка</w:t>
      </w:r>
      <w:r w:rsidR="008240E7" w:rsidRPr="00F13CD7">
        <w:rPr>
          <w:rFonts w:ascii="Times New Roman" w:hAnsi="Times New Roman" w:cs="Times New Roman"/>
          <w:sz w:val="26"/>
          <w:szCs w:val="26"/>
        </w:rPr>
        <w:t xml:space="preserve"> определения размера части прибыли муниципальных унитарных предприятий, остающейся после уплаты налогов и иных обязательных платежей, подлежащей перечислению в бюджет муниципального округа «Ухта»</w:t>
      </w:r>
      <w:r w:rsidR="00970FD4" w:rsidRPr="00F13CD7">
        <w:rPr>
          <w:rFonts w:ascii="Times New Roman" w:hAnsi="Times New Roman" w:cs="Times New Roman"/>
          <w:sz w:val="26"/>
          <w:szCs w:val="26"/>
        </w:rPr>
        <w:t xml:space="preserve">, выразившиеся в представлении Расчетов размера отчисления части прибыли в бюджет муниципального образования городского округа «Ухта» с нарушением срока, составившего 238 р.д. </w:t>
      </w:r>
      <w:bookmarkStart w:id="46" w:name="_Hlk190099562"/>
      <w:r w:rsidR="00970FD4" w:rsidRPr="00F13CD7">
        <w:rPr>
          <w:rFonts w:ascii="Times New Roman" w:hAnsi="Times New Roman" w:cs="Times New Roman"/>
          <w:sz w:val="26"/>
          <w:szCs w:val="26"/>
        </w:rPr>
        <w:t>(за 2022 год)</w:t>
      </w:r>
      <w:bookmarkEnd w:id="46"/>
      <w:r w:rsidR="00970FD4" w:rsidRPr="00F13CD7">
        <w:rPr>
          <w:rFonts w:ascii="Times New Roman" w:hAnsi="Times New Roman" w:cs="Times New Roman"/>
          <w:sz w:val="26"/>
          <w:szCs w:val="26"/>
        </w:rPr>
        <w:t xml:space="preserve"> и без пояснительной записки, раскрывающей причины возникновения убытков  в отчетном году (за 2022, 2023 год)</w:t>
      </w:r>
      <w:bookmarkStart w:id="47" w:name="_Hlk190198105"/>
      <w:r w:rsidR="00296288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bookmarkEnd w:id="47"/>
      <w:r w:rsidR="00970FD4" w:rsidRPr="00F13C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10F9" w:rsidRPr="00F13CD7" w:rsidRDefault="00A710F9" w:rsidP="001722B9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По итогам проведенного контрольного мероприятия составлены:</w:t>
      </w:r>
    </w:p>
    <w:p w:rsidR="00124C62" w:rsidRPr="00F13CD7" w:rsidRDefault="00A710F9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>-</w:t>
      </w:r>
      <w:r w:rsidR="00124C6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</w:t>
      </w:r>
      <w:r w:rsidR="00DF122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124C6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кт проверки</w:t>
      </w:r>
      <w:r w:rsidR="00124C62" w:rsidRPr="00F13CD7">
        <w:rPr>
          <w:rFonts w:ascii="Times New Roman" w:hAnsi="Times New Roman" w:cs="Times New Roman"/>
          <w:i/>
          <w:iCs/>
          <w:sz w:val="26"/>
          <w:szCs w:val="26"/>
        </w:rPr>
        <w:t>(направлен в адрес МУП «БОК»</w:t>
      </w:r>
      <w:r w:rsidR="00DF1227" w:rsidRPr="00F13CD7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124C62"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124C62" w:rsidRPr="00F13CD7" w:rsidRDefault="00124C62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</w:t>
      </w:r>
      <w:r w:rsidR="00DF122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ротоколпо результатам анализа пояснений (возражений)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124C62" w:rsidRPr="00F13CD7" w:rsidRDefault="00124C62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</w:t>
      </w:r>
      <w:r w:rsidR="00DF122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тчет о результатах проверки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(направлен в адрес Совета муниципального округа «Ухта»;</w:t>
      </w:r>
    </w:p>
    <w:p w:rsidR="00124C62" w:rsidRPr="00F13CD7" w:rsidRDefault="00124C62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</w:t>
      </w:r>
      <w:r w:rsidR="00DF122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редставление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(направлено в адрес МУП «БОК»</w:t>
      </w:r>
      <w:r w:rsidR="00DF1227" w:rsidRPr="00F13CD7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DF1227" w:rsidRPr="00F13CD7" w:rsidRDefault="00DF1227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26 актов визуального осмотра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124C62" w:rsidRPr="00F13CD7" w:rsidRDefault="00124C62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информация о результатах проверки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(направлена в адрес Главы муниципального округа «Ухта» Республики Коми - руководителя администрации</w:t>
      </w:r>
      <w:r w:rsidR="00DF1227" w:rsidRPr="00F13CD7">
        <w:rPr>
          <w:rFonts w:ascii="Times New Roman" w:hAnsi="Times New Roman" w:cs="Times New Roman"/>
          <w:i/>
          <w:iCs/>
          <w:sz w:val="26"/>
          <w:szCs w:val="26"/>
        </w:rPr>
        <w:t>);</w:t>
      </w:r>
    </w:p>
    <w:p w:rsidR="00124C62" w:rsidRPr="00F13CD7" w:rsidRDefault="00124C62" w:rsidP="00FD6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Согласно информации, представленной администрацией муниципального округа «Ухта», по результатам проверки КСП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директор Предприятия привлечен                                 к дисциплинарной ответственности в виде выговора </w:t>
      </w:r>
      <w:r w:rsidRPr="00F13CD7">
        <w:rPr>
          <w:rFonts w:ascii="Times New Roman" w:hAnsi="Times New Roman" w:cs="Times New Roman"/>
          <w:sz w:val="26"/>
          <w:szCs w:val="26"/>
        </w:rPr>
        <w:t>(распоряжение от 22.07.2024   №10-Н «О привлечении к дисциплинарному взысканию»).</w:t>
      </w:r>
    </w:p>
    <w:p w:rsidR="00A710F9" w:rsidRPr="00F13CD7" w:rsidRDefault="00A710F9" w:rsidP="001722B9">
      <w:pPr>
        <w:pStyle w:val="a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Принятые меры по результатам контрольного мероприятия:</w:t>
      </w:r>
    </w:p>
    <w:p w:rsidR="00BD6F2A" w:rsidRPr="00F13CD7" w:rsidRDefault="00BD6F2A" w:rsidP="00B0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Устранены 19 нарушений на общую сумму 34</w:t>
      </w:r>
      <w:r w:rsidR="000B04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="000B04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="00243A2A" w:rsidRPr="00F13CD7">
        <w:rPr>
          <w:rFonts w:ascii="Times New Roman" w:hAnsi="Times New Roman" w:cs="Times New Roman"/>
          <w:sz w:val="26"/>
          <w:szCs w:val="26"/>
        </w:rPr>
        <w:t>(из 28 фактов нарушений (</w:t>
      </w:r>
      <w:r w:rsidR="00243A2A" w:rsidRPr="00982668">
        <w:rPr>
          <w:rFonts w:ascii="Times New Roman" w:hAnsi="Times New Roman" w:cs="Times New Roman"/>
          <w:sz w:val="26"/>
          <w:szCs w:val="26"/>
        </w:rPr>
        <w:t>недостатков)</w:t>
      </w:r>
      <w:r w:rsidR="00982668" w:rsidRPr="00982668">
        <w:rPr>
          <w:rFonts w:ascii="Times New Roman" w:hAnsi="Times New Roman" w:cs="Times New Roman"/>
          <w:sz w:val="26"/>
          <w:szCs w:val="26"/>
        </w:rPr>
        <w:t>,</w:t>
      </w:r>
      <w:r w:rsidR="00243A2A" w:rsidRPr="00982668">
        <w:rPr>
          <w:rFonts w:ascii="Times New Roman" w:hAnsi="Times New Roman" w:cs="Times New Roman"/>
          <w:sz w:val="26"/>
          <w:szCs w:val="26"/>
        </w:rPr>
        <w:t xml:space="preserve"> подлежащих</w:t>
      </w:r>
      <w:r w:rsidR="00243A2A" w:rsidRPr="00F13CD7">
        <w:rPr>
          <w:rFonts w:ascii="Times New Roman" w:hAnsi="Times New Roman" w:cs="Times New Roman"/>
          <w:sz w:val="26"/>
          <w:szCs w:val="26"/>
        </w:rPr>
        <w:t xml:space="preserve"> устранению в размере 1 178,2 тыс. рублей)</w:t>
      </w:r>
      <w:r w:rsidRPr="00F13CD7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981536" w:rsidRPr="00F13CD7" w:rsidRDefault="00981536" w:rsidP="001722B9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частично устранены нарушения ведения бухгалтерского учета, составления и предоставления бухгалтерской (бюджетной) отчетности в общей сумме 20,0 тыс. рублей:</w:t>
      </w:r>
    </w:p>
    <w:p w:rsidR="00981536" w:rsidRPr="00F13CD7" w:rsidRDefault="00B92B90" w:rsidP="001722B9">
      <w:pPr>
        <w:pStyle w:val="a8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Предприятием в адрес директора МУП «БОК» направлено обращение                       (исх. от 25.06.2024 № 01-06/271) о рассмотрении вопроса о добровольном возврате излишне начисленной и выплаченной суммы в кассу или выражении волеизъявления об удержании суммы из заработной платы; директором Предприятие направлено заявление от 06.09.2024 об удержании указанных денежных средств из заработной платы (с сентября 2024 года) по 5,0 тыс. рублей ежемесячно; согласно представленным расчетным листкам директора МУП «БОК» за период сентябрь - декабрь 2024 года удержаны денежные средства в общей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20,0 тыс. рублей</w:t>
      </w:r>
      <w:r w:rsidRPr="00F13CD7">
        <w:rPr>
          <w:rFonts w:ascii="Times New Roman" w:hAnsi="Times New Roman" w:cs="Times New Roman"/>
          <w:sz w:val="26"/>
          <w:szCs w:val="26"/>
        </w:rPr>
        <w:t>.</w:t>
      </w:r>
    </w:p>
    <w:p w:rsidR="00853569" w:rsidRPr="00F13CD7" w:rsidRDefault="00981536" w:rsidP="001722B9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19</w:t>
      </w:r>
      <w:r w:rsidR="00853569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нарушений в сфере управления и распоряжения муниципальной собственностью в размере </w:t>
      </w:r>
      <w:r w:rsidR="00F86E40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32</w:t>
      </w:r>
      <w:r w:rsidR="000B04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="00F86E40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="000B04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9 </w:t>
      </w:r>
      <w:r w:rsidR="00853569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тыс. рублей:</w:t>
      </w:r>
    </w:p>
    <w:p w:rsidR="00853569" w:rsidRPr="00F13CD7" w:rsidRDefault="00853569" w:rsidP="001722B9">
      <w:pPr>
        <w:pStyle w:val="a8"/>
        <w:numPr>
          <w:ilvl w:val="0"/>
          <w:numId w:val="43"/>
        </w:numPr>
        <w:tabs>
          <w:tab w:val="left" w:pos="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668">
        <w:rPr>
          <w:rFonts w:ascii="Times New Roman" w:hAnsi="Times New Roman" w:cs="Times New Roman"/>
          <w:i/>
          <w:iCs/>
          <w:sz w:val="26"/>
          <w:szCs w:val="26"/>
        </w:rPr>
        <w:t>4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Предприятием п.2 ст.609 Гражданского кодекса Российской Федерации, ч.1 ст. 51 Федерального закона от 13.07.2015 № 218-ФЗ «О государственной регистрации недвижимости», п. 10.3 Договоров аренды недвижимого имущества, являющегося муниципальной собственностью, выразившиеся в непринятии мер по осуществлению государственной регистрации 9 договоров аренды, заключенных в проверяемом периоде между Предприятием  и арендаторами на срок более 1-го года (устранено частично: 1-н договор от 24.10.2023 № 08/2023 с ООО «КАПИТАЛ» расторгнут; между МУП «БОК» и арендаторами заключены дополнительные соглашения к договорам аренды; арендаторами осуществлена государственная регистрация 3-х договоров аренды недвижимого имущества);</w:t>
      </w:r>
    </w:p>
    <w:p w:rsidR="00114AC8" w:rsidRPr="00F13CD7" w:rsidRDefault="00114AC8" w:rsidP="001722B9">
      <w:pPr>
        <w:pStyle w:val="a8"/>
        <w:numPr>
          <w:ilvl w:val="0"/>
          <w:numId w:val="43"/>
        </w:numPr>
        <w:tabs>
          <w:tab w:val="left" w:pos="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2 факта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использования арендаторами помещений не в полном соответствии                 с назначением, указанным в договорах аренды (устранено: между МУП «БОК»                       и арендаторами заключены дополнительные соглашения к договорам, в части приведения назначения, указанного в вышеназванных договорах аренды,                                       в соответствие с фактическим назначением);</w:t>
      </w:r>
    </w:p>
    <w:p w:rsidR="00114AC8" w:rsidRPr="00982668" w:rsidRDefault="00114AC8" w:rsidP="001722B9">
      <w:pPr>
        <w:pStyle w:val="a8"/>
        <w:numPr>
          <w:ilvl w:val="0"/>
          <w:numId w:val="43"/>
        </w:numPr>
        <w:tabs>
          <w:tab w:val="left" w:pos="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5 фактов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наличия расхождений, выразившихся в отдельных несоответствиях номеров нежилых помещений, отраженных в 5 договорах аренды недвижимого имущества (площадь соответствует), номерам, отраженным в техническом паспорте здания (устранено: между Предприятием и арендаторами заключены дополнительные соглашения к вышеназванным договорам аренды, в части приведения номеров нежилых помещений, указанных в договорах, в соответствие с номерами, </w:t>
      </w:r>
      <w:r w:rsidRPr="00982668">
        <w:rPr>
          <w:rFonts w:ascii="Times New Roman" w:hAnsi="Times New Roman" w:cs="Times New Roman"/>
          <w:sz w:val="26"/>
          <w:szCs w:val="26"/>
        </w:rPr>
        <w:t xml:space="preserve">отраженными в техническом паспорте здания); </w:t>
      </w:r>
    </w:p>
    <w:p w:rsidR="00114AC8" w:rsidRPr="00F13CD7" w:rsidRDefault="00114AC8" w:rsidP="001722B9">
      <w:pPr>
        <w:pStyle w:val="a8"/>
        <w:numPr>
          <w:ilvl w:val="0"/>
          <w:numId w:val="43"/>
        </w:numPr>
        <w:tabs>
          <w:tab w:val="left" w:pos="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668">
        <w:rPr>
          <w:rFonts w:ascii="Times New Roman" w:hAnsi="Times New Roman" w:cs="Times New Roman"/>
          <w:i/>
          <w:iCs/>
          <w:sz w:val="26"/>
          <w:szCs w:val="26"/>
        </w:rPr>
        <w:t>3 нарушения</w:t>
      </w:r>
      <w:r w:rsidRPr="00982668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обязательств в рамках договора от 29.12.2023                          № 14/2023 аренды недвижимого имущества, являющегося муниципальной собственностью от 29.12.2023 № 14/2023, и, соответственно, договора от 29.12.2023                 № 14-2023-ОЭКУ, на оказание эксплуатационных услуг, возмещение расходов по содержанию здания, внесение амортизационных отчислений и оплате коммунальных услуг от 29.12.2023 № 14-2023-ОЭКУ, заключенных между Предприятием и Арендатором. Общий объем недополученных доходов (упущенная выгода), в связи с неприменением Предприятием мер ответственности, предусмотренных п.7.2 </w:t>
      </w:r>
      <w:r w:rsidRPr="00F13CD7">
        <w:rPr>
          <w:rFonts w:ascii="Times New Roman" w:hAnsi="Times New Roman" w:cs="Times New Roman"/>
          <w:sz w:val="26"/>
          <w:szCs w:val="26"/>
        </w:rPr>
        <w:lastRenderedPageBreak/>
        <w:t xml:space="preserve">Договора от 29.12.2023 № 14/2023, п. 4.1 Договора от 29.12.2023 № 14-2023-ОЭКУ, составил в общей сумме 1,3 тыс. рублей (устранено: в доход Предприятия перечислены денежные средства в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1,3 тыс. рублей</w:t>
      </w:r>
      <w:r w:rsidRPr="00F13CD7">
        <w:rPr>
          <w:rFonts w:ascii="Times New Roman" w:hAnsi="Times New Roman" w:cs="Times New Roman"/>
          <w:sz w:val="26"/>
          <w:szCs w:val="26"/>
        </w:rPr>
        <w:t>, что подтверждается платежным поручением от  30.08.2024  № 26500);</w:t>
      </w:r>
    </w:p>
    <w:p w:rsidR="00114AC8" w:rsidRPr="00F13CD7" w:rsidRDefault="00114AC8" w:rsidP="001722B9">
      <w:pPr>
        <w:pStyle w:val="a8"/>
        <w:numPr>
          <w:ilvl w:val="0"/>
          <w:numId w:val="43"/>
        </w:numPr>
        <w:tabs>
          <w:tab w:val="left" w:pos="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3 факта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некорректного учета МУП «БОК в пообъектных ведомостях Предприятия за 2022 год, направленных в КУМИ (при сопоставлении с данными Реестра муниципальной собственности) 3-х объектов основных средств общей балансовой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276,4 тыс. рублей</w:t>
      </w:r>
      <w:r w:rsidRPr="00F13CD7">
        <w:rPr>
          <w:rFonts w:ascii="Times New Roman" w:hAnsi="Times New Roman" w:cs="Times New Roman"/>
          <w:sz w:val="26"/>
          <w:szCs w:val="26"/>
        </w:rPr>
        <w:t>(устранено</w:t>
      </w:r>
      <w:r w:rsidR="00B50D51" w:rsidRPr="00F13CD7">
        <w:rPr>
          <w:rFonts w:ascii="Times New Roman" w:hAnsi="Times New Roman" w:cs="Times New Roman"/>
          <w:sz w:val="26"/>
          <w:szCs w:val="26"/>
        </w:rPr>
        <w:t>: Предприятием в адрес КУМИ направлены откорректированные (обновленные) сведения о муниципальном имуществе, закрепленном  за Предприятием по состоянию на 01.01.2024</w:t>
      </w:r>
      <w:r w:rsidRPr="00F13CD7">
        <w:rPr>
          <w:rFonts w:ascii="Times New Roman" w:hAnsi="Times New Roman" w:cs="Times New Roman"/>
          <w:sz w:val="26"/>
          <w:szCs w:val="26"/>
        </w:rPr>
        <w:t>);</w:t>
      </w:r>
    </w:p>
    <w:p w:rsidR="00B50D51" w:rsidRPr="00F13CD7" w:rsidRDefault="00B50D51" w:rsidP="001722B9">
      <w:pPr>
        <w:pStyle w:val="a8"/>
        <w:numPr>
          <w:ilvl w:val="0"/>
          <w:numId w:val="43"/>
        </w:numPr>
        <w:tabs>
          <w:tab w:val="left" w:pos="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МУП «БОК» пункта 5.11 Положения о реестре муниципальной собственности МОГО «Ухта», утвержденного решением Совета МОГО «Ухта» от 26.06.20007 № 45, выразившийся в ненаправлении в КУМИ сведений  в 2023 году об 1 объекте учета балансовой стоимостью </w:t>
      </w:r>
      <w:r w:rsidRPr="000B04B9">
        <w:rPr>
          <w:rFonts w:ascii="Times New Roman" w:hAnsi="Times New Roman" w:cs="Times New Roman"/>
          <w:i/>
          <w:iCs/>
          <w:sz w:val="26"/>
          <w:szCs w:val="26"/>
        </w:rPr>
        <w:t>0,8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(устранено:  МУП «БОК» в адрес КУМИ направлены таковые сведения);</w:t>
      </w:r>
    </w:p>
    <w:p w:rsidR="00981536" w:rsidRPr="00F13CD7" w:rsidRDefault="00981536" w:rsidP="001722B9">
      <w:pPr>
        <w:pStyle w:val="a8"/>
        <w:numPr>
          <w:ilvl w:val="0"/>
          <w:numId w:val="43"/>
        </w:numPr>
        <w:tabs>
          <w:tab w:val="left" w:pos="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недоплаты в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20,8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по договору аренды земельного участка от 14.09.2022 № 22.49А.066 с одновременной переплатой в сумме                            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20,8 тыс. рублей</w:t>
      </w:r>
      <w:r w:rsidRPr="00F13CD7">
        <w:rPr>
          <w:rFonts w:ascii="Times New Roman" w:hAnsi="Times New Roman" w:cs="Times New Roman"/>
          <w:sz w:val="26"/>
          <w:szCs w:val="26"/>
        </w:rPr>
        <w:t>, осуществленной Предприятием в 2022 году, в рамках исполнения обязательств по договору аренды земельного участка от 28.03.2011 № 11.05А.068 (расторгнутому с 02.09.2022) (устранено: КУМИ произведен взаимозачет);</w:t>
      </w:r>
    </w:p>
    <w:p w:rsidR="001B7FB9" w:rsidRPr="00F13CD7" w:rsidRDefault="00F86E40" w:rsidP="001722B9">
      <w:pPr>
        <w:pStyle w:val="a8"/>
        <w:numPr>
          <w:ilvl w:val="0"/>
          <w:numId w:val="43"/>
        </w:numPr>
        <w:tabs>
          <w:tab w:val="left" w:pos="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в ходе частичного устранения 1 факта использования недвижимого имущества в отсутствие правоустанавливающих документов и оплаты за фактическое пользование им, повлекшего неосновательное обогащение (по состоянию на 23.04.2024), и, соответственно недополученный доход (упущенную выгоду) Предприятия, в общей сумме 55,7 тыс. рублей ООО «КАПИТАЛ» заключен договор аренды от 01.04.2024 № 05/2024 сроком на 1 месяц, отсутствующий на дату осмотра, и  перечислены денежные средства в доход Предприятия за период с 01.04.2024 по 30.04.2024 в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7,6 тыс. рублей</w:t>
      </w:r>
      <w:r w:rsidRPr="00F13CD7">
        <w:rPr>
          <w:rFonts w:ascii="Times New Roman" w:hAnsi="Times New Roman" w:cs="Times New Roman"/>
          <w:sz w:val="26"/>
          <w:szCs w:val="26"/>
        </w:rPr>
        <w:t>, что подтверждается платежным поручением от 27.04.2024 № 31</w:t>
      </w:r>
      <w:r w:rsidR="00C54992" w:rsidRPr="00F13CD7">
        <w:rPr>
          <w:rFonts w:ascii="Times New Roman" w:hAnsi="Times New Roman" w:cs="Times New Roman"/>
          <w:sz w:val="26"/>
          <w:szCs w:val="26"/>
        </w:rPr>
        <w:t>)</w:t>
      </w:r>
      <w:r w:rsidRPr="00F13CD7">
        <w:rPr>
          <w:rFonts w:ascii="Times New Roman" w:hAnsi="Times New Roman" w:cs="Times New Roman"/>
          <w:sz w:val="26"/>
          <w:szCs w:val="26"/>
        </w:rPr>
        <w:t>.</w:t>
      </w:r>
    </w:p>
    <w:p w:rsidR="00114AC8" w:rsidRDefault="00C54992" w:rsidP="001722B9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 подлежат устранению в силу специфики - 100 фактов нарушений                 на общую сумму 58 2</w:t>
      </w:r>
      <w:r w:rsidR="000B04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30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="000B04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рублей,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вместе с тем по ним предусматривается принятие мер по недопущению аналогичных нарушений впредь, что нашло отражение в рекомендациях, изложенных в Акте проверки.</w:t>
      </w:r>
    </w:p>
    <w:p w:rsidR="002C736C" w:rsidRDefault="002C736C" w:rsidP="002C73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C736C" w:rsidRDefault="002C736C" w:rsidP="002C73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C736C" w:rsidRDefault="002C736C" w:rsidP="002C73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C736C" w:rsidRPr="002C736C" w:rsidRDefault="002C736C" w:rsidP="002C73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72E39" w:rsidRPr="009D562C" w:rsidRDefault="00A72E39" w:rsidP="00A72E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D6E5E" w:rsidRDefault="007E4695" w:rsidP="00F13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4" o:spid="_x0000_s1041" type="#_x0000_t65" style="position:absolute;left:0;text-align:left;margin-left:0;margin-top:2.25pt;width:238.7pt;height:157.45pt;z-index:25184563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tsDwMAAA4GAAAOAAAAZHJzL2Uyb0RvYy54bWysVEtvEzEQviPxHyzfaXbzoM2qmypKKUKq&#10;aEWLena83uwKr21s58UJ0SNI/AT+AhIHnu1v2Pwjxt5HQkEcEDlsbM/MNzPfPA6PVgVHC6ZNLkWM&#10;w70AIyaoTHIxi/Hzy5MHBxgZS0RCuBQsxmtm8NHo/r3DpYpYV2aSJ0wjABEmWqoYZ9aqqNMxNGMF&#10;MXtSMQHCVOqCWLjqWSfRZAnoBe90g+BhZyl1orSkzBh4Pa6EeOTx05RRe5amhlnEYwyxWf/V/jt1&#10;387okEQzTVSW0zoM8g9RFCQX4LSFOiaWoLnOf4Mqcqqlkando7LoyDTNKfM5QDZhcCebi4wo5nMB&#10;coxqaTL/D5Y+XZxrlCcx7mMkSAElKj9sXm/elz/K2811+am8Lb9v3pU35ZfyW4TKz+VHeLvZXG/e&#10;bN6WX1GjgvqOyqUyESBeqHNd3wwcHS+rVBfuHzJGK0//uqWfrSyi8NgLemF/CFWiIAuHw+HBfteh&#10;drbmShv7mMkCuUOMU9c+yURqwbSnnyxOja1MGlXnVciTnHN4JxEXaBnjwX44cI4ItJwWCZwKBRzY&#10;LBeX0AkvPJiRPE+cobMzejadcI0WBDppOAyCyaSO7Rc1S3L+SCTOR8EAlzMYC1PUqlxANo6kihZ/&#10;smvOqsCesRQqAUR0K/duBljrk1DKhO1VoowkrAplEMCviaSx8JxxAYAOOYUUWuwwCGqMRrnC4Tas&#10;UWp1Z8n8BLW2wd/iqlhvLbxjKWxrXORCVkXyw71NbMdzpd9wVDHjSLKr6co3adhzQbqnqUzW0Lla&#10;ViNtFD3JoSdOibHnRMMMQ3lhL9kz+KRcQj1kfcIok/rVn96dPowWSDFawk6Ayr2cE82gjE8EDN0w&#10;7PfdEvGX/mC/Cxe9K5nuSsS8mEholhA2oKL+6PQtb46plsUVrK+x8woiIij4jjG1urlMbLWrYAFS&#10;Nh57NVgcithTcaGoA3dEu16/XF0RrerBsDBTT2WzP0h0Zy4qXWcp5HhuZZr7odnyWpcAlo5vpXpB&#10;uq22e/da2zU++gkAAP//AwBQSwMEFAAGAAgAAAAhAFNyRqDdAAAABgEAAA8AAABkcnMvZG93bnJl&#10;di54bWxMj0FPg0AUhO8m/ofNM/FmlyrSiiyNaWL04KGtjecH+wQs+5awC4V/73qqx8lMZr7JNpNp&#10;xUi9aywrWC4iEMSl1Q1XCo6fr3drEM4ja2wtk4KZHGzy66sMU23PvKfx4CsRStilqKD2vkuldGVN&#10;Bt3CdsTB+7a9QR9kX0nd4zmUm1beR1EiDTYcFmrsaFtTeToMRsGWk+MXnpIf3A/z+9s8rnfF7kOp&#10;25vp5RmEp8lfwvCHH9AhD0yFHVg70SoIR7yC+BFEMOPVKgZRKHhYPsUg80z+x89/AQAA//8DAFBL&#10;AQItABQABgAIAAAAIQC2gziS/gAAAOEBAAATAAAAAAAAAAAAAAAAAAAAAABbQ29udGVudF9UeXBl&#10;c10ueG1sUEsBAi0AFAAGAAgAAAAhADj9If/WAAAAlAEAAAsAAAAAAAAAAAAAAAAALwEAAF9yZWxz&#10;Ly5yZWxzUEsBAi0AFAAGAAgAAAAhACQWW2wPAwAADgYAAA4AAAAAAAAAAAAAAAAALgIAAGRycy9l&#10;Mm9Eb2MueG1sUEsBAi0AFAAGAAgAAAAhAFNyRqDdAAAABgEAAA8AAAAAAAAAAAAAAAAAaQUAAGRy&#10;cy9kb3ducmV2LnhtbFBLBQYAAAAABAAEAPMAAABzBgAAAAA=&#10;" adj="18000" filled="f" strokecolor="#90c" strokeweight="4.5pt">
            <v:stroke endarrowlength="short" linestyle="thinThick" joinstyle="miter" endcap="round"/>
            <v:textbox>
              <w:txbxContent>
                <w:p w:rsidR="00F2763C" w:rsidRPr="005B25A0" w:rsidRDefault="00F2763C" w:rsidP="00FD6E5E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D6E5E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Проверка законности и эффективности использования бюджетных средств, выделенных в 2023 году на содержание и ремонт объектов благоустройства на территории МОГО «Ухта» (озеленение и содержание зеленых насаждений) в рамках реализации муниципальной программы МОГО «Ухта» «Формирование современной городской среды» (с элементами аудита в сфере закупок)</w:t>
                  </w:r>
                </w:p>
              </w:txbxContent>
            </v:textbox>
            <w10:wrap type="square" anchorx="margin"/>
          </v:shape>
        </w:pict>
      </w:r>
      <w:r w:rsidR="00FD6E5E" w:rsidRPr="00997350">
        <w:rPr>
          <w:rFonts w:ascii="Times New Roman" w:hAnsi="Times New Roman" w:cs="Times New Roman"/>
          <w:sz w:val="26"/>
          <w:szCs w:val="26"/>
        </w:rPr>
        <w:t xml:space="preserve">Согласно п. </w:t>
      </w:r>
      <w:r w:rsidR="00FD6E5E">
        <w:rPr>
          <w:rFonts w:ascii="Times New Roman" w:hAnsi="Times New Roman" w:cs="Times New Roman"/>
          <w:sz w:val="26"/>
          <w:szCs w:val="26"/>
        </w:rPr>
        <w:t>2</w:t>
      </w:r>
      <w:r w:rsidR="00FD6E5E" w:rsidRPr="00997350">
        <w:rPr>
          <w:rFonts w:ascii="Times New Roman" w:hAnsi="Times New Roman" w:cs="Times New Roman"/>
          <w:sz w:val="26"/>
          <w:szCs w:val="26"/>
        </w:rPr>
        <w:t>.</w:t>
      </w:r>
      <w:r w:rsidR="00FD6E5E">
        <w:rPr>
          <w:rFonts w:ascii="Times New Roman" w:hAnsi="Times New Roman" w:cs="Times New Roman"/>
          <w:sz w:val="26"/>
          <w:szCs w:val="26"/>
        </w:rPr>
        <w:t>3</w:t>
      </w:r>
      <w:r w:rsidR="00FD6E5E" w:rsidRPr="00997350">
        <w:rPr>
          <w:rFonts w:ascii="Times New Roman" w:hAnsi="Times New Roman" w:cs="Times New Roman"/>
          <w:sz w:val="26"/>
          <w:szCs w:val="26"/>
        </w:rPr>
        <w:t xml:space="preserve">. </w:t>
      </w:r>
      <w:r w:rsidR="00FD6E5E" w:rsidRPr="00500A29">
        <w:rPr>
          <w:rFonts w:ascii="Times New Roman" w:hAnsi="Times New Roman" w:cs="Times New Roman"/>
          <w:sz w:val="26"/>
          <w:szCs w:val="26"/>
        </w:rPr>
        <w:t>раздела II. Плана работы Контрольно-счетной палаты муниципального округа «Ухта» Республики Коми на 2024 год</w:t>
      </w:r>
      <w:r w:rsidR="00FD6E5E" w:rsidRPr="00997350">
        <w:rPr>
          <w:rFonts w:ascii="Times New Roman" w:hAnsi="Times New Roman" w:cs="Times New Roman"/>
          <w:sz w:val="26"/>
          <w:szCs w:val="26"/>
        </w:rPr>
        <w:t xml:space="preserve"> проведено контрольное мероприятие </w:t>
      </w:r>
      <w:r w:rsidR="00FD6E5E">
        <w:rPr>
          <w:rFonts w:ascii="Times New Roman" w:hAnsi="Times New Roman" w:cs="Times New Roman"/>
          <w:sz w:val="26"/>
          <w:szCs w:val="26"/>
        </w:rPr>
        <w:t>«</w:t>
      </w:r>
      <w:r w:rsidR="00FD6E5E" w:rsidRPr="00FD6E5E">
        <w:rPr>
          <w:rFonts w:ascii="Times New Roman" w:hAnsi="Times New Roman" w:cs="Times New Roman"/>
          <w:sz w:val="26"/>
          <w:szCs w:val="26"/>
        </w:rPr>
        <w:t xml:space="preserve">Проверка законности и эффективности использования бюджетных средств, выделенных в 2023 году на содержание                 и ремонт объектов благоустройства                       на территории МОГО «Ухта» </w:t>
      </w:r>
      <w:r w:rsidR="00FD6E5E" w:rsidRPr="00FD6E5E">
        <w:rPr>
          <w:rFonts w:ascii="Times New Roman" w:hAnsi="Times New Roman" w:cs="Times New Roman"/>
          <w:sz w:val="26"/>
          <w:szCs w:val="26"/>
        </w:rPr>
        <w:lastRenderedPageBreak/>
        <w:t>(озеленение и содержание зеленых насаждений) в рамках реализации муниципальной программы МОГО «Ухта» «Формирование современной городской среды» (с элементами аудитав сфере закупок)</w:t>
      </w:r>
      <w:r w:rsidR="00FD6E5E">
        <w:rPr>
          <w:rFonts w:ascii="Times New Roman" w:hAnsi="Times New Roman" w:cs="Times New Roman"/>
          <w:sz w:val="26"/>
          <w:szCs w:val="26"/>
        </w:rPr>
        <w:t>».</w:t>
      </w:r>
    </w:p>
    <w:p w:rsidR="00FD6E5E" w:rsidRPr="00F13CD7" w:rsidRDefault="00FD6E5E" w:rsidP="001722B9">
      <w:pPr>
        <w:pStyle w:val="a8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Контрольное мероприятие проведено в отношении </w:t>
      </w:r>
      <w:r w:rsidR="00111DB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объект</w:t>
      </w:r>
      <w:r w:rsidR="00111DB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 </w:t>
      </w:r>
    </w:p>
    <w:p w:rsidR="00111DB2" w:rsidRPr="00F13CD7" w:rsidRDefault="00FD6E5E" w:rsidP="00F13CD7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111DB2" w:rsidRPr="00F13CD7">
        <w:rPr>
          <w:rFonts w:ascii="Times New Roman" w:hAnsi="Times New Roman" w:cs="Times New Roman"/>
          <w:i/>
          <w:iCs/>
          <w:sz w:val="26"/>
          <w:szCs w:val="26"/>
        </w:rPr>
        <w:t>МУ «Управление жилищно-коммунального хозяйства» администрации муниципального округа «Ухта» Республики Коми (далее - МУ «УЖКХ»);</w:t>
      </w:r>
    </w:p>
    <w:p w:rsidR="00FD6E5E" w:rsidRPr="00F13CD7" w:rsidRDefault="00111DB2" w:rsidP="00F13CD7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- МКП «Горзеленхоз» муниципального округа «Ухта» Республики Коми (далее - МКП «Горзеленхоз», </w:t>
      </w:r>
      <w:r w:rsidR="00FD6E5E" w:rsidRPr="00F13CD7">
        <w:rPr>
          <w:rFonts w:ascii="Times New Roman" w:hAnsi="Times New Roman" w:cs="Times New Roman"/>
          <w:i/>
          <w:iCs/>
          <w:sz w:val="26"/>
          <w:szCs w:val="26"/>
        </w:rPr>
        <w:t>Предприятие).</w:t>
      </w:r>
    </w:p>
    <w:p w:rsidR="00FD6E5E" w:rsidRPr="00F13CD7" w:rsidRDefault="00FD6E5E" w:rsidP="001722B9">
      <w:pPr>
        <w:pStyle w:val="a8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средств составил </w:t>
      </w:r>
      <w:r w:rsidR="00111DB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64 849,0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FD6E5E" w:rsidRPr="00F13CD7" w:rsidRDefault="00FD6E5E" w:rsidP="001722B9">
      <w:pPr>
        <w:pStyle w:val="a8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проведенного контрольного мероприятия </w:t>
      </w:r>
      <w:r w:rsidR="00111DB2" w:rsidRPr="00F13CD7">
        <w:rPr>
          <w:rFonts w:ascii="Times New Roman" w:hAnsi="Times New Roman" w:cs="Times New Roman"/>
          <w:i/>
          <w:iCs/>
          <w:sz w:val="26"/>
          <w:szCs w:val="26"/>
        </w:rPr>
        <w:t>установлены</w:t>
      </w:r>
      <w:r w:rsidR="00111DB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64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фак</w:t>
      </w:r>
      <w:r w:rsidR="00111DB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та</w:t>
      </w:r>
      <w:bookmarkStart w:id="48" w:name="_Hlk190246505"/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различного рода нарушений и недостатков</w:t>
      </w:r>
      <w:bookmarkEnd w:id="48"/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в общей сумме                                   </w:t>
      </w:r>
      <w:r w:rsidR="00111DB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9 4</w:t>
      </w:r>
      <w:r w:rsidR="00111DB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8,</w:t>
      </w:r>
      <w:r w:rsidR="00111DB2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, в том числе:</w:t>
      </w:r>
    </w:p>
    <w:p w:rsidR="00AA1764" w:rsidRPr="00F13CD7" w:rsidRDefault="00B07386" w:rsidP="001722B9">
      <w:pPr>
        <w:pStyle w:val="a8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 факта </w:t>
      </w:r>
      <w:r w:rsidR="00AA1764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неэффективно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</w:t>
      </w:r>
      <w:r w:rsidR="00AA1764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использовани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AA1764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бюджетных средств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объеме 84,5 тыс. рублей, </w:t>
      </w:r>
      <w:r w:rsidRPr="00F13CD7">
        <w:rPr>
          <w:rFonts w:ascii="Times New Roman" w:hAnsi="Times New Roman" w:cs="Times New Roman"/>
          <w:sz w:val="26"/>
          <w:szCs w:val="26"/>
        </w:rPr>
        <w:t>в том числе:</w:t>
      </w:r>
    </w:p>
    <w:p w:rsidR="00B30D22" w:rsidRPr="00F13CD7" w:rsidRDefault="00B30D22" w:rsidP="001722B9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неиспользования по назначению не используется (простой составляет более 1-го года) объекта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84,5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(воздуходув ранцевый Husqvarna 580BTS), находящегося на складе в заводской упаковке (коробке), приобретенного в рамках заключенного между МКП «Горзеленхоз» (Заказчиком)                      и ООО «Леспромсервис» (Поставщиком) контракта от 06.07.2023 № 032/ЗК-07/2023 на поставку средств малой механизации</w:t>
      </w:r>
      <w:r w:rsidR="006504E6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FC21D3" w:rsidRPr="00F13CD7" w:rsidRDefault="00FC21D3" w:rsidP="001722B9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заключения муниципального контракта от 10.10.2023 № 03-64                      на выполнение работ по уничтожению борщевика Сосновского на территории МОГО «Ухта», в рамках реализации мероприятия 1.1.6. Ликвидация борщевика на территории МОГО «Ухта» Основного мероприятия 1.1. Содержание и ремонт объектов благоустройства на территории МОГО «Ухта», и его исполнения Подрядчиком в период (октябрь 2023 года), не способствующего (по ряду указанных проверкой факторов) эффективности проведенной работы по предотвращению распространения и уничтожению борщевика Сосновского, что не привело к достижению результата, установленного мероприятием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E865A7" w:rsidRPr="00F13CD7" w:rsidRDefault="00B07386" w:rsidP="001722B9">
      <w:pPr>
        <w:pStyle w:val="a8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 факта </w:t>
      </w:r>
      <w:r w:rsidR="00E865A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необоснованно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</w:t>
      </w:r>
      <w:r w:rsidR="00E865A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расходовани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E865A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бюджетных средств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размере 113,5 тыс. рублей</w:t>
      </w:r>
      <w:r w:rsidR="005E6C6E" w:rsidRPr="00F13CD7">
        <w:rPr>
          <w:rFonts w:ascii="Times New Roman" w:hAnsi="Times New Roman" w:cs="Times New Roman"/>
          <w:sz w:val="26"/>
          <w:szCs w:val="26"/>
        </w:rPr>
        <w:t>:</w:t>
      </w:r>
    </w:p>
    <w:p w:rsidR="00E865A7" w:rsidRPr="00F13CD7" w:rsidRDefault="00E865A7" w:rsidP="001722B9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превышения фактического количества посаженных цветов (210 095 ед.) (согласно данным ежедневных Отчетов по производству и приемке оказанных услуг по содержанию объектов внешнего благоустройства МОГО «Ухта», а также Отчетов о проведенных мероприятиях по содержанию, капитальному ремонту (ремонту) объектов (элементов), расположенных на территории МОГО «Ухта», представленных Предприятием в МУ «УЖКХ» в рамках заключенного Соглашения) над плановым (расчетным) количеством (192 545 ед.), отраженным в Расчете количества цветов, необходимых для озеленения территории МОГО «Ухта» в летний период 2023 г., утвержденном директором МКП «Горзеленхоз» и подписанном (согласованном) начальником МУ «УЖКХ» на 17 550 ед., что повлекло необоснованное увеличение затрат Предприятия, предъявленных в МУ «УЖКХ» и оплаченных за счет средств бюджета МОГО «Ухта» на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113,5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(без учета трудозатрат) или на 0,2 %</w:t>
      </w:r>
      <w:r w:rsidR="00715A77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E865A7" w:rsidRPr="00F13CD7" w:rsidRDefault="00E865A7" w:rsidP="001722B9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2 факта</w:t>
      </w:r>
      <w:r w:rsidRPr="00F13CD7">
        <w:rPr>
          <w:rFonts w:ascii="Times New Roman" w:hAnsi="Times New Roman" w:cs="Times New Roman"/>
          <w:sz w:val="26"/>
          <w:szCs w:val="26"/>
        </w:rPr>
        <w:t xml:space="preserve"> высадки Предприятием цветов в общем количестве 1 800 е</w:t>
      </w:r>
      <w:r w:rsidR="00FC05D8" w:rsidRPr="00F13CD7">
        <w:rPr>
          <w:rFonts w:ascii="Times New Roman" w:hAnsi="Times New Roman" w:cs="Times New Roman"/>
          <w:sz w:val="26"/>
          <w:szCs w:val="26"/>
        </w:rPr>
        <w:t>д.</w:t>
      </w:r>
      <w:r w:rsidRPr="00F13CD7">
        <w:rPr>
          <w:rFonts w:ascii="Times New Roman" w:hAnsi="Times New Roman" w:cs="Times New Roman"/>
          <w:sz w:val="26"/>
          <w:szCs w:val="26"/>
        </w:rPr>
        <w:t>в отсутствие подписанного (согласованного) начальником МУ «УЖКХ» Расчета количества цветов, необходимых для озеленения территории МОГО «Ухта» в 2023 году (на данные виды цветов)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="00FC05D8" w:rsidRPr="00F13CD7">
        <w:rPr>
          <w:rFonts w:ascii="Times New Roman" w:hAnsi="Times New Roman" w:cs="Times New Roman"/>
          <w:sz w:val="26"/>
          <w:szCs w:val="26"/>
        </w:rPr>
        <w:t>;</w:t>
      </w:r>
    </w:p>
    <w:p w:rsidR="00FC05D8" w:rsidRPr="00F13CD7" w:rsidRDefault="00FC05D8" w:rsidP="001722B9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lastRenderedPageBreak/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превышения фактических показателей (1 900 шт.) высаженных цветов        на объекте «ул. Чибьюская (Управление здравоохранения) - 2 цветника» над плановыми (расчетными) в количестве (639 шт.) или в 3,0 раза, высадка цветов 1-го вида (бархатцы отклоняющиеся) вместо 2-х видов, предусмотренных Расчетом (петунии не высаживались), а также несоответствие площади объекта, примененной                 в Расчете (15,8 кв.м.), фактической площади (10,4 кв.м.) на которой осуществляется посадка цветов, т.е. на 5,4 кв. м. меньше расчетной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FD6E5E" w:rsidRPr="00F13CD7" w:rsidRDefault="005E6C6E" w:rsidP="001722B9">
      <w:pPr>
        <w:pStyle w:val="a8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 w:rsidR="00FD6E5E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нарушенийведения бухгалтерского учета, составления                                                 и предоставления бухгалтерской (бюджетной) отчетности в общей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208,</w:t>
      </w:r>
      <w:r w:rsidR="00E45DA5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="00FD6E5E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FC05D8" w:rsidRPr="00F13CD7" w:rsidRDefault="00FC05D8" w:rsidP="001722B9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F8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нарушения Предприятием ч.3 ст.9 Федерального закона № 402-ФЗ, выразившийся в составлении и принятии к бухгалтерскому учету Акта от 30.09.2023 № 731 о списании материалов по счету 10.01 до совершения факта хозяйственной жизни (посадка цветов в цветники осуществлялась 03.10.2023. т.е. на 3 к.д. позже)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465F49" w:rsidRPr="00F13CD7" w:rsidRDefault="00465F49" w:rsidP="001722B9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ч.3 ст. 9 Федерального закона № 402-ФЗ, п.41 Федерального стандарта бухгалтерского </w:t>
      </w:r>
      <w:r w:rsidRPr="00982668">
        <w:rPr>
          <w:rFonts w:ascii="Times New Roman" w:hAnsi="Times New Roman" w:cs="Times New Roman"/>
          <w:sz w:val="26"/>
          <w:szCs w:val="26"/>
        </w:rPr>
        <w:t>учета ФСБУ 6/2020 «Основные средства», утвержденного приказом Министерства финансов Российской Федерации от 17.09.2020 № 204н, выразившийся в несвоевременном принятии Предприятием</w:t>
      </w:r>
      <w:r w:rsidRPr="00F13CD7">
        <w:rPr>
          <w:rFonts w:ascii="Times New Roman" w:hAnsi="Times New Roman" w:cs="Times New Roman"/>
          <w:sz w:val="26"/>
          <w:szCs w:val="26"/>
        </w:rPr>
        <w:t xml:space="preserve"> мер по списанию 1-го объекта «вазон бетонный трехуровневый»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35,1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, непригодного для дальнейшей эксплуатации (согласно Акту осмотра от 03.06.2024),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 в ходе проверки);</w:t>
      </w:r>
    </w:p>
    <w:p w:rsidR="00FC21D3" w:rsidRPr="00F13CD7" w:rsidRDefault="00FC21D3" w:rsidP="001722B9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2 факта нарушения </w:t>
      </w:r>
      <w:r w:rsidRPr="00F13CD7">
        <w:rPr>
          <w:rFonts w:ascii="Times New Roman" w:hAnsi="Times New Roman" w:cs="Times New Roman"/>
          <w:sz w:val="26"/>
          <w:szCs w:val="26"/>
        </w:rPr>
        <w:t>п. 11 Инструкции 157н, выразившихся в ведении МУ «УЖКХ» Журналов операций № 4 расчетов с поставщиками и подрядчиками и № 2 с безналичными денежными средствами, сформированных по итогам отчетных периодов (месяцев) 2023 года, в несброшюрованном виде и без обложек)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FC21D3" w:rsidRPr="00F13CD7" w:rsidRDefault="00FC21D3" w:rsidP="001722B9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 факт </w:t>
      </w:r>
      <w:r w:rsidRPr="00F13CD7">
        <w:rPr>
          <w:rFonts w:ascii="Times New Roman" w:hAnsi="Times New Roman" w:cs="Times New Roman"/>
          <w:sz w:val="26"/>
          <w:szCs w:val="26"/>
        </w:rPr>
        <w:t>отсутствия 8-ми лиственниц, являющихся объектом основных средств (саженцы деревьев (лиственница)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F13CD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C21D3" w:rsidRPr="00F13CD7" w:rsidRDefault="00FC21D3" w:rsidP="001722B9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9" w:name="_Hlk190189193"/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 факт нарушения </w:t>
      </w:r>
      <w:r w:rsidRPr="00F13CD7">
        <w:rPr>
          <w:rFonts w:ascii="Times New Roman" w:hAnsi="Times New Roman" w:cs="Times New Roman"/>
          <w:sz w:val="26"/>
          <w:szCs w:val="26"/>
        </w:rPr>
        <w:t xml:space="preserve">ч.3 ст. 9 Федерального закона № 402-ФЗ, п.41 ФСБУ 6/2020, выразившийся в несвоевременном принятии Предприятием мер по списанию (в связи с частичной ликвидацией) 1-го объекта «саженцы деревьев (лиственница), расположенные по наб. Газовиков м/у домами №6/1 и № и 10/1 в г. Ухте РК» (7 шт.)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</w:t>
      </w:r>
      <w:r w:rsidR="00E45DA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, уничтоженного в ходе проведения ООО «Газпром трансгаз Ухта» работ по созданию «Газпром парка» (согласно Акту осмотра                                 от 21.06.2024), </w:t>
      </w:r>
      <w:r w:rsidR="006504E6" w:rsidRPr="00F13CD7">
        <w:rPr>
          <w:rFonts w:ascii="Times New Roman" w:hAnsi="Times New Roman" w:cs="Times New Roman"/>
          <w:i/>
          <w:iCs/>
          <w:sz w:val="26"/>
          <w:szCs w:val="26"/>
        </w:rPr>
        <w:t>(у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странено в ходе проверки)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bookmarkEnd w:id="49"/>
    <w:p w:rsidR="00FC21D3" w:rsidRPr="00F13CD7" w:rsidRDefault="00FC21D3" w:rsidP="001722B9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 факт нарушения </w:t>
      </w:r>
      <w:r w:rsidRPr="00F13CD7">
        <w:rPr>
          <w:rFonts w:ascii="Times New Roman" w:hAnsi="Times New Roman" w:cs="Times New Roman"/>
          <w:sz w:val="26"/>
          <w:szCs w:val="26"/>
        </w:rPr>
        <w:t xml:space="preserve">пункта 4 ФСБУ 6/2020 «Основные средства» и пункта                5 ФСБУ 26/2020 «Капитальные вложения», утвержденных приказом Министерства финансов Российской Федерации от 17.09.2020 № 204н, выразившийся в отсутствии ведения учета высаженных (выбывших из состава готовой продукции) в 2023 году многолетних зеленых насаждений в количестве 615 ед. общей стоимостью                            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173,4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в составе основных средств (счет 01 «Основные средства» или на забалансовом счете 04 «Инвентарь и хозяйственные принадлежности в эксплуатации», предназначенном для учета малоценных основных средств)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="001B5602">
        <w:rPr>
          <w:rFonts w:ascii="Times New Roman" w:hAnsi="Times New Roman" w:cs="Times New Roman"/>
          <w:sz w:val="26"/>
          <w:szCs w:val="26"/>
        </w:rPr>
        <w:t>;</w:t>
      </w:r>
    </w:p>
    <w:p w:rsidR="00F130E1" w:rsidRPr="00ED74FE" w:rsidRDefault="005E6C6E" w:rsidP="001722B9">
      <w:pPr>
        <w:pStyle w:val="a8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23 </w:t>
      </w:r>
      <w:r w:rsidR="00F130E1"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нарушени</w:t>
      </w: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F130E1"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 осуществлении муниципальных закупок и закупок отдельными видами юридических лиц в общей сумме </w:t>
      </w:r>
      <w:r w:rsidR="004545E0"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39 041,7</w:t>
      </w:r>
      <w:r w:rsidR="00F130E1"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F130E1" w:rsidRPr="00F13CD7" w:rsidRDefault="00F130E1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lastRenderedPageBreak/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нарушения п. 4 ч.1 ст. 93 Федерального закона № 44-ФЗ, предусматривающего осуществление закупки товаров работ, услуг у единственного поставщика (исполнителя, подрядчика) на сумму, не превышающую600,0 тыс. рублей, при условии, что годовой объем закупок, которые заказчик вправе осуществить на основании указанного пункта, не должен превышать 2 млн. рублей или не должен превышать 10% совокупного годового объема закупок заказчика и не должен составлять более чем 50 млн. рублей, выразившийся в превышении Управлением ЖКХ совокупного годового объема закупок у единственного поставщика (подрядчика, исполнителя) (177 932,2 тыс. рублей) на сумму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11 685,8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(фактически оплачено по контрактам (в т.ч. с учетом закупок без заключения контрактов) -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29 479,0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)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(ч.1 ст. 7.29 Кодекса Российской Федерацииоб административных правонарушениях предусмотрена административная ответственность)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9D36B5" w:rsidRPr="00F13CD7" w:rsidRDefault="00F130E1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 факт нарушения </w:t>
      </w:r>
      <w:r w:rsidRPr="00F13CD7">
        <w:rPr>
          <w:rFonts w:ascii="Times New Roman" w:hAnsi="Times New Roman" w:cs="Times New Roman"/>
          <w:sz w:val="26"/>
          <w:szCs w:val="26"/>
        </w:rPr>
        <w:t xml:space="preserve">МУ «УЖКХ» ч. 8 ст. 16 Федерального закона № 44-ФЗ, п.12 Положения о порядке формирования, утверждения планов-графиков закупок, внесения  изменений в такие планы-графики, размещения планов-графиков в единой информационной системе в сфере закупок, на официальном сайте такой системы в информационно-телекоммуникационной сети Интернет,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30.09.2019 № 1279, выразившийся в невнесении изменений в план-график закупок товаров, работ, услуг на 2023 финансовый год и на плановый период 2024 и 2025 годов (на основании бюджетной сметы, утвержденной приказом начальника МУ «УЖКХ» от 29.12.2023 № 271, повлекших расхождение данных на общую сумму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25</w:t>
      </w:r>
      <w:r w:rsidR="009D36B5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991,3 тыс. рублей</w:t>
      </w:r>
      <w:r w:rsidRPr="00F13CD7">
        <w:rPr>
          <w:rFonts w:ascii="Times New Roman" w:hAnsi="Times New Roman" w:cs="Times New Roman"/>
          <w:sz w:val="26"/>
          <w:szCs w:val="26"/>
        </w:rPr>
        <w:t>(по состоянию на 07.08.2024 нарушение сроков составило 145 р.д.)</w:t>
      </w:r>
      <w:r w:rsidR="009D36B5"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(ч.4 ст. 7.29</w:t>
      </w:r>
      <w:r w:rsidR="00B30D22" w:rsidRPr="00F13CD7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9D36B5" w:rsidRPr="00F13CD7">
        <w:rPr>
          <w:rFonts w:ascii="Times New Roman" w:hAnsi="Times New Roman" w:cs="Times New Roman"/>
          <w:i/>
          <w:iCs/>
          <w:sz w:val="26"/>
          <w:szCs w:val="26"/>
        </w:rPr>
        <w:t>3 Кодекса Российской Федерации об административных правонарушениях предусмотрена административная ответственность)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="009D36B5"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9D36B5" w:rsidRPr="00F13CD7" w:rsidRDefault="009D36B5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наличия расхождения (в сторону увеличения) в сумме</w:t>
      </w:r>
      <w:bookmarkStart w:id="50" w:name="_Hlk190416228"/>
      <w:r w:rsidR="00CB5EF8">
        <w:rPr>
          <w:rFonts w:ascii="Times New Roman" w:hAnsi="Times New Roman" w:cs="Times New Roman"/>
          <w:sz w:val="26"/>
          <w:szCs w:val="26"/>
        </w:rPr>
        <w:t>(</w:t>
      </w:r>
      <w:r w:rsidR="00E45DA5" w:rsidRPr="00CB5EF8">
        <w:rPr>
          <w:rFonts w:ascii="Times New Roman" w:hAnsi="Times New Roman" w:cs="Times New Roman"/>
          <w:i/>
          <w:iCs/>
          <w:sz w:val="26"/>
          <w:szCs w:val="26"/>
        </w:rPr>
        <w:t>43,44</w:t>
      </w:r>
      <w:bookmarkEnd w:id="50"/>
      <w:r w:rsidRPr="00CB5EF8">
        <w:rPr>
          <w:rFonts w:ascii="Times New Roman" w:hAnsi="Times New Roman" w:cs="Times New Roman"/>
          <w:i/>
          <w:iCs/>
          <w:sz w:val="26"/>
          <w:szCs w:val="26"/>
        </w:rPr>
        <w:t>рубл</w:t>
      </w:r>
      <w:r w:rsidR="00E45DA5" w:rsidRPr="00CB5EF8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="00CB5EF8" w:rsidRPr="00CB5EF8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CB5EF8">
        <w:rPr>
          <w:rFonts w:ascii="Times New Roman" w:hAnsi="Times New Roman" w:cs="Times New Roman"/>
          <w:sz w:val="26"/>
          <w:szCs w:val="26"/>
        </w:rPr>
        <w:t>,</w:t>
      </w:r>
      <w:r w:rsidRPr="00F13CD7">
        <w:rPr>
          <w:rFonts w:ascii="Times New Roman" w:hAnsi="Times New Roman" w:cs="Times New Roman"/>
          <w:sz w:val="26"/>
          <w:szCs w:val="26"/>
        </w:rPr>
        <w:t xml:space="preserve"> установленный в ходе сопоставления показателя бюджетной сметыМУ «УЖКХ» на 2023 год и плановый период 2024 и 2025 годов, согласованной распоряжением администрации муниципального округа «Ухта» от 29.12.2023 № 309-Р и утвержденной </w:t>
      </w:r>
      <w:r w:rsidRPr="00982668">
        <w:rPr>
          <w:rFonts w:ascii="Times New Roman" w:hAnsi="Times New Roman" w:cs="Times New Roman"/>
          <w:sz w:val="26"/>
          <w:szCs w:val="26"/>
        </w:rPr>
        <w:t xml:space="preserve">приказом начальника МУ «УЖКХ» от 29.12.2023 № 271  (по КБК 04 09 04 0 32 S2220 244) с аналогичным показателем (по КБК 04 09 04 0 32 S2220 244) Плана-графика закупок МУ «УЖКХ» на 2023 год и плановый период 2024 и 2025 годов в сумме </w:t>
      </w:r>
      <w:r w:rsidR="00CB5EF8" w:rsidRPr="00982668">
        <w:rPr>
          <w:rFonts w:ascii="Times New Roman" w:hAnsi="Times New Roman" w:cs="Times New Roman"/>
          <w:sz w:val="26"/>
          <w:szCs w:val="26"/>
        </w:rPr>
        <w:t>(</w:t>
      </w:r>
      <w:r w:rsidR="00E45DA5" w:rsidRPr="00982668">
        <w:rPr>
          <w:rFonts w:ascii="Times New Roman" w:hAnsi="Times New Roman" w:cs="Times New Roman"/>
          <w:sz w:val="26"/>
          <w:szCs w:val="26"/>
        </w:rPr>
        <w:t>43,44</w:t>
      </w:r>
      <w:r w:rsidRPr="00982668">
        <w:rPr>
          <w:rFonts w:ascii="Times New Roman" w:hAnsi="Times New Roman" w:cs="Times New Roman"/>
          <w:sz w:val="26"/>
          <w:szCs w:val="26"/>
        </w:rPr>
        <w:t xml:space="preserve"> рубл</w:t>
      </w:r>
      <w:r w:rsidR="00E45DA5" w:rsidRPr="00982668">
        <w:rPr>
          <w:rFonts w:ascii="Times New Roman" w:hAnsi="Times New Roman" w:cs="Times New Roman"/>
          <w:sz w:val="26"/>
          <w:szCs w:val="26"/>
        </w:rPr>
        <w:t>я</w:t>
      </w:r>
      <w:r w:rsidR="00CB5EF8" w:rsidRPr="00982668">
        <w:rPr>
          <w:rFonts w:ascii="Times New Roman" w:hAnsi="Times New Roman" w:cs="Times New Roman"/>
          <w:sz w:val="26"/>
          <w:szCs w:val="26"/>
        </w:rPr>
        <w:t>)</w:t>
      </w:r>
      <w:r w:rsidRPr="00982668">
        <w:rPr>
          <w:rFonts w:ascii="Times New Roman" w:hAnsi="Times New Roman" w:cs="Times New Roman"/>
          <w:i/>
          <w:iCs/>
          <w:sz w:val="26"/>
          <w:szCs w:val="26"/>
        </w:rPr>
        <w:t>(устранено</w:t>
      </w:r>
      <w:r w:rsidRPr="001B5602">
        <w:rPr>
          <w:rFonts w:ascii="Times New Roman" w:hAnsi="Times New Roman" w:cs="Times New Roman"/>
          <w:i/>
          <w:iCs/>
          <w:sz w:val="26"/>
          <w:szCs w:val="26"/>
        </w:rPr>
        <w:t xml:space="preserve"> в ходе проверки)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9D36B5" w:rsidRPr="00F13CD7" w:rsidRDefault="009D36B5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формирования начальной (максимальной) цены муниципального контракта от 10.10.2023 № 03-64 на выполнение работ по уничтожению борщевика Сосновского на территории МОГО «Ухта», заключенного между МУ «УЖКХ» (Заказчиком) и ООО «Современные системы» (Подрядчиком) на сумму                         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117,0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 основании коммерческого предложения от 21.07.2023, представленного не в полном соответствии с запросом МУ «УЖКХ» (Заказчика)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9D36B5" w:rsidRPr="00F13CD7" w:rsidRDefault="009D36B5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неэффективного расходования МУ «УЖКХ» средств бюджета МОГО «Ухта» в сумме 117,0 тыс. рублей, выразившийся в несвоевременном принятии мер по предотвращению распространения и уничтожению борщевика Сосновского </w:t>
      </w:r>
      <w:r w:rsidRPr="00F13CD7">
        <w:rPr>
          <w:rFonts w:ascii="Times New Roman" w:hAnsi="Times New Roman" w:cs="Times New Roman"/>
          <w:sz w:val="26"/>
          <w:szCs w:val="26"/>
        </w:rPr>
        <w:lastRenderedPageBreak/>
        <w:t>(работы в рамках муниципального контракта от 10.10.2023 № 03-64 на выполнение работпо уничтожению борщевика Сосновского на территории МОГО «Ухта», выполнены ООО «Современные системы» (Подрядчиком в период с 10 по 13 октября 2023 года</w:t>
      </w:r>
      <w:r w:rsidR="001B5602">
        <w:rPr>
          <w:rFonts w:ascii="Times New Roman" w:hAnsi="Times New Roman" w:cs="Times New Roman"/>
          <w:sz w:val="26"/>
          <w:szCs w:val="26"/>
        </w:rPr>
        <w:t xml:space="preserve">) 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1B560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9D36B5" w:rsidRPr="00F13CD7" w:rsidRDefault="009D36B5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6 фактов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исполнения обязательств в рамках заключенного между МУ «УЖКХ» (Заказчиком) и ООО «Современные системы» (Подрядчиком) муниципального контракта от 10.10.2023 № 03-64 на выполнение работ по уничтожению борщевика Сосновского на территории МОГО «Ухта»</w:t>
      </w:r>
      <w:r w:rsidR="00280573" w:rsidRPr="00F13CD7">
        <w:rPr>
          <w:rFonts w:ascii="Times New Roman" w:hAnsi="Times New Roman" w:cs="Times New Roman"/>
          <w:sz w:val="26"/>
          <w:szCs w:val="26"/>
        </w:rPr>
        <w:t xml:space="preserve"> (непредставление актов качества выполнения работ, несоответствие сведений)</w:t>
      </w:r>
      <w:r w:rsidR="001B560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="00280573" w:rsidRPr="00F13CD7">
        <w:rPr>
          <w:rFonts w:ascii="Times New Roman" w:hAnsi="Times New Roman" w:cs="Times New Roman"/>
          <w:sz w:val="26"/>
          <w:szCs w:val="26"/>
        </w:rPr>
        <w:t>;</w:t>
      </w:r>
    </w:p>
    <w:p w:rsidR="00465F49" w:rsidRPr="00F13CD7" w:rsidRDefault="00465F49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8 фактов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исполнения обязательств в рамках заключенного между МКП «Горзеленхоз» (Заказчиком) и ООО «ТЕРРАЛИЯ» (Поставщиком) контракта от 02.05.2023 № 020/ЭА-04/2023 на поставку вазонов (цветочниц) для благоустройства и озеленения объектов МОГО «Ухта», в том числе: 6 фактов неиспользования по назначению (находятся на складе) объектов общей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107,8 тыс. рублей</w:t>
      </w:r>
      <w:r w:rsidR="00410539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(устранены)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  <w:r w:rsidRPr="00F13CD7">
        <w:rPr>
          <w:rFonts w:ascii="Times New Roman" w:hAnsi="Times New Roman" w:cs="Times New Roman"/>
          <w:sz w:val="26"/>
          <w:szCs w:val="26"/>
        </w:rPr>
        <w:t xml:space="preserve"> 1 факт некорректного расчета обеспечения исполнения Контракта, предусмотренного п.8.2. Контракта (8,9 тыс. рублей), повлекшего необоснованное увеличение его размера на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0,9 тыс. рублей</w:t>
      </w:r>
      <w:r w:rsidRPr="00F13CD7">
        <w:rPr>
          <w:rFonts w:ascii="Times New Roman" w:hAnsi="Times New Roman" w:cs="Times New Roman"/>
          <w:sz w:val="26"/>
          <w:szCs w:val="26"/>
        </w:rPr>
        <w:t>; 1 факт наличия в Заключении по результатам экспертизы поставленного товара в рамках исполнения контракта от 02.05.2023 № 020/ЭА-04/2023 на поставку вазонов (цветочниц) для благоустройства и озеленения объектов МОГО «Ухта» от 25.05.2023 б/н недостоверных сведений (в части указания срока планового и фактического исполнения контракта, а также реквизитов документа о приемке);</w:t>
      </w:r>
    </w:p>
    <w:p w:rsidR="00B30D22" w:rsidRPr="00F13CD7" w:rsidRDefault="00B30D22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 факт нарушения </w:t>
      </w:r>
      <w:r w:rsidRPr="00F13CD7">
        <w:rPr>
          <w:rFonts w:ascii="Times New Roman" w:hAnsi="Times New Roman" w:cs="Times New Roman"/>
          <w:sz w:val="26"/>
          <w:szCs w:val="26"/>
        </w:rPr>
        <w:t xml:space="preserve">МКП «Горзеленхоз» (Заказчиком) части 3 статьи 103 Федерального закона № 44-ФЗ, выразившийся в несвоевременном размещении                           в Единой информационной системе в сфере закупок (wwwzakupki.gov.ru) информации об исполнении (оплате) контракта от 02.05.2023 № 020/ЭА-04/2023  на поставку вазонов (цветочниц) для благоустройства и </w:t>
      </w:r>
      <w:r w:rsidRPr="00982668">
        <w:rPr>
          <w:rFonts w:ascii="Times New Roman" w:hAnsi="Times New Roman" w:cs="Times New Roman"/>
          <w:sz w:val="26"/>
          <w:szCs w:val="26"/>
        </w:rPr>
        <w:t xml:space="preserve">озеленения объектов МОГО «Ухта» на сумму </w:t>
      </w:r>
      <w:r w:rsidRPr="00982668">
        <w:rPr>
          <w:rFonts w:ascii="Times New Roman" w:hAnsi="Times New Roman" w:cs="Times New Roman"/>
          <w:b/>
          <w:bCs/>
          <w:i/>
          <w:iCs/>
          <w:sz w:val="26"/>
          <w:szCs w:val="26"/>
        </w:rPr>
        <w:t>804,4 тыс. рублей</w:t>
      </w:r>
      <w:r w:rsidRPr="00982668">
        <w:rPr>
          <w:rFonts w:ascii="Times New Roman" w:hAnsi="Times New Roman" w:cs="Times New Roman"/>
          <w:sz w:val="26"/>
          <w:szCs w:val="26"/>
        </w:rPr>
        <w:t>, предусмотренной пунктом 10 части 2 статьи 103 Федерального закона  № 44-ФЗ (нарушение срока составило 5 р. д.)</w:t>
      </w:r>
      <w:r w:rsidRPr="00982668">
        <w:rPr>
          <w:rFonts w:ascii="Times New Roman" w:hAnsi="Times New Roman" w:cs="Times New Roman"/>
          <w:i/>
          <w:iCs/>
          <w:sz w:val="26"/>
          <w:szCs w:val="26"/>
        </w:rPr>
        <w:t xml:space="preserve"> (ч.4 ст. 7.31 Кодекса Российской Федерации об административных правонарушениях предусмотрена административная ответственность</w:t>
      </w:r>
      <w:r w:rsidR="00982668" w:rsidRPr="00982668">
        <w:rPr>
          <w:rFonts w:ascii="Times New Roman" w:hAnsi="Times New Roman" w:cs="Times New Roman"/>
          <w:i/>
          <w:iCs/>
          <w:sz w:val="26"/>
          <w:szCs w:val="26"/>
        </w:rPr>
        <w:t>, не подлежащая применению</w:t>
      </w:r>
      <w:r w:rsidR="00982668">
        <w:rPr>
          <w:rFonts w:ascii="Times New Roman" w:hAnsi="Times New Roman" w:cs="Times New Roman"/>
          <w:i/>
          <w:iCs/>
          <w:sz w:val="26"/>
          <w:szCs w:val="26"/>
        </w:rPr>
        <w:t xml:space="preserve">       в связи с истечением срока давности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AB12B7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B30D22" w:rsidRPr="00F13CD7" w:rsidRDefault="00B30D22" w:rsidP="001722B9">
      <w:pPr>
        <w:pStyle w:val="a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3 факта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исполнения обязательств в рамках заключенного между МКП «Горзеленхоз» (Заказчиком) и Индивидуальным предпринимателем Кочаряном Гариком Манвеловичем (Поставщиком) договора от 19.09.2023 б/н на поставку торфа на сумму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334,5 тыс. рублей</w:t>
      </w:r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AA1764" w:rsidRPr="00ED74FE" w:rsidRDefault="005E6C6E" w:rsidP="001722B9">
      <w:pPr>
        <w:pStyle w:val="a8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28</w:t>
      </w:r>
      <w:r w:rsidR="00AA1764"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иных нарушений</w:t>
      </w:r>
      <w:r w:rsidR="00AA1764" w:rsidRPr="00ED74FE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1B7FB9" w:rsidRPr="00F13CD7" w:rsidRDefault="00AA1764" w:rsidP="001722B9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6 фактов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порядка и условий предоставления субсидии, в рамках заключенного между МУ «УЖКХ» (Главным распорядителем) и МКП «Горзеленхоз» (Получателем субсидии) Соглашения от 18.01.2022 б/н</w:t>
      </w:r>
      <w:r w:rsidR="00C34469" w:rsidRPr="00F13CD7">
        <w:rPr>
          <w:rFonts w:ascii="Times New Roman" w:hAnsi="Times New Roman" w:cs="Times New Roman"/>
          <w:sz w:val="26"/>
          <w:szCs w:val="26"/>
        </w:rPr>
        <w:t xml:space="preserve"> о предоставлении субсидии юридическим лицам, индивидуальным предпринимателям, а также физическим лицам - производителям товаров, работ, услуг из бюджета МОГО «Ухта» на возмещение затрат, возникающих в результате содержания, капитального ремонта (ремонта), приобретения, модернизации объектов (элементов) на территории МОГО «Ухта», </w:t>
      </w:r>
      <w:r w:rsidRPr="00F13CD7">
        <w:rPr>
          <w:rFonts w:ascii="Times New Roman" w:hAnsi="Times New Roman" w:cs="Times New Roman"/>
          <w:sz w:val="26"/>
          <w:szCs w:val="26"/>
        </w:rPr>
        <w:t xml:space="preserve">установлены факты нарушения МУ «УЖКХ» сроков перечисления субсидии, </w:t>
      </w:r>
      <w:r w:rsidRPr="00F13CD7">
        <w:rPr>
          <w:rFonts w:ascii="Times New Roman" w:hAnsi="Times New Roman" w:cs="Times New Roman"/>
          <w:sz w:val="26"/>
          <w:szCs w:val="26"/>
        </w:rPr>
        <w:lastRenderedPageBreak/>
        <w:t>установленных п.3.1.2. Соглашения (в ред. доп. соглашения от 19.01.2023 б/н)</w:t>
      </w:r>
      <w:r w:rsidR="00FC05D8" w:rsidRPr="00F13CD7">
        <w:rPr>
          <w:rFonts w:ascii="Times New Roman" w:hAnsi="Times New Roman" w:cs="Times New Roman"/>
          <w:sz w:val="26"/>
          <w:szCs w:val="26"/>
        </w:rPr>
        <w:t xml:space="preserve"> (далее - Соглашение)</w:t>
      </w:r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="00C34469" w:rsidRPr="00F13CD7">
        <w:rPr>
          <w:rFonts w:ascii="Times New Roman" w:hAnsi="Times New Roman" w:cs="Times New Roman"/>
          <w:sz w:val="26"/>
          <w:szCs w:val="26"/>
        </w:rPr>
        <w:t>;</w:t>
      </w:r>
    </w:p>
    <w:p w:rsidR="00FC05D8" w:rsidRPr="00F13CD7" w:rsidRDefault="00FC05D8" w:rsidP="001722B9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14 фактов нарушений </w:t>
      </w:r>
      <w:r w:rsidRPr="00F13CD7">
        <w:rPr>
          <w:rFonts w:ascii="Times New Roman" w:hAnsi="Times New Roman" w:cs="Times New Roman"/>
          <w:sz w:val="26"/>
          <w:szCs w:val="26"/>
        </w:rPr>
        <w:t>Предприятием положений Соглашения</w:t>
      </w:r>
      <w:r w:rsidR="00F130E1" w:rsidRPr="00F13CD7">
        <w:rPr>
          <w:rFonts w:ascii="Times New Roman" w:hAnsi="Times New Roman" w:cs="Times New Roman"/>
          <w:sz w:val="26"/>
          <w:szCs w:val="26"/>
        </w:rPr>
        <w:t>, выразившихся в непредставлении (представлении с нарушением установленных сроков) подтверждающих документов и Отчетов мониторинга выполнения работ                               по содержанию, капитальному ремонту (ремонту) объектов</w:t>
      </w:r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F13CD7">
        <w:rPr>
          <w:rFonts w:ascii="Times New Roman" w:hAnsi="Times New Roman" w:cs="Times New Roman"/>
          <w:sz w:val="26"/>
          <w:szCs w:val="26"/>
        </w:rPr>
        <w:t>:</w:t>
      </w:r>
    </w:p>
    <w:p w:rsidR="000707DC" w:rsidRPr="00F13CD7" w:rsidRDefault="000707DC" w:rsidP="001722B9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3 факта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наличия погибших (сломанных) деревьев, выявленных Контрольно-счетной палатой в результате проведения выборочного осмотра (6-ти объектов),                     на которых МКП «Горзеленхоз» оказывались услуги, связанные с озеленением и содержанием зеленых насаждений (деревьев, кустарников), в том числе: на 1-ом объекте (Комсомольская площадь) сломано 1 дерево (береза), на 1-ом объекте (сквер на ул. Оплеснина (между д.18 и д.22)) сломаны 2 дерева (березы), повлекшие их гибель (утрату)</w:t>
      </w:r>
      <w:r w:rsidR="00AD6A96" w:rsidRPr="00F13CD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9D36B5" w:rsidRPr="00F13CD7" w:rsidRDefault="009D36B5" w:rsidP="001722B9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5 фактов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МУ «УЖКХ» Плана мероприятий («дорожная карта»)             по борьбе с борщевиком Сосновским на территории Республики Коми на 2022-2024 годы, выразившихся в непринятии мер по уничтожению борщевика и уничтожении                на территории микрорайона Югэр, не предусмотренной вышеназванным Планом мероприятий</w:t>
      </w:r>
      <w:bookmarkStart w:id="51" w:name="_Hlk190198914"/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bookmarkEnd w:id="51"/>
      <w:r w:rsidR="00FC21D3" w:rsidRPr="00F13CD7">
        <w:rPr>
          <w:rFonts w:ascii="Times New Roman" w:hAnsi="Times New Roman" w:cs="Times New Roman"/>
          <w:sz w:val="26"/>
          <w:szCs w:val="26"/>
        </w:rPr>
        <w:t>.</w:t>
      </w:r>
    </w:p>
    <w:p w:rsidR="004545E0" w:rsidRPr="00F13CD7" w:rsidRDefault="004545E0" w:rsidP="001722B9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По итогам проведенного контрольного мероприятия составлены: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 Акта проверки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(направлены в адрес МУ «УЖКХ» и МКП «Горзеленхоз»);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 Протоколапо результатам анализа пояснений (возражений)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Отчет о результатах проверки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(направлен в адрес Совета муниципального округа «Ухта»;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 Представления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(направлены в адрес МУ «УЖКХ» и МКП «Горзеленхоз»);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7 актов визуального осмотра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информация о результатах проверки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(направлена в адрес Главы муниципального округа «Ухта» Республики Коми - руководителя администрации);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информация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о выявленном нарушении действующего законодательства                       в сфере закупок, содержащем признаки административного правонарушения, предусмотренного ч.1 ст.7.29 КоАП РФ, направлена в Управление Федеральной антимонопольной службы по Республике Коми (исх. от 15.08.2024 № 02-21/30). Постановлением Коми УФАС России от 15.11.2024 (рег. № ОД/6648/24 от 18.11.2024) о назначении административного наказания по делу № 011/04/7.29-1015/2024) об административном правонарушении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должностное лицо МУ «УЖКХ» привлечено к административной ответственности по ч.1 ст.7.29 КоАП РФ</w:t>
      </w:r>
      <w:r w:rsidRPr="00F13CD7">
        <w:rPr>
          <w:rFonts w:ascii="Times New Roman" w:hAnsi="Times New Roman" w:cs="Times New Roman"/>
          <w:sz w:val="26"/>
          <w:szCs w:val="26"/>
        </w:rPr>
        <w:t xml:space="preserve">по факту принятия решения о способе определения исполнителя, в том числе решения о закупке услуг для обеспечения муниципальных нужд путем заключения муниципального контракта от 26.12.2023  № 03-120 на оказание услуг по отлову, передержке, клиническому осмотру, оказанию ветеринарной помощи, эвтаназии и утилизации трупов животных без владельцев, а также возврат в место обитания согласно нормативных документов администрации муниципального округа «Ухта» с ИП Зеленковым Валерием Валериевичем на основании пункта 4 части 1 статьи 93 Федерального законаот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 назначением административного наказания в виде административного штрафа в размере30,0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. Административный штраф должностным лицом МУ «УЖКХ» уплачен </w:t>
      </w:r>
      <w:r w:rsidRPr="00F13CD7">
        <w:rPr>
          <w:rFonts w:ascii="Times New Roman" w:hAnsi="Times New Roman" w:cs="Times New Roman"/>
          <w:sz w:val="26"/>
          <w:szCs w:val="26"/>
        </w:rPr>
        <w:lastRenderedPageBreak/>
        <w:t xml:space="preserve">в размере, предусмотренном ч.1.3-1 статьи 32.2 КоАП РФ, согласно платежному поручению от 15.12.2024 № 7640 на сумму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15,0 тыс. рублей</w:t>
      </w:r>
      <w:r w:rsidR="008932FA" w:rsidRPr="00F13CD7">
        <w:rPr>
          <w:rFonts w:ascii="Times New Roman" w:hAnsi="Times New Roman" w:cs="Times New Roman"/>
          <w:sz w:val="26"/>
          <w:szCs w:val="26"/>
        </w:rPr>
        <w:t>;</w:t>
      </w:r>
    </w:p>
    <w:p w:rsidR="008932FA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информация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об установленном нарушении действующего законодательства             в сфере закупок, имеющем признаки административного правонарушения, предусмотренного ч.4 ст.7.29.3 КоАП РФ направлена в Прокуратуру города Ухты (исх. от 15.08.2024 № 02-16/6). Постановлением судьи Тиманского судебного участка г. Ухты Республики Коми от 02.12.2024 по делу № 5-727/24 (УИД:11МS0014-01-2024-007154-35)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должностное лицо МУ «УЖКХ» привлечено к административной ответственности по ч.4 ст.7.29.3 КоАП РФ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по факту необеспечения своевременного утверждения и размещения в единой информационной системе в сфере закупок изменений в плане-графике на 2023 год и плановый период 2024 и 2025 годов,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 назначением административного наказания в виде предупреждения</w:t>
      </w:r>
      <w:r w:rsidR="008932FA" w:rsidRPr="00F13CD7">
        <w:rPr>
          <w:rFonts w:ascii="Times New Roman" w:hAnsi="Times New Roman" w:cs="Times New Roman"/>
          <w:sz w:val="26"/>
          <w:szCs w:val="26"/>
        </w:rPr>
        <w:t>;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sz w:val="26"/>
          <w:szCs w:val="26"/>
        </w:rPr>
        <w:t xml:space="preserve">-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обращение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направлено в адрес Прокуратуры города Ухты (исх. от 23.10.2024№ 02-16/09) об отсутствии информации Прокуратуры города Ухты (по состоянию на 23.10.2024) о результатах рассмотрения ранее направленной Контрольно-счетной палатой информации о выявленном нарушении действующего законодательства в сфере закупок (исх. от 15.08.2024 № 02-16/6).</w:t>
      </w:r>
    </w:p>
    <w:p w:rsidR="004545E0" w:rsidRPr="00F13CD7" w:rsidRDefault="004545E0" w:rsidP="001722B9">
      <w:pPr>
        <w:pStyle w:val="a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Принятые меры по результатам контрольного мероприятия:</w:t>
      </w:r>
    </w:p>
    <w:p w:rsidR="004545E0" w:rsidRPr="00F13CD7" w:rsidRDefault="004545E0" w:rsidP="00F1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Устранены 14 нарушений на общую сумму 34</w:t>
      </w:r>
      <w:r w:rsidR="00AD6A96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="00AD6A96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0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 </w:t>
      </w:r>
      <w:r w:rsidRPr="00F13CD7">
        <w:rPr>
          <w:rFonts w:ascii="Times New Roman" w:hAnsi="Times New Roman" w:cs="Times New Roman"/>
          <w:sz w:val="26"/>
          <w:szCs w:val="26"/>
        </w:rPr>
        <w:t xml:space="preserve">(из 14 фактов нарушений (недостатков) подлежащих устранению в размере </w:t>
      </w:r>
      <w:r w:rsidR="00AD6A96" w:rsidRPr="00CB5EF8">
        <w:rPr>
          <w:rFonts w:ascii="Times New Roman" w:hAnsi="Times New Roman" w:cs="Times New Roman"/>
          <w:sz w:val="26"/>
          <w:szCs w:val="26"/>
        </w:rPr>
        <w:t>341,0</w:t>
      </w:r>
      <w:r w:rsidRPr="00CB5EF8">
        <w:rPr>
          <w:rFonts w:ascii="Times New Roman" w:hAnsi="Times New Roman" w:cs="Times New Roman"/>
          <w:sz w:val="26"/>
          <w:szCs w:val="26"/>
        </w:rPr>
        <w:t xml:space="preserve"> тыс</w:t>
      </w:r>
      <w:r w:rsidRPr="00F13CD7">
        <w:rPr>
          <w:rFonts w:ascii="Times New Roman" w:hAnsi="Times New Roman" w:cs="Times New Roman"/>
          <w:sz w:val="26"/>
          <w:szCs w:val="26"/>
        </w:rPr>
        <w:t>. рублей),                   в том числе:</w:t>
      </w:r>
    </w:p>
    <w:p w:rsidR="006504E6" w:rsidRPr="00ED74FE" w:rsidRDefault="006504E6" w:rsidP="001722B9">
      <w:pPr>
        <w:pStyle w:val="a8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факт неэффективного использования бюджетных средств в объеме            84,5 тыс. рублей, </w:t>
      </w:r>
      <w:r w:rsidRPr="00ED74FE">
        <w:rPr>
          <w:rFonts w:ascii="Times New Roman" w:hAnsi="Times New Roman" w:cs="Times New Roman"/>
          <w:sz w:val="26"/>
          <w:szCs w:val="26"/>
        </w:rPr>
        <w:t>в том числе:</w:t>
      </w:r>
    </w:p>
    <w:p w:rsidR="006504E6" w:rsidRPr="00F13CD7" w:rsidRDefault="006504E6" w:rsidP="001722B9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 </w:t>
      </w:r>
      <w:r w:rsidRPr="00485D7B">
        <w:rPr>
          <w:rFonts w:ascii="Times New Roman" w:hAnsi="Times New Roman" w:cs="Times New Roman"/>
          <w:i/>
          <w:iCs/>
          <w:sz w:val="26"/>
          <w:szCs w:val="26"/>
        </w:rPr>
        <w:t>факт</w:t>
      </w:r>
      <w:r w:rsidRPr="00485D7B">
        <w:rPr>
          <w:rFonts w:ascii="Times New Roman" w:hAnsi="Times New Roman" w:cs="Times New Roman"/>
          <w:sz w:val="26"/>
          <w:szCs w:val="26"/>
        </w:rPr>
        <w:t xml:space="preserve"> неиспользования по назначению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(простой составляет более 1-го года) объекта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84,5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(воздуходув ранцевый Husqvarna 580BTS), находящегося на складе в заводской упаковке (коробке), приобретенного в рамках заключенного между МКП «Горзеленхоз» (Заказчиком) и ООО «Леспромсервис» (Поставщиком) контракта от 06.07.2023 № 032/ЗК-07/2023 на поставку средств малой механизации (устранено: МКП «Горзеленхоз» приняты меры по использованию вышеназванного объекта для продувки пешеходных дорожек в парках, скверах от опавших листьев);</w:t>
      </w:r>
    </w:p>
    <w:p w:rsidR="00715A77" w:rsidRPr="00ED74FE" w:rsidRDefault="006504E6" w:rsidP="001722B9">
      <w:pPr>
        <w:pStyle w:val="a8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715A77"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факт необоснованного расходования бюджетных средств в размере 113,5 тыс. рублей, </w:t>
      </w:r>
      <w:r w:rsidR="00715A77" w:rsidRPr="00ED74FE">
        <w:rPr>
          <w:rFonts w:ascii="Times New Roman" w:hAnsi="Times New Roman" w:cs="Times New Roman"/>
          <w:sz w:val="26"/>
          <w:szCs w:val="26"/>
        </w:rPr>
        <w:t>а именно:</w:t>
      </w:r>
    </w:p>
    <w:p w:rsidR="00715A77" w:rsidRPr="00F13CD7" w:rsidRDefault="00715A77" w:rsidP="001722B9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F13CD7">
        <w:rPr>
          <w:rFonts w:ascii="Times New Roman" w:hAnsi="Times New Roman" w:cs="Times New Roman"/>
          <w:sz w:val="26"/>
          <w:szCs w:val="26"/>
        </w:rPr>
        <w:t xml:space="preserve"> превышения фактического количества посаженных цветов (210 095 ед.) (согласно данным ежедневных Отчетов по производству и приемке оказанных услуг по содержанию объектов внешнего благоустройства МОГО «Ухта», а также Отчетов о проведенных мероприятиях по содержанию, капитальному ремонту (ремонту) объектов (элементов), расположенных на территории МОГО «Ухта», представленных Предприятием в МУ «УЖКХ» в рамках заключенного Соглашения) над плановым (расчетным) количеством (192 545 ед.), отраженным в Расчете количества цветов, необходимых для озеленения территории МОГО «Ухта» в летний период 2023 г., утвержденном директором МКП «Горзеленхоз» и подписанном (согласованном) начальником МУ «УЖКХ» на 17 550 ед., что повлекло необоснованное увеличение затрат Предприятия, предъявленных в МУ «УЖКХ»и оплаченных за счет средств бюджета МОГО «Ухта» на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113,5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(без учета трудозатрат) или на 0,2 % (устранено: Предприятием перечислены в бюджет муниципального округа «Ухта» денежные средства в общей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113,5 тыс. рублей</w:t>
      </w:r>
      <w:r w:rsidRPr="00F13CD7">
        <w:rPr>
          <w:rFonts w:ascii="Times New Roman" w:hAnsi="Times New Roman" w:cs="Times New Roman"/>
          <w:sz w:val="26"/>
          <w:szCs w:val="26"/>
        </w:rPr>
        <w:t>, что подтверждается платежным поручением от 05.09.2024 № 907);</w:t>
      </w:r>
    </w:p>
    <w:p w:rsidR="006504E6" w:rsidRPr="00ED74FE" w:rsidRDefault="006504E6" w:rsidP="001722B9">
      <w:pPr>
        <w:pStyle w:val="a8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2 нарушенияведения бухгалтерского учета, составления                                                 и предоставления бухгалтерской (бюджетной) отчетности в общей сумме                  35,</w:t>
      </w:r>
      <w:r w:rsidR="00E45DA5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6504E6" w:rsidRPr="00F13CD7" w:rsidRDefault="006504E6" w:rsidP="001722B9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1 факт нарушения</w:t>
      </w:r>
      <w:r w:rsidRPr="00F13CD7">
        <w:rPr>
          <w:rFonts w:ascii="Times New Roman" w:hAnsi="Times New Roman" w:cs="Times New Roman"/>
          <w:sz w:val="26"/>
          <w:szCs w:val="26"/>
        </w:rPr>
        <w:t xml:space="preserve"> ч.3 ст. 9 </w:t>
      </w:r>
      <w:r w:rsidRPr="00485D7B">
        <w:rPr>
          <w:rFonts w:ascii="Times New Roman" w:hAnsi="Times New Roman" w:cs="Times New Roman"/>
          <w:sz w:val="26"/>
          <w:szCs w:val="26"/>
        </w:rPr>
        <w:t xml:space="preserve">Федерального закона № 402-ФЗ, п.41 Федерального стандарта бухгалтерского учета ФСБУ 6/2020 «Основные средства», утвержденного приказом Министерства финансов Российской Федерации от 17.09.2020 № 204н, выразившийся в несвоевременном принятии Предприятием мер по списанию 1-го объекта «вазон бетонный трехуровневый» стоимостью </w:t>
      </w:r>
      <w:r w:rsidRPr="00485D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35,1 тыс. рублей</w:t>
      </w:r>
      <w:r w:rsidRPr="00485D7B">
        <w:rPr>
          <w:rFonts w:ascii="Times New Roman" w:hAnsi="Times New Roman" w:cs="Times New Roman"/>
          <w:sz w:val="26"/>
          <w:szCs w:val="26"/>
        </w:rPr>
        <w:t>, непригодного для дальнейшей эксплуатации</w:t>
      </w:r>
      <w:r w:rsidRPr="00F13CD7">
        <w:rPr>
          <w:rFonts w:ascii="Times New Roman" w:hAnsi="Times New Roman" w:cs="Times New Roman"/>
          <w:sz w:val="26"/>
          <w:szCs w:val="26"/>
        </w:rPr>
        <w:t xml:space="preserve"> (согласно Акту осмотра от 03.06.2024), (устранено в ходе проверки, что подтверждается актом на списание по счету МЦ.04, утвержденным директором Предприятия 26.07.2024);</w:t>
      </w:r>
    </w:p>
    <w:p w:rsidR="006504E6" w:rsidRPr="00F13CD7" w:rsidRDefault="006504E6" w:rsidP="001722B9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1 факт нарушения </w:t>
      </w:r>
      <w:r w:rsidRPr="00F13CD7">
        <w:rPr>
          <w:rFonts w:ascii="Times New Roman" w:hAnsi="Times New Roman" w:cs="Times New Roman"/>
          <w:sz w:val="26"/>
          <w:szCs w:val="26"/>
        </w:rPr>
        <w:t xml:space="preserve">ч.3 ст. 9 Федерального закона № 402-ФЗ, п.41 ФСБУ 6/2020, выразившийся в несвоевременном принятии Предприятием мер по списанию (в связи с частичной ликвидацией) 1-го объекта «саженцы деревьев (лиственница), расположенные по наб. Газовиков м/у домами №6/1  и № и 10/1 в г. Ухте РК» (7 шт.)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</w:t>
      </w:r>
      <w:r w:rsidR="00E45DA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F13CD7">
        <w:rPr>
          <w:rFonts w:ascii="Times New Roman" w:hAnsi="Times New Roman" w:cs="Times New Roman"/>
          <w:sz w:val="26"/>
          <w:szCs w:val="26"/>
        </w:rPr>
        <w:t>, уничтоженного в ходе проведения ООО «Газпром трансгаз Ухта» работ по созданию «Газпром парка» (согласно Акту осмотра                                 от 21.06.2024), (устранено в ходе проверки что подтверждается актом на списание                    по счету МЦ.04, утвержденным директором Предприятия 26.07.2024);</w:t>
      </w:r>
    </w:p>
    <w:p w:rsidR="00715A77" w:rsidRPr="00F13CD7" w:rsidRDefault="006504E6" w:rsidP="001722B9">
      <w:pPr>
        <w:pStyle w:val="a8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 w:rsidR="00715A7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</w:t>
      </w:r>
      <w:r w:rsidR="00715A7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 осуществлении муниципальных закупок и закупок отдельными видами юридических лиц в общей сумме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107</w:t>
      </w:r>
      <w:r w:rsidR="00715A7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="00715A77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715A77" w:rsidRPr="00F13CD7" w:rsidRDefault="00715A77" w:rsidP="001722B9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D7B">
        <w:rPr>
          <w:rFonts w:ascii="Times New Roman" w:hAnsi="Times New Roman" w:cs="Times New Roman"/>
          <w:i/>
          <w:iCs/>
          <w:sz w:val="26"/>
          <w:szCs w:val="26"/>
        </w:rPr>
        <w:t>1 факт</w:t>
      </w:r>
      <w:r w:rsidRPr="00485D7B">
        <w:rPr>
          <w:rFonts w:ascii="Times New Roman" w:hAnsi="Times New Roman" w:cs="Times New Roman"/>
          <w:sz w:val="26"/>
          <w:szCs w:val="26"/>
        </w:rPr>
        <w:t xml:space="preserve"> наличия расхождения (в сторону увеличения) в сумме                                           </w:t>
      </w:r>
      <w:r w:rsidR="00CB5EF8" w:rsidRPr="00485D7B">
        <w:rPr>
          <w:rFonts w:ascii="Times New Roman" w:hAnsi="Times New Roman" w:cs="Times New Roman"/>
          <w:sz w:val="26"/>
          <w:szCs w:val="26"/>
        </w:rPr>
        <w:t>(</w:t>
      </w:r>
      <w:r w:rsidR="00E45DA5" w:rsidRPr="00485D7B">
        <w:rPr>
          <w:rFonts w:ascii="Times New Roman" w:hAnsi="Times New Roman" w:cs="Times New Roman"/>
          <w:i/>
          <w:iCs/>
          <w:sz w:val="26"/>
          <w:szCs w:val="26"/>
        </w:rPr>
        <w:t xml:space="preserve">43,44 </w:t>
      </w:r>
      <w:r w:rsidRPr="00485D7B">
        <w:rPr>
          <w:rFonts w:ascii="Times New Roman" w:hAnsi="Times New Roman" w:cs="Times New Roman"/>
          <w:i/>
          <w:iCs/>
          <w:sz w:val="26"/>
          <w:szCs w:val="26"/>
        </w:rPr>
        <w:t>рубл</w:t>
      </w:r>
      <w:r w:rsidR="00E45DA5" w:rsidRPr="00485D7B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="00CB5EF8" w:rsidRPr="00485D7B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485D7B">
        <w:rPr>
          <w:rFonts w:ascii="Times New Roman" w:hAnsi="Times New Roman" w:cs="Times New Roman"/>
          <w:sz w:val="26"/>
          <w:szCs w:val="26"/>
        </w:rPr>
        <w:t>, установленный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в ходе сопоставления показателя бюджетной сметы МУ «УЖКХ» на 2023 год и плановый период 2024 и 2025 годов, согласованной распоряжением администрации муниципального округа «Ухта» от 29.12.2023 № 309-Р и утвержденной приказом начальника МУ «УЖКХ» от 29.12.2023 № 271  (по КБК 04 09 04 0 32 S2220 244) с аналогичным показателем (по КБК 04 09 04 0 32 S2220 244) Плана-графика закупок МУ «УЖКХ» на 2023 год и плановый период 2024 и 2025 годов в сумме </w:t>
      </w:r>
      <w:r w:rsidR="00CB5EF8">
        <w:rPr>
          <w:rFonts w:ascii="Times New Roman" w:hAnsi="Times New Roman" w:cs="Times New Roman"/>
          <w:sz w:val="26"/>
          <w:szCs w:val="26"/>
        </w:rPr>
        <w:t>(</w:t>
      </w:r>
      <w:r w:rsidR="00E45DA5">
        <w:rPr>
          <w:rFonts w:ascii="Times New Roman" w:hAnsi="Times New Roman" w:cs="Times New Roman"/>
          <w:sz w:val="26"/>
          <w:szCs w:val="26"/>
        </w:rPr>
        <w:t>43,44</w:t>
      </w:r>
      <w:r w:rsidRPr="00F13CD7">
        <w:rPr>
          <w:rFonts w:ascii="Times New Roman" w:hAnsi="Times New Roman" w:cs="Times New Roman"/>
          <w:sz w:val="26"/>
          <w:szCs w:val="26"/>
        </w:rPr>
        <w:t xml:space="preserve"> рубл</w:t>
      </w:r>
      <w:r w:rsidR="00E45DA5">
        <w:rPr>
          <w:rFonts w:ascii="Times New Roman" w:hAnsi="Times New Roman" w:cs="Times New Roman"/>
          <w:sz w:val="26"/>
          <w:szCs w:val="26"/>
        </w:rPr>
        <w:t>я</w:t>
      </w:r>
      <w:r w:rsidR="00CB5EF8">
        <w:rPr>
          <w:rFonts w:ascii="Times New Roman" w:hAnsi="Times New Roman" w:cs="Times New Roman"/>
          <w:sz w:val="26"/>
          <w:szCs w:val="26"/>
        </w:rPr>
        <w:t>)</w:t>
      </w:r>
      <w:r w:rsidRPr="00F13CD7">
        <w:rPr>
          <w:rFonts w:ascii="Times New Roman" w:hAnsi="Times New Roman" w:cs="Times New Roman"/>
          <w:sz w:val="26"/>
          <w:szCs w:val="26"/>
        </w:rPr>
        <w:t xml:space="preserve"> (устранено в ходе проверки: МУ «УЖКХ» внесены соответствующие изменения в План-график закупок на 2023 год, что подтверждается версией № 83 от 01.08.2024);</w:t>
      </w:r>
    </w:p>
    <w:p w:rsidR="00715A77" w:rsidRPr="00F13CD7" w:rsidRDefault="00410539" w:rsidP="001722B9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6 фактов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неиспользования по назначению (находятся на складе) объектов общей стоимостью 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107,8 тыс. рублей</w:t>
      </w:r>
      <w:r w:rsidRPr="00F13CD7">
        <w:rPr>
          <w:rFonts w:ascii="Times New Roman" w:hAnsi="Times New Roman" w:cs="Times New Roman"/>
          <w:sz w:val="26"/>
          <w:szCs w:val="26"/>
        </w:rPr>
        <w:t xml:space="preserve"> (устранены: объекты размещены на территории муниципального округа «Ухта», а также МКП «Горзеленхоз» направлено в ОМВД России по г. Ухте заявление об установлении лиц, совершивших вандальные действия в отношении трехуровневого бетонного вазона стоимостью 35,1 тыс. рублей                          (исх. от 03.09.2024 № 700));</w:t>
      </w:r>
    </w:p>
    <w:p w:rsidR="00AD6A96" w:rsidRPr="00ED74FE" w:rsidRDefault="006504E6" w:rsidP="001722B9">
      <w:pPr>
        <w:pStyle w:val="a8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AD6A96"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иных нарушени</w:t>
      </w:r>
      <w:r w:rsidRPr="00ED74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AD6A96" w:rsidRPr="00ED74FE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AD6A96" w:rsidRPr="00F13CD7" w:rsidRDefault="00AD6A96" w:rsidP="001722B9">
      <w:pPr>
        <w:pStyle w:val="a8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i/>
          <w:iCs/>
          <w:sz w:val="26"/>
          <w:szCs w:val="26"/>
        </w:rPr>
        <w:t>3 факта</w:t>
      </w:r>
      <w:r w:rsidRPr="00F13CD7">
        <w:rPr>
          <w:rFonts w:ascii="Times New Roman" w:hAnsi="Times New Roman" w:cs="Times New Roman"/>
          <w:sz w:val="26"/>
          <w:szCs w:val="26"/>
        </w:rPr>
        <w:t xml:space="preserve"> наличия погибших (сломанных) деревьев, выявленных Контрольно-счетной палатой в результате проведения выборочного осмотра (6-ти объектов), на которых МКП «Горзеленхоз» оказывались услуги, связанные с озеленением и содержанием зеленых насаждений (деревьев, кустарников), в том числе: на 1-ом объекте (Комсомольская площадь) сломано 1 дерево (береза), на 1-ом объекте (сквер на ул. Оплеснина (между д.18 и д.22)) сломаны 2 дерева (березы), повлекшие их гибель (утрату) (устранено</w:t>
      </w:r>
      <w:r w:rsidR="00715A77" w:rsidRPr="00F13CD7">
        <w:rPr>
          <w:rFonts w:ascii="Times New Roman" w:hAnsi="Times New Roman" w:cs="Times New Roman"/>
          <w:sz w:val="26"/>
          <w:szCs w:val="26"/>
        </w:rPr>
        <w:t>: в период с 11.09.2024 по 27.09. МКП «Горзленхоз» выполнены работы по посадке берез взамен погибших: на Комсомольской площади- 93 шт.,в сквере между домами 18 и 22 по ул. Оплеснина - 4 шт.</w:t>
      </w:r>
      <w:r w:rsidRPr="00F13CD7">
        <w:rPr>
          <w:rFonts w:ascii="Times New Roman" w:hAnsi="Times New Roman" w:cs="Times New Roman"/>
          <w:sz w:val="26"/>
          <w:szCs w:val="26"/>
        </w:rPr>
        <w:t>)</w:t>
      </w:r>
      <w:r w:rsidR="006504E6" w:rsidRPr="00F13CD7">
        <w:rPr>
          <w:rFonts w:ascii="Times New Roman" w:hAnsi="Times New Roman" w:cs="Times New Roman"/>
          <w:sz w:val="26"/>
          <w:szCs w:val="26"/>
        </w:rPr>
        <w:t>.</w:t>
      </w:r>
    </w:p>
    <w:p w:rsidR="00F13CD7" w:rsidRPr="00F13CD7" w:rsidRDefault="00F13CD7" w:rsidP="001722B9">
      <w:pPr>
        <w:pStyle w:val="a8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Не подлежат устранению в силу специфики - 50 фактов нарушений                 на общую сумму 39 107,3 тыс. рублей,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вместе с тем по ним предусматривается принятие мер по недопущению аналогичных нарушений впредь, что нашло отражение в рекомендациях, изложенных в Акте проверки.</w:t>
      </w:r>
    </w:p>
    <w:p w:rsidR="00906DF8" w:rsidRPr="00DB7D96" w:rsidRDefault="00906DF8" w:rsidP="00906D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6DF8" w:rsidRDefault="007E4695" w:rsidP="00852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6" o:spid="_x0000_s1042" type="#_x0000_t65" style="position:absolute;left:0;text-align:left;margin-left:1.45pt;margin-top:6.05pt;width:206.6pt;height:145.1pt;z-index:251847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SIEAMAAA4GAAAOAAAAZHJzL2Uyb0RvYy54bWysVM1uEzEQviPxDpbvdHfTJG2jbqoopQip&#10;aita1LPj9WZXeG1jO3+cED2CxCPwCkgc+G2fYfNGjL0/CQVxQOSwsT0z38x883N4tCw4mjNtcili&#10;HO2EGDFBZZKLaYyfX5082sfIWCISwqVgMV4xg4+GDx8cLtSAdWQmecI0AhBhBgsV48xaNQgCQzNW&#10;ELMjFRMgTKUuiIWrngaJJgtAL3jQCcN+sJA6UVpSZgy8HldCPPT4acqoPU9TwyziMYbYrP9q/524&#10;bzA8JIOpJirLaR0G+YcoCpILcNpCHRNL0Eznv0EVOdXSyNTuUFkEMk1zynwOkE0U3svmMiOK+VyA&#10;HKNamsz/g6Vn8wuN8iTGfYwEKaBE5Yf16/X78kd5t74pP5V35ff1u/K2/FJ+G6Dyc/kR3m7XN+s3&#10;67flV9SooL6jcqHMABAv1YWubwaOjpdlqgv3Dxmjpad/1dLPlhZReOz0O7v7HagSBVm03+3s7fkC&#10;BRtzpY19wmSB3CHGqWufZCy1YNrTT+anxoJrMGlUnVchT3LOfa25QIsY9/ainnNEoOW0SOBUKODA&#10;Zrm4gk544cGM5HniDB2E0dPJmGs0J9BJBwdhOB67jMHRL2qW5PyxSJyPggEuZzAWpqhVuQALR1JF&#10;iz/ZFWfOARfPWAqVcERU7t0MsNYnoZQJu1uJMpKwKpReCL8mksbCx+UBHXIKKbTYURjWGI1yhcNt&#10;VKPU6s6S+QlqbcO/xVWR0Vp4x1LY1rjIhayK5Id7k9iW50q/4ahixpFkl5Olb9Ko64J0TxOZrKBz&#10;taxG2ih6kkNPnBJjL4iGGYbywl6y5/BJuYR6yPqEUSb1qz+9O30YLZBitICdAJV7OSOaQRmfChi6&#10;g6jbdUvEX7q9Pderelsy2ZaIWTGW0CwRbEBF/dHpW94cUy2La1hfI+cVRERQ8B1janVzGdtqV8EC&#10;pGw08mqwOBSxp+JSUQfuiHa9frW8JlrVg2Fhps5ksz/I4N5cVLrOUsjRzMo090Oz4bUuASwd30r1&#10;gnRbbfvutTZrfPgTAAD//wMAUEsDBBQABgAIAAAAIQBytW7/3gAAAAgBAAAPAAAAZHJzL2Rvd25y&#10;ZXYueG1sTI9BT4NAEIXvJv6HzZh4swvUkIosjWli9OChrY3ngV0By84SdqHw7x1P9jYz7+XN9/Lt&#10;bDsxmcG3jhTEqwiEocrplmoFp8/Xhw0IH5A0do6MgsV42Ba3Nzlm2l3oYKZjqAWHkM9QQRNCn0np&#10;q8ZY9CvXG2Lt2w0WA69DLfWAFw63nUyiKJUWW+IPDfZm15jqfBytgh2lpy88pz94GJf3t2Xa7Mv9&#10;h1L3d/PLM4hg5vBvhj98RoeCmUo3kvaiU5A8sZHPSQyC5cc45aFUsI6SNcgil9cFil8AAAD//wMA&#10;UEsBAi0AFAAGAAgAAAAhALaDOJL+AAAA4QEAABMAAAAAAAAAAAAAAAAAAAAAAFtDb250ZW50X1R5&#10;cGVzXS54bWxQSwECLQAUAAYACAAAACEAOP0h/9YAAACUAQAACwAAAAAAAAAAAAAAAAAvAQAAX3Jl&#10;bHMvLnJlbHNQSwECLQAUAAYACAAAACEAQ3cUiBADAAAOBgAADgAAAAAAAAAAAAAAAAAuAgAAZHJz&#10;L2Uyb0RvYy54bWxQSwECLQAUAAYACAAAACEAcrVu/94AAAAIAQAADwAAAAAAAAAAAAAAAABqBQAA&#10;ZHJzL2Rvd25yZXYueG1sUEsFBgAAAAAEAAQA8wAAAHUGAAAAAA==&#10;" adj="18000" filled="f" strokecolor="#90c" strokeweight="4.5pt">
            <v:stroke endarrowlength="short" linestyle="thinThick" joinstyle="miter" endcap="round"/>
            <v:textbox>
              <w:txbxContent>
                <w:p w:rsidR="00F2763C" w:rsidRPr="004D26B5" w:rsidRDefault="00F2763C" w:rsidP="00906DF8">
                  <w:pPr>
                    <w:spacing w:after="0" w:line="240" w:lineRule="auto"/>
                    <w:ind w:right="-15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06DF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Оценка эффективности управления                  и распоряжения жилищным фондом, находящимся в собственности муниципального округа «Ухта» Республики Коми, в </w:t>
                  </w:r>
                  <w:r w:rsidRPr="00485D7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части жилых помещений, переданных в наем,                           за период 2023 - 1 квартал 2024 гг.</w:t>
                  </w:r>
                </w:p>
              </w:txbxContent>
            </v:textbox>
            <w10:wrap type="square" anchorx="margin"/>
          </v:shape>
        </w:pict>
      </w:r>
      <w:r w:rsidR="00906DF8" w:rsidRPr="00997350">
        <w:rPr>
          <w:rFonts w:ascii="Times New Roman" w:hAnsi="Times New Roman" w:cs="Times New Roman"/>
          <w:sz w:val="26"/>
          <w:szCs w:val="26"/>
        </w:rPr>
        <w:t xml:space="preserve">Согласно п. </w:t>
      </w:r>
      <w:r w:rsidR="00906DF8">
        <w:rPr>
          <w:rFonts w:ascii="Times New Roman" w:hAnsi="Times New Roman" w:cs="Times New Roman"/>
          <w:sz w:val="26"/>
          <w:szCs w:val="26"/>
        </w:rPr>
        <w:t>2</w:t>
      </w:r>
      <w:r w:rsidR="00906DF8" w:rsidRPr="00997350">
        <w:rPr>
          <w:rFonts w:ascii="Times New Roman" w:hAnsi="Times New Roman" w:cs="Times New Roman"/>
          <w:sz w:val="26"/>
          <w:szCs w:val="26"/>
        </w:rPr>
        <w:t>.</w:t>
      </w:r>
      <w:r w:rsidR="00906DF8">
        <w:rPr>
          <w:rFonts w:ascii="Times New Roman" w:hAnsi="Times New Roman" w:cs="Times New Roman"/>
          <w:sz w:val="26"/>
          <w:szCs w:val="26"/>
        </w:rPr>
        <w:t>4</w:t>
      </w:r>
      <w:r w:rsidR="00906DF8" w:rsidRPr="00997350">
        <w:rPr>
          <w:rFonts w:ascii="Times New Roman" w:hAnsi="Times New Roman" w:cs="Times New Roman"/>
          <w:sz w:val="26"/>
          <w:szCs w:val="26"/>
        </w:rPr>
        <w:t xml:space="preserve">. </w:t>
      </w:r>
      <w:r w:rsidR="00906DF8" w:rsidRPr="00500A29">
        <w:rPr>
          <w:rFonts w:ascii="Times New Roman" w:hAnsi="Times New Roman" w:cs="Times New Roman"/>
          <w:sz w:val="26"/>
          <w:szCs w:val="26"/>
        </w:rPr>
        <w:t>раздела II. Плана работы Контрольно-счетной палаты муниципального округа «Ухта» Республики Коми на 2024 год</w:t>
      </w:r>
      <w:r w:rsidR="00906DF8" w:rsidRPr="00997350">
        <w:rPr>
          <w:rFonts w:ascii="Times New Roman" w:hAnsi="Times New Roman" w:cs="Times New Roman"/>
          <w:sz w:val="26"/>
          <w:szCs w:val="26"/>
        </w:rPr>
        <w:t xml:space="preserve"> проведено контрольное мероприятие </w:t>
      </w:r>
      <w:r w:rsidR="00906DF8">
        <w:rPr>
          <w:rFonts w:ascii="Times New Roman" w:hAnsi="Times New Roman" w:cs="Times New Roman"/>
          <w:sz w:val="26"/>
          <w:szCs w:val="26"/>
        </w:rPr>
        <w:t>«</w:t>
      </w:r>
      <w:r w:rsidR="00906DF8" w:rsidRPr="00500A29">
        <w:rPr>
          <w:rFonts w:ascii="Times New Roman" w:hAnsi="Times New Roman" w:cs="Times New Roman"/>
          <w:sz w:val="26"/>
          <w:szCs w:val="26"/>
        </w:rPr>
        <w:t>Оценка эффективности управления и распоряжения жилищным фондом, находящимсяв собственности муниципального округа «Ухта» Республики Коми, в части жилых помещений, переданных в наем,за период 2023 - 1 квартал 2024 гг.</w:t>
      </w:r>
      <w:r w:rsidR="00906DF8">
        <w:rPr>
          <w:rFonts w:ascii="Times New Roman" w:hAnsi="Times New Roman" w:cs="Times New Roman"/>
          <w:sz w:val="26"/>
          <w:szCs w:val="26"/>
        </w:rPr>
        <w:t>».</w:t>
      </w:r>
    </w:p>
    <w:p w:rsidR="00906DF8" w:rsidRPr="00315387" w:rsidRDefault="00906DF8" w:rsidP="001722B9">
      <w:pPr>
        <w:pStyle w:val="a8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Контрольное мероприятие, проведено в отношении 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 </w:t>
      </w:r>
    </w:p>
    <w:p w:rsidR="00906DF8" w:rsidRPr="00852548" w:rsidRDefault="00906DF8" w:rsidP="00852548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>- Комитета по управлению муниципальным имуществом администрации муниципального округа «Ухта» Республики Коми.</w:t>
      </w:r>
    </w:p>
    <w:p w:rsidR="00906DF8" w:rsidRPr="00315387" w:rsidRDefault="00906DF8" w:rsidP="001722B9">
      <w:pPr>
        <w:pStyle w:val="a8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85D7B">
        <w:rPr>
          <w:rFonts w:ascii="Times New Roman" w:hAnsi="Times New Roman" w:cs="Times New Roman"/>
          <w:i/>
          <w:iCs/>
          <w:sz w:val="26"/>
          <w:szCs w:val="26"/>
        </w:rPr>
        <w:t>Объем средств</w:t>
      </w:r>
      <w:r w:rsidR="00485D7B" w:rsidRPr="00485D7B">
        <w:rPr>
          <w:rFonts w:ascii="Times New Roman" w:hAnsi="Times New Roman" w:cs="Times New Roman"/>
          <w:i/>
          <w:iCs/>
          <w:sz w:val="26"/>
          <w:szCs w:val="26"/>
        </w:rPr>
        <w:t>, охваченных</w:t>
      </w:r>
      <w:r w:rsidR="00485D7B">
        <w:rPr>
          <w:rFonts w:ascii="Times New Roman" w:hAnsi="Times New Roman" w:cs="Times New Roman"/>
          <w:i/>
          <w:iCs/>
          <w:sz w:val="26"/>
          <w:szCs w:val="26"/>
        </w:rPr>
        <w:t xml:space="preserve"> проверкой,</w:t>
      </w: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 составил 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1 412 768,9 тыс. рублей</w:t>
      </w: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906DF8" w:rsidRPr="00315387" w:rsidRDefault="00906DF8" w:rsidP="001722B9">
      <w:pPr>
        <w:pStyle w:val="a8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проведенного контрольного мероприятия выявлено 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978 нарушений и недостатков</w:t>
      </w: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 в общей сумме 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814 785,0 тыс. рублей</w:t>
      </w:r>
      <w:r w:rsidRPr="00315387">
        <w:rPr>
          <w:rFonts w:ascii="Times New Roman" w:hAnsi="Times New Roman" w:cs="Times New Roman"/>
          <w:i/>
          <w:iCs/>
          <w:sz w:val="26"/>
          <w:szCs w:val="26"/>
        </w:rPr>
        <w:t>, в том числе:</w:t>
      </w:r>
    </w:p>
    <w:p w:rsidR="001705C4" w:rsidRPr="00852548" w:rsidRDefault="004E44FB" w:rsidP="001722B9">
      <w:pPr>
        <w:pStyle w:val="a8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37</w:t>
      </w:r>
      <w:r w:rsidR="001705C4"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нарушенийведения бухгалтерского учета, составления                                                 и предоставления бухгалтерской (бюджетной) отчетности в общей сумме </w:t>
      </w:r>
      <w:r w:rsidR="00126981"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7 974,7</w:t>
      </w:r>
      <w:r w:rsidR="001705C4"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1705C4" w:rsidRPr="00852548" w:rsidRDefault="001705C4" w:rsidP="001722B9">
      <w:pPr>
        <w:pStyle w:val="a8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>3 факта двойного отражения</w:t>
      </w:r>
      <w:r w:rsidRPr="00852548">
        <w:rPr>
          <w:rFonts w:ascii="Times New Roman" w:hAnsi="Times New Roman" w:cs="Times New Roman"/>
          <w:sz w:val="26"/>
          <w:szCs w:val="26"/>
        </w:rPr>
        <w:t xml:space="preserve"> в регистрах бухгалтерского учета жилых помещений по состоянию на 01.04.2024 (отклонение составило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1 300,0 тыс. рублей</w:t>
      </w:r>
      <w:r w:rsidRPr="00852548">
        <w:rPr>
          <w:rFonts w:ascii="Times New Roman" w:hAnsi="Times New Roman" w:cs="Times New Roman"/>
          <w:sz w:val="26"/>
          <w:szCs w:val="26"/>
        </w:rPr>
        <w:t>), расположенных по адресам: Республика Коми, г. Ухта, ул. Авиационная, д. 14, кв. 5, общей площадью 26,7 кв.м. под № 085.1.1340 и № 085.1.1347 с балансовой стоимостью 1 300,0 тыс. рублей  и 1 412,5 тыс. рублей; Республика Коми, г. Ухта, ул. Авиационная, д. 2, кв. 18, общей площадью 38,2 кв.м. под № 085.1.0926 и № 085.1.0928 с балансовой стоимость 0,001 тыс. рублей и 1 400,0 тыс. рублей; Республика Коми, г. Ухта,п</w:t>
      </w:r>
      <w:r w:rsidR="00CE343E">
        <w:rPr>
          <w:rFonts w:ascii="Times New Roman" w:hAnsi="Times New Roman" w:cs="Times New Roman"/>
          <w:sz w:val="26"/>
          <w:szCs w:val="26"/>
        </w:rPr>
        <w:t>.</w:t>
      </w:r>
      <w:r w:rsidRPr="00852548">
        <w:rPr>
          <w:rFonts w:ascii="Times New Roman" w:hAnsi="Times New Roman" w:cs="Times New Roman"/>
          <w:sz w:val="26"/>
          <w:szCs w:val="26"/>
        </w:rPr>
        <w:t xml:space="preserve"> Водный, ул. Ленина, д. 12, кв. 6 общей площадью 60,9 кв.м. под № 1108020882оки № 1108020857ок с балансовыми стоимостями 0,001 тыс. рублей</w:t>
      </w:r>
      <w:r w:rsidR="005C034E" w:rsidRPr="00852548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36597C" w:rsidRPr="00852548" w:rsidRDefault="0036597C" w:rsidP="001722B9">
      <w:pPr>
        <w:pStyle w:val="a8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>8 нарушений</w:t>
      </w:r>
      <w:r w:rsidRPr="00852548">
        <w:rPr>
          <w:rFonts w:ascii="Times New Roman" w:hAnsi="Times New Roman" w:cs="Times New Roman"/>
          <w:sz w:val="26"/>
          <w:szCs w:val="26"/>
        </w:rPr>
        <w:t xml:space="preserve">, выразившихся в отражении в Оборотной ведомости по нефинансовым активам по 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8 объектам</w:t>
      </w:r>
      <w:r w:rsidRPr="00852548">
        <w:rPr>
          <w:rFonts w:ascii="Times New Roman" w:hAnsi="Times New Roman" w:cs="Times New Roman"/>
          <w:sz w:val="26"/>
          <w:szCs w:val="26"/>
        </w:rPr>
        <w:t xml:space="preserve"> балансовой стоимости в общей сумме 0,008 тыс. рублей, не соответствующей данным Реестра муниципальной собственности по указанным объектам на общую сумму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6 612,1 тыс. рублей</w:t>
      </w:r>
      <w:r w:rsidR="005C034E" w:rsidRPr="00852548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36597C" w:rsidRPr="00852548" w:rsidRDefault="004E44FB" w:rsidP="001722B9">
      <w:pPr>
        <w:pStyle w:val="a8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>26 нарушений</w:t>
      </w:r>
      <w:r w:rsidRPr="00852548">
        <w:rPr>
          <w:rFonts w:ascii="Times New Roman" w:hAnsi="Times New Roman" w:cs="Times New Roman"/>
          <w:sz w:val="26"/>
          <w:szCs w:val="26"/>
        </w:rPr>
        <w:t xml:space="preserve"> при расчете платы по договорам коммерческого найма жилых помещений, повлекшие завышение платы по договорам коммерческого найма жилых помещений в общей сумме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62,6 тыс. рублей</w:t>
      </w:r>
      <w:r w:rsidRPr="00852548">
        <w:rPr>
          <w:rFonts w:ascii="Times New Roman" w:hAnsi="Times New Roman" w:cs="Times New Roman"/>
          <w:sz w:val="26"/>
          <w:szCs w:val="26"/>
        </w:rPr>
        <w:t xml:space="preserve"> (по 26 договорам), в результате некорректного применения коэффициента качества материала стен (Ккм) 2,0 (при корректном коэффициенте 1,6) и коэффициента технического состояния жилого помещения на момент заключение договора коммерческого найма (Ктс) 1,0 (при корректном коэффициенте 0,8 или 0,5)</w:t>
      </w:r>
      <w:bookmarkStart w:id="52" w:name="_Hlk190245555"/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AB12B7">
        <w:rPr>
          <w:rFonts w:ascii="Times New Roman" w:hAnsi="Times New Roman" w:cs="Times New Roman"/>
          <w:i/>
          <w:iCs/>
          <w:sz w:val="26"/>
          <w:szCs w:val="26"/>
        </w:rPr>
        <w:t xml:space="preserve">по 12 устранено и по 14 </w:t>
      </w:r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не подлежат устранению)</w:t>
      </w:r>
      <w:bookmarkEnd w:id="52"/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DF3423" w:rsidRPr="00852548" w:rsidRDefault="00852548" w:rsidP="001722B9">
      <w:pPr>
        <w:pStyle w:val="a8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938</w:t>
      </w:r>
      <w:r w:rsidR="00DF3423"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нарушений в сфере управления и распоряжения муниципальной собственностью в размере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806 810,3</w:t>
      </w:r>
      <w:r w:rsidR="00DF3423"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5C034E" w:rsidRPr="00852548" w:rsidRDefault="00DF3423" w:rsidP="001722B9">
      <w:pPr>
        <w:pStyle w:val="a8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>804 нарушения</w:t>
      </w:r>
      <w:r w:rsidRPr="00852548">
        <w:rPr>
          <w:rFonts w:ascii="Times New Roman" w:hAnsi="Times New Roman" w:cs="Times New Roman"/>
          <w:sz w:val="26"/>
          <w:szCs w:val="26"/>
        </w:rPr>
        <w:t xml:space="preserve"> Комитетом п. 13, 14 Порядка ведения органами местного самоуправления реестров муниципального имущества, утвержденного приказом Минфина России от 10.10.2023 № 163н, выразившиеся в ведении учета объектов учета без указания стоимостной оценки (в Реестре муниципальной собственности 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по 804 объектам</w:t>
      </w:r>
      <w:r w:rsidRPr="00852548">
        <w:rPr>
          <w:rFonts w:ascii="Times New Roman" w:hAnsi="Times New Roman" w:cs="Times New Roman"/>
          <w:sz w:val="26"/>
          <w:szCs w:val="26"/>
        </w:rPr>
        <w:t xml:space="preserve"> отсутствуют сведения о стоимости объекта учета в общей сумме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780 155,4 тыс. рублей</w:t>
      </w:r>
      <w:r w:rsidRPr="00852548">
        <w:rPr>
          <w:rFonts w:ascii="Times New Roman" w:hAnsi="Times New Roman" w:cs="Times New Roman"/>
          <w:sz w:val="26"/>
          <w:szCs w:val="26"/>
        </w:rPr>
        <w:t>)</w:t>
      </w:r>
      <w:r w:rsidR="005C034E" w:rsidRPr="00852548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5C034E" w:rsidRPr="00852548" w:rsidRDefault="0036597C" w:rsidP="001722B9">
      <w:pPr>
        <w:pStyle w:val="a8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>20 нарушений</w:t>
      </w:r>
      <w:r w:rsidRPr="00852548">
        <w:rPr>
          <w:rFonts w:ascii="Times New Roman" w:hAnsi="Times New Roman" w:cs="Times New Roman"/>
          <w:sz w:val="26"/>
          <w:szCs w:val="26"/>
        </w:rPr>
        <w:t xml:space="preserve"> в ходе выборочной проверки при сопоставлении данных Оборотной ведомости (по счету 108.51) с Реестром муниципальной собственности в разрезе отдельных объектов (по балансовой стоимости) на 01.04.2024 </w:t>
      </w:r>
      <w:r w:rsidR="005C034E" w:rsidRPr="00852548">
        <w:rPr>
          <w:rFonts w:ascii="Times New Roman" w:hAnsi="Times New Roman" w:cs="Times New Roman"/>
          <w:sz w:val="26"/>
          <w:szCs w:val="26"/>
        </w:rPr>
        <w:t>(</w:t>
      </w:r>
      <w:r w:rsidRPr="00852548">
        <w:rPr>
          <w:rFonts w:ascii="Times New Roman" w:hAnsi="Times New Roman" w:cs="Times New Roman"/>
          <w:sz w:val="26"/>
          <w:szCs w:val="26"/>
        </w:rPr>
        <w:t xml:space="preserve">отсутствие в Реестре муниципальной собственности 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по 20 объектам</w:t>
      </w:r>
      <w:r w:rsidRPr="00852548">
        <w:rPr>
          <w:rFonts w:ascii="Times New Roman" w:hAnsi="Times New Roman" w:cs="Times New Roman"/>
          <w:sz w:val="26"/>
          <w:szCs w:val="26"/>
        </w:rPr>
        <w:t xml:space="preserve"> балансовой стоимости на общую сумму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26 654,9 тыс. рублей</w:t>
      </w:r>
      <w:r w:rsidRPr="00852548">
        <w:rPr>
          <w:rFonts w:ascii="Times New Roman" w:hAnsi="Times New Roman" w:cs="Times New Roman"/>
          <w:sz w:val="26"/>
          <w:szCs w:val="26"/>
        </w:rPr>
        <w:t>, отраженной в Оборотной ведомости</w:t>
      </w:r>
      <w:r w:rsidR="005C034E" w:rsidRPr="00852548">
        <w:rPr>
          <w:rFonts w:ascii="Times New Roman" w:hAnsi="Times New Roman" w:cs="Times New Roman"/>
          <w:sz w:val="26"/>
          <w:szCs w:val="26"/>
        </w:rPr>
        <w:t xml:space="preserve">) </w:t>
      </w:r>
      <w:r w:rsidR="005C034E" w:rsidRPr="00852548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85254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C034E" w:rsidRPr="00852548" w:rsidRDefault="005C034E" w:rsidP="001722B9">
      <w:pPr>
        <w:pStyle w:val="a8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>2 нарушения</w:t>
      </w:r>
      <w:r w:rsidRPr="00852548">
        <w:rPr>
          <w:rFonts w:ascii="Times New Roman" w:hAnsi="Times New Roman" w:cs="Times New Roman"/>
          <w:sz w:val="26"/>
          <w:szCs w:val="26"/>
        </w:rPr>
        <w:t xml:space="preserve"> статей 3, 4 Порядка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 утвержденного Законом Республики Коми от 06.10.2005 № 100-РЗ, выразившиеся:</w:t>
      </w:r>
    </w:p>
    <w:p w:rsidR="005C034E" w:rsidRPr="00852548" w:rsidRDefault="005C034E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>- в несоответствии наименований титульного листа, названия, содержания, графы 2 содержания Журнала регистрации заявлений граждан о принятии на учет, нуждающихся в жилых помещениях по договору социального найма по администрации МОГО «Ухта», установленным наименованиям</w:t>
      </w:r>
      <w:r w:rsidR="00AB12B7" w:rsidRPr="00AB12B7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85254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C034E" w:rsidRPr="00852548" w:rsidRDefault="005C034E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>- в нарушении формы Книги учета граждан, в качестве нуждающихся в жилых помещениях муниципального жилищного фонда, предоставляемых по договорам социального найма (несоответствие номера по порядку номеру учетного дела)</w:t>
      </w:r>
      <w:r w:rsidR="00AB12B7" w:rsidRPr="00AB12B7">
        <w:rPr>
          <w:rFonts w:ascii="Times New Roman" w:hAnsi="Times New Roman" w:cs="Times New Roman"/>
          <w:i/>
          <w:iCs/>
          <w:sz w:val="26"/>
          <w:szCs w:val="26"/>
        </w:rPr>
        <w:t xml:space="preserve"> (устранено)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5C034E" w:rsidRPr="00852548" w:rsidRDefault="005C034E" w:rsidP="001722B9">
      <w:pPr>
        <w:pStyle w:val="a8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>80 нарушений</w:t>
      </w:r>
      <w:r w:rsidRPr="00852548">
        <w:rPr>
          <w:rFonts w:ascii="Times New Roman" w:hAnsi="Times New Roman" w:cs="Times New Roman"/>
          <w:sz w:val="26"/>
          <w:szCs w:val="26"/>
        </w:rPr>
        <w:t xml:space="preserve"> порядка предоставления жилых помещений по договорам коммерческого найма жилого помещения муниципального жилищного фонда, а именно:</w:t>
      </w:r>
    </w:p>
    <w:p w:rsidR="005C034E" w:rsidRPr="00852548" w:rsidRDefault="005C034E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- в преамбуле договоров коммерческого найма жилого помещения муниципального жилищного фонда отсутствуют реквизиты постановления в 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2 договорах</w:t>
      </w:r>
      <w:r w:rsidRPr="00852548">
        <w:rPr>
          <w:rFonts w:ascii="Times New Roman" w:hAnsi="Times New Roman" w:cs="Times New Roman"/>
          <w:sz w:val="26"/>
          <w:szCs w:val="26"/>
        </w:rPr>
        <w:t xml:space="preserve">; указаны не все реквизиты постановления (отсутствуют число в дате, №) в 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11 договорах</w:t>
      </w:r>
      <w:r w:rsidRPr="00852548">
        <w:rPr>
          <w:rFonts w:ascii="Times New Roman" w:hAnsi="Times New Roman" w:cs="Times New Roman"/>
          <w:sz w:val="26"/>
          <w:szCs w:val="26"/>
        </w:rPr>
        <w:t xml:space="preserve">; указаны неверные реквизиты постановления (год) в 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1 договоре</w:t>
      </w:r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5C034E" w:rsidRPr="00852548" w:rsidRDefault="005C034E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- проверкой соблюдения сроков заключения договоров коммерческого найма жилых помещений, предусмотренных п. 3.5. Положения о коммерческом найме (в течении 10 рабочих дней со дня издания постановления), утвержденного решением Совета МОГО «Ухта» от 20.11.2014 № 350 (далее - Положение о коммерческом найме), установлены 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13 фактов</w:t>
      </w:r>
      <w:r w:rsidRPr="00852548">
        <w:rPr>
          <w:rFonts w:ascii="Times New Roman" w:hAnsi="Times New Roman" w:cs="Times New Roman"/>
          <w:sz w:val="26"/>
          <w:szCs w:val="26"/>
        </w:rPr>
        <w:t xml:space="preserve"> нарушения Комитетом таковых сроков, составившие от 1 до 84 рабочих дней</w:t>
      </w:r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5C034E" w:rsidRPr="00852548" w:rsidRDefault="005C034E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- проверкой порядка передачи жилого помещения, установлены </w:t>
      </w:r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53 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факт</w:t>
      </w:r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852548">
        <w:rPr>
          <w:rFonts w:ascii="Times New Roman" w:hAnsi="Times New Roman" w:cs="Times New Roman"/>
          <w:sz w:val="26"/>
          <w:szCs w:val="26"/>
        </w:rPr>
        <w:t xml:space="preserve"> нарушения п. 3.5. Положения о коммерческом найме, выразившиеся в отсутствии актов приема-передачи жилого помещения</w:t>
      </w:r>
      <w:bookmarkStart w:id="53" w:name="_Hlk190245431"/>
      <w:r w:rsidR="00AB12B7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bookmarkEnd w:id="53"/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4E44FB" w:rsidRPr="00852548" w:rsidRDefault="00126981" w:rsidP="001722B9">
      <w:pPr>
        <w:pStyle w:val="a8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6 </w:t>
      </w:r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>нарушени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="004E44FB" w:rsidRPr="00852548">
        <w:rPr>
          <w:rFonts w:ascii="Times New Roman" w:hAnsi="Times New Roman" w:cs="Times New Roman"/>
          <w:sz w:val="26"/>
          <w:szCs w:val="26"/>
        </w:rPr>
        <w:t xml:space="preserve"> при предоставления жилого помещения муниципального жилищного фонда по договорам служебного найма помещения, а именно:</w:t>
      </w:r>
    </w:p>
    <w:p w:rsidR="004E44FB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lastRenderedPageBreak/>
        <w:t>- 2 факта несоответствия формы, предоставленных заявителями заявлений, форме, установленной Приложением № 1 к Административному регламенту № 2627</w:t>
      </w:r>
      <w:r w:rsidR="00AF5EBA" w:rsidRPr="00AF5EBA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4E44FB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>-2 факта нарушения Типового договора найма служебного жилого помещения, утвержденного постановлением Правительства Российской Федерации от 26.01.2006 № 42, выразившиеся в отсутствии в п.1 раздела I. «Предмет Договора» подтверждения государственной регистрации права муниципальной собственности</w:t>
      </w:r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AF5EBA">
        <w:rPr>
          <w:rFonts w:ascii="Times New Roman" w:hAnsi="Times New Roman" w:cs="Times New Roman"/>
          <w:i/>
          <w:iCs/>
          <w:sz w:val="26"/>
          <w:szCs w:val="26"/>
        </w:rPr>
        <w:t xml:space="preserve">1 устранено и 1 </w:t>
      </w:r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не подлеж</w:t>
      </w:r>
      <w:r w:rsidR="00AF5EBA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85254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E44FB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>- нарушение п. 5 ст. 17 Положения № 162, выразившийся в нарушении срока заключения договора найма служебного помещения от 13.01.2023 № 2 (в течение 10 рабочих дней со дня принятия постановления) (нарушение срока составило 8 р. д.)</w:t>
      </w:r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AF5EBA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4E44FB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>- нарушение п. 14 Правил отнесения жилого помещения к специализированному жилищному фонду, утвержденных Постановлением Правительства Российской Федерации от 26 января 2006 года № 42, выразившийся в нарушении срока направления решения об отнесении жилого помещения к определенному виду жилых помещений специализированного жилищного фонда в орган, осуществляющий государственную регистрацию прав на недвижимое имущество и сделок с ним(в течение 3 рабочих дней с даты принятия такого решения) (нарушение срока составило 6 р. д.). Кроме того, проверить соблюдение срока направления Постановления администрации МОГО «Ухта» от 12.12.2023 № 3373, которым жилое помещение по адресу: г. Ухта, пр-кт Космонавтов, д.21а, ком.429 включено в специализированный жилищный фонд с отнесением к служебному жилому помещению, не представляется возможным в связи с отсутствием документального подтверждения направления в Росреестр</w:t>
      </w:r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AF5EBA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="00AF5EBA">
        <w:rPr>
          <w:rFonts w:ascii="Times New Roman" w:hAnsi="Times New Roman" w:cs="Times New Roman"/>
          <w:sz w:val="26"/>
          <w:szCs w:val="26"/>
        </w:rPr>
        <w:t>;</w:t>
      </w:r>
    </w:p>
    <w:p w:rsidR="004E44FB" w:rsidRPr="00852548" w:rsidRDefault="00126981" w:rsidP="001722B9">
      <w:pPr>
        <w:pStyle w:val="a8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16 </w:t>
      </w:r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>нарушени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="004E44FB" w:rsidRPr="00852548">
        <w:rPr>
          <w:rFonts w:ascii="Times New Roman" w:hAnsi="Times New Roman" w:cs="Times New Roman"/>
          <w:sz w:val="26"/>
          <w:szCs w:val="26"/>
        </w:rPr>
        <w:t xml:space="preserve"> в ходе выборочной проверки 6 договоров найма жилого помещения маневренного фонда, а именно:</w:t>
      </w:r>
    </w:p>
    <w:p w:rsidR="004E44FB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- </w:t>
      </w:r>
      <w:r w:rsidR="00126981" w:rsidRPr="00852548">
        <w:rPr>
          <w:rFonts w:ascii="Times New Roman" w:hAnsi="Times New Roman" w:cs="Times New Roman"/>
          <w:sz w:val="26"/>
          <w:szCs w:val="26"/>
        </w:rPr>
        <w:t xml:space="preserve">в 6 заявлениях </w:t>
      </w:r>
      <w:r w:rsidRPr="00852548">
        <w:rPr>
          <w:rFonts w:ascii="Times New Roman" w:hAnsi="Times New Roman" w:cs="Times New Roman"/>
          <w:sz w:val="26"/>
          <w:szCs w:val="26"/>
        </w:rPr>
        <w:t>несоответствие формы, предоставленных заявителями заявлений, форме, установленной Приложением № 1 к Административному регламенту № 2627, а именно: формой заявления предусмотрен реквизит «№ заявления», а в представленных заявлениях указан реквизит «№ запроса»</w:t>
      </w:r>
      <w:r w:rsidR="00126981" w:rsidRPr="00852548">
        <w:rPr>
          <w:rFonts w:ascii="Times New Roman" w:hAnsi="Times New Roman" w:cs="Times New Roman"/>
          <w:sz w:val="26"/>
          <w:szCs w:val="26"/>
        </w:rPr>
        <w:t>,к</w:t>
      </w:r>
      <w:r w:rsidRPr="00852548">
        <w:rPr>
          <w:rFonts w:ascii="Times New Roman" w:hAnsi="Times New Roman" w:cs="Times New Roman"/>
          <w:sz w:val="26"/>
          <w:szCs w:val="26"/>
        </w:rPr>
        <w:t>роме того, в 4 заявлениях № не проставлен</w:t>
      </w:r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4E44FB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- </w:t>
      </w:r>
      <w:r w:rsidR="00126981" w:rsidRPr="00852548">
        <w:rPr>
          <w:rFonts w:ascii="Times New Roman" w:hAnsi="Times New Roman" w:cs="Times New Roman"/>
          <w:sz w:val="26"/>
          <w:szCs w:val="26"/>
        </w:rPr>
        <w:t xml:space="preserve">6 фактов </w:t>
      </w:r>
      <w:r w:rsidRPr="00852548">
        <w:rPr>
          <w:rFonts w:ascii="Times New Roman" w:hAnsi="Times New Roman" w:cs="Times New Roman"/>
          <w:sz w:val="26"/>
          <w:szCs w:val="26"/>
        </w:rPr>
        <w:t>нарушени</w:t>
      </w:r>
      <w:r w:rsidR="00126981" w:rsidRPr="00852548">
        <w:rPr>
          <w:rFonts w:ascii="Times New Roman" w:hAnsi="Times New Roman" w:cs="Times New Roman"/>
          <w:sz w:val="26"/>
          <w:szCs w:val="26"/>
        </w:rPr>
        <w:t>я</w:t>
      </w:r>
      <w:r w:rsidRPr="00852548">
        <w:rPr>
          <w:rFonts w:ascii="Times New Roman" w:hAnsi="Times New Roman" w:cs="Times New Roman"/>
          <w:sz w:val="26"/>
          <w:szCs w:val="26"/>
        </w:rPr>
        <w:t xml:space="preserve"> формы Типового договора найма помещения</w:t>
      </w:r>
      <w:r w:rsidR="0074525F">
        <w:rPr>
          <w:rFonts w:ascii="Times New Roman" w:hAnsi="Times New Roman" w:cs="Times New Roman"/>
          <w:sz w:val="26"/>
          <w:szCs w:val="26"/>
        </w:rPr>
        <w:t xml:space="preserve"> маневренного фонда</w:t>
      </w:r>
      <w:r w:rsidRPr="00852548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Федерацииот 26.01.2006 № 42, выразившееся в отсутствии в п.1 раздела I. «Предмет Договора» подтверждения государственной регистрации права муниципальной собственности</w:t>
      </w:r>
      <w:r w:rsidR="00AF5EBA" w:rsidRPr="00AF5EBA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4E44FB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- </w:t>
      </w:r>
      <w:r w:rsidR="00126981" w:rsidRPr="00852548">
        <w:rPr>
          <w:rFonts w:ascii="Times New Roman" w:hAnsi="Times New Roman" w:cs="Times New Roman"/>
          <w:sz w:val="26"/>
          <w:szCs w:val="26"/>
        </w:rPr>
        <w:t xml:space="preserve">4 </w:t>
      </w:r>
      <w:r w:rsidRPr="00852548">
        <w:rPr>
          <w:rFonts w:ascii="Times New Roman" w:hAnsi="Times New Roman" w:cs="Times New Roman"/>
          <w:sz w:val="26"/>
          <w:szCs w:val="26"/>
        </w:rPr>
        <w:t>нарушени</w:t>
      </w:r>
      <w:r w:rsidR="00126981" w:rsidRPr="00852548">
        <w:rPr>
          <w:rFonts w:ascii="Times New Roman" w:hAnsi="Times New Roman" w:cs="Times New Roman"/>
          <w:sz w:val="26"/>
          <w:szCs w:val="26"/>
        </w:rPr>
        <w:t>я</w:t>
      </w:r>
      <w:r w:rsidRPr="00852548">
        <w:rPr>
          <w:rFonts w:ascii="Times New Roman" w:hAnsi="Times New Roman" w:cs="Times New Roman"/>
          <w:sz w:val="26"/>
          <w:szCs w:val="26"/>
        </w:rPr>
        <w:t xml:space="preserve"> Комитетом п. 5 ст. 18 Положения № 162, выразившееся в нарушении срока заключения 4 договоров найма жилого помещения маневренного фонда (в течение 10 дней с даты принятия постановления) (нарушение срока составило от 1 до 10 дней)</w:t>
      </w:r>
      <w:r w:rsidR="00AF5EBA" w:rsidRPr="00AF5EBA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4E44FB" w:rsidRPr="00852548" w:rsidRDefault="00126981" w:rsidP="001722B9">
      <w:pPr>
        <w:pStyle w:val="a8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8 </w:t>
      </w:r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>нарушени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="004E44FB" w:rsidRPr="00852548">
        <w:rPr>
          <w:rFonts w:ascii="Times New Roman" w:hAnsi="Times New Roman" w:cs="Times New Roman"/>
          <w:sz w:val="26"/>
          <w:szCs w:val="26"/>
        </w:rPr>
        <w:t xml:space="preserve"> п. 3 ст. 26 Положения № 162, выразившиеся в нарушении сроков заключения договоров безвозмездного пользования жилым помещением муниципального жилищного фонда (в течение 30 календарных дней с даты подачи заявления представителями органов и учреждений) (нарушение сроков составило от 4 до 40 календарных дней)</w:t>
      </w:r>
      <w:bookmarkStart w:id="54" w:name="_Hlk190247534"/>
      <w:r w:rsidR="00AF5EBA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bookmarkEnd w:id="54"/>
      <w:r w:rsidR="004E44FB" w:rsidRPr="00852548">
        <w:rPr>
          <w:rFonts w:ascii="Times New Roman" w:hAnsi="Times New Roman" w:cs="Times New Roman"/>
          <w:sz w:val="26"/>
          <w:szCs w:val="26"/>
        </w:rPr>
        <w:t>;</w:t>
      </w:r>
    </w:p>
    <w:p w:rsidR="004E44FB" w:rsidRPr="00852548" w:rsidRDefault="00126981" w:rsidP="001722B9">
      <w:pPr>
        <w:pStyle w:val="a8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2 </w:t>
      </w:r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>нарушения</w:t>
      </w:r>
      <w:r w:rsidR="004E44FB" w:rsidRPr="00852548">
        <w:rPr>
          <w:rFonts w:ascii="Times New Roman" w:hAnsi="Times New Roman" w:cs="Times New Roman"/>
          <w:sz w:val="26"/>
          <w:szCs w:val="26"/>
        </w:rPr>
        <w:t xml:space="preserve"> порядка ведения учета граждан, нуждающихся в жилых помещениях муниципального жилищного фонда, предоставляемых по договорам социального найма (в отношении 1 гражданина), а именно:</w:t>
      </w:r>
    </w:p>
    <w:p w:rsidR="004E44FB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- </w:t>
      </w:r>
      <w:r w:rsidR="00126981" w:rsidRPr="00852548">
        <w:rPr>
          <w:rFonts w:ascii="Times New Roman" w:hAnsi="Times New Roman" w:cs="Times New Roman"/>
          <w:sz w:val="26"/>
          <w:szCs w:val="26"/>
        </w:rPr>
        <w:t xml:space="preserve">1 </w:t>
      </w:r>
      <w:r w:rsidRPr="00852548">
        <w:rPr>
          <w:rFonts w:ascii="Times New Roman" w:hAnsi="Times New Roman" w:cs="Times New Roman"/>
          <w:sz w:val="26"/>
          <w:szCs w:val="26"/>
        </w:rPr>
        <w:t>нарушение статьи 5 Порядка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 утвержденного Законом Республики Коми от 06.10.2005 № 100-РЗ, выразившееся в отсутствии номера учетного дела (формируется на каждого гражданина (семью), принятого на учет),а также описи документов, хранящихся в нем, с указанием реквизитов каждого документа (наименование, дата, номер, орган, его выдавший)и номера листа в учетном деле</w:t>
      </w:r>
      <w:r w:rsidR="00AF5EBA" w:rsidRPr="00AF5EBA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DF3423" w:rsidRPr="00852548" w:rsidRDefault="004E44FB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- </w:t>
      </w:r>
      <w:r w:rsidR="00126981" w:rsidRPr="00852548">
        <w:rPr>
          <w:rFonts w:ascii="Times New Roman" w:hAnsi="Times New Roman" w:cs="Times New Roman"/>
          <w:sz w:val="26"/>
          <w:szCs w:val="26"/>
        </w:rPr>
        <w:t xml:space="preserve">1 </w:t>
      </w:r>
      <w:r w:rsidRPr="00852548">
        <w:rPr>
          <w:rFonts w:ascii="Times New Roman" w:hAnsi="Times New Roman" w:cs="Times New Roman"/>
          <w:sz w:val="26"/>
          <w:szCs w:val="26"/>
        </w:rPr>
        <w:t>нарушение п. 2.6 Административного регламента предоставления муниципальной услуги «Принятие на учет граждан в качестве, нуждающихся в жилых помещениях», утвержденного постановлением администрации МОГО «Ухта» от 14.10.2022 № 2255, выразившееся в отсутствии на заявление о предоставлении муниципальной услуги простой электронной подписи, либо усиленной квалифицированной электронной подписи, либо усиленной неквалифицированной электронной подписи заявителя или его представителя, уполномоченного на подписание такого заявления</w:t>
      </w:r>
      <w:r w:rsidR="00AF5EBA" w:rsidRPr="00AF5EBA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="00126981" w:rsidRPr="00852548">
        <w:rPr>
          <w:rFonts w:ascii="Times New Roman" w:hAnsi="Times New Roman" w:cs="Times New Roman"/>
          <w:sz w:val="26"/>
          <w:szCs w:val="26"/>
        </w:rPr>
        <w:t>;</w:t>
      </w:r>
    </w:p>
    <w:p w:rsidR="00DF3423" w:rsidRPr="00315387" w:rsidRDefault="004E44FB" w:rsidP="001722B9">
      <w:pPr>
        <w:pStyle w:val="a8"/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DF3423"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иных нарушени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DF3423"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906DF8" w:rsidRPr="00852548" w:rsidRDefault="00DF3423" w:rsidP="001722B9">
      <w:pPr>
        <w:pStyle w:val="a8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3 факта </w:t>
      </w:r>
      <w:r w:rsidR="00906DF8" w:rsidRPr="00852548">
        <w:rPr>
          <w:rFonts w:ascii="Times New Roman" w:hAnsi="Times New Roman" w:cs="Times New Roman"/>
          <w:i/>
          <w:iCs/>
          <w:sz w:val="26"/>
          <w:szCs w:val="26"/>
        </w:rPr>
        <w:t>необходимост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906DF8" w:rsidRPr="00852548">
        <w:rPr>
          <w:rFonts w:ascii="Times New Roman" w:hAnsi="Times New Roman" w:cs="Times New Roman"/>
          <w:sz w:val="26"/>
          <w:szCs w:val="26"/>
        </w:rPr>
        <w:t xml:space="preserve"> внесения изменений:</w:t>
      </w:r>
    </w:p>
    <w:p w:rsidR="00906DF8" w:rsidRPr="00852548" w:rsidRDefault="00906DF8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>- в Положение об отделе управления и распоряжения жилищным фондом, в части приведения  наименования Комитета, наименования должностей, осуществляемых Комитетом функций администрации муниципального округа «Ухта» Республики Коми по реализации ее полномочий в сфере управления и распоряжения муниципальным жилищным фондом в пределах, установленной компетенции в соответствие с Уставом муниципального округа «Ухта» Республики Коми, Положением о Комитете, Порядком управления и распоряжения жилищным фондом, находящимся в собственности муниципального округа «Ухта» Республики Коми</w:t>
      </w:r>
      <w:bookmarkStart w:id="55" w:name="_Hlk190194013"/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bookmarkEnd w:id="55"/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906DF8" w:rsidRPr="00852548" w:rsidRDefault="00906DF8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>- в Положение о Реестре муниципальной собственности МОГО «Ухта», утвержденное решением Совета МОГО «Ухта» от 26.06.2007 № 45, в связи с наличием норм, не соответствующих положениям Порядка ведения органами местного самоуправления реестров муниципального имущества, утвержденного, приказом Минфина России от 10.10.2023 № 163н</w:t>
      </w:r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906DF8" w:rsidRPr="00852548" w:rsidRDefault="00906DF8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>- в Учетную политику в части ее дополнения порядком ведения аналитического учета по объектам (нефинансовым активам) в составе имущества муниципальной казны муниципального округа «Ухта» Республики Коми, предусматривающем учет объектов (жилых помещений) пообъектно, а не в сгруппированном виде (либо разработать отдельный НПА), а также положениями о применении федерального стандарта бухгалтерского учета государственных финансов «Государственная (муниципальная) казна», утвержденного Приказом Минфина России от 15.06.2021 № 84н</w:t>
      </w:r>
      <w:r w:rsidR="004E44FB" w:rsidRPr="00852548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r w:rsidR="004E44FB" w:rsidRPr="00852548">
        <w:rPr>
          <w:rFonts w:ascii="Times New Roman" w:hAnsi="Times New Roman" w:cs="Times New Roman"/>
          <w:sz w:val="26"/>
          <w:szCs w:val="26"/>
        </w:rPr>
        <w:t>.</w:t>
      </w:r>
    </w:p>
    <w:p w:rsidR="00906DF8" w:rsidRPr="00315387" w:rsidRDefault="00906DF8" w:rsidP="001722B9">
      <w:pPr>
        <w:pStyle w:val="a8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5387">
        <w:rPr>
          <w:rFonts w:ascii="Times New Roman" w:hAnsi="Times New Roman" w:cs="Times New Roman"/>
          <w:i/>
          <w:iCs/>
          <w:sz w:val="26"/>
          <w:szCs w:val="26"/>
        </w:rPr>
        <w:t>По итогам проведенного контрольного мероприятия составлены:</w:t>
      </w:r>
    </w:p>
    <w:p w:rsidR="00ED74FE" w:rsidRDefault="00906DF8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Акт по результатам контрольного мероприятия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 в адрес Комитета по управлению муниципальным имуществом администрации муниципального округа «Ухта» Республики Коми)</w:t>
      </w:r>
      <w:r w:rsidR="00ED74FE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ED74FE" w:rsidRPr="00ED74FE" w:rsidRDefault="00ED74FE" w:rsidP="00ED7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4F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Протоколпо результатам анализа пояснений (возражений)</w:t>
      </w:r>
      <w:r w:rsidRPr="00F13CD7">
        <w:rPr>
          <w:rFonts w:ascii="Times New Roman" w:hAnsi="Times New Roman" w:cs="Times New Roman"/>
          <w:sz w:val="26"/>
          <w:szCs w:val="26"/>
        </w:rPr>
        <w:t>;</w:t>
      </w:r>
    </w:p>
    <w:p w:rsidR="00906DF8" w:rsidRPr="00852548" w:rsidRDefault="00906DF8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-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Отчет по результатам </w:t>
      </w:r>
      <w:bookmarkStart w:id="56" w:name="_Hlk156225988"/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контрольного мероприятия</w:t>
      </w:r>
      <w:bookmarkEnd w:id="56"/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(направлен в адрес Совета муниципального округа «Ухта»); </w:t>
      </w:r>
    </w:p>
    <w:p w:rsidR="00906DF8" w:rsidRPr="00852548" w:rsidRDefault="00906DF8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Представление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(направлено в адрес Комитета по управлению муниципальным имуществом администрации муниципального округа «Ухта» Республики Коми);</w:t>
      </w:r>
    </w:p>
    <w:p w:rsidR="00906DF8" w:rsidRPr="00852548" w:rsidRDefault="00906DF8" w:rsidP="008525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254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информация о результатах контрольного мероприят</w:t>
      </w:r>
      <w:r w:rsidRPr="00852548">
        <w:rPr>
          <w:rFonts w:ascii="Times New Roman" w:hAnsi="Times New Roman" w:cs="Times New Roman"/>
          <w:i/>
          <w:iCs/>
          <w:sz w:val="26"/>
          <w:szCs w:val="26"/>
        </w:rPr>
        <w:t>ия (направлена                  в адрес администрации муниципального округа «Ухта» Республики Коми).</w:t>
      </w:r>
    </w:p>
    <w:p w:rsidR="00906DF8" w:rsidRPr="00852548" w:rsidRDefault="00906DF8" w:rsidP="00852548">
      <w:pPr>
        <w:pStyle w:val="a9"/>
        <w:numPr>
          <w:ilvl w:val="0"/>
          <w:numId w:val="1"/>
        </w:numPr>
        <w:tabs>
          <w:tab w:val="left" w:pos="993"/>
        </w:tabs>
        <w:ind w:right="-1" w:firstLine="349"/>
        <w:jc w:val="both"/>
        <w:rPr>
          <w:sz w:val="26"/>
          <w:szCs w:val="26"/>
        </w:rPr>
      </w:pPr>
      <w:bookmarkStart w:id="57" w:name="_Hlk156298601"/>
      <w:r w:rsidRPr="00852548">
        <w:rPr>
          <w:i/>
          <w:sz w:val="26"/>
          <w:szCs w:val="26"/>
        </w:rPr>
        <w:t>Принятые меры по результатам контрольного мероприятия:</w:t>
      </w:r>
    </w:p>
    <w:bookmarkEnd w:id="57"/>
    <w:p w:rsidR="00493C62" w:rsidRPr="00493C62" w:rsidRDefault="00493C62" w:rsidP="00493C6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C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Устранены </w:t>
      </w:r>
      <w:r w:rsidR="00343A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854</w:t>
      </w:r>
      <w:r w:rsidRPr="00493C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 w:rsidR="00343A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Pr="00493C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общую сумму </w:t>
      </w:r>
      <w:r w:rsidR="00B244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814</w:t>
      </w:r>
      <w:r w:rsidR="00343A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  <w:r w:rsidR="00B244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769,9</w:t>
      </w:r>
      <w:r w:rsidRPr="00493C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493C62">
        <w:rPr>
          <w:rFonts w:ascii="Times New Roman" w:hAnsi="Times New Roman" w:cs="Times New Roman"/>
          <w:sz w:val="26"/>
          <w:szCs w:val="26"/>
        </w:rPr>
        <w:t xml:space="preserve">(из </w:t>
      </w:r>
      <w:r w:rsidR="00B2443D">
        <w:rPr>
          <w:rFonts w:ascii="Times New Roman" w:hAnsi="Times New Roman" w:cs="Times New Roman"/>
          <w:sz w:val="26"/>
          <w:szCs w:val="26"/>
        </w:rPr>
        <w:t>86</w:t>
      </w:r>
      <w:r w:rsidR="00343AC0">
        <w:rPr>
          <w:rFonts w:ascii="Times New Roman" w:hAnsi="Times New Roman" w:cs="Times New Roman"/>
          <w:sz w:val="26"/>
          <w:szCs w:val="26"/>
        </w:rPr>
        <w:t>1</w:t>
      </w:r>
      <w:r w:rsidRPr="00493C62">
        <w:rPr>
          <w:rFonts w:ascii="Times New Roman" w:hAnsi="Times New Roman" w:cs="Times New Roman"/>
          <w:sz w:val="26"/>
          <w:szCs w:val="26"/>
        </w:rPr>
        <w:t xml:space="preserve"> факт</w:t>
      </w:r>
      <w:r w:rsidR="00343AC0">
        <w:rPr>
          <w:rFonts w:ascii="Times New Roman" w:hAnsi="Times New Roman" w:cs="Times New Roman"/>
          <w:sz w:val="26"/>
          <w:szCs w:val="26"/>
        </w:rPr>
        <w:t>а</w:t>
      </w:r>
      <w:r w:rsidRPr="00493C62">
        <w:rPr>
          <w:rFonts w:ascii="Times New Roman" w:hAnsi="Times New Roman" w:cs="Times New Roman"/>
          <w:sz w:val="26"/>
          <w:szCs w:val="26"/>
        </w:rPr>
        <w:t xml:space="preserve"> нарушений (недостатков) подлежащих устранению в размере </w:t>
      </w:r>
      <w:r w:rsidR="00B2443D">
        <w:rPr>
          <w:rFonts w:ascii="Times New Roman" w:hAnsi="Times New Roman" w:cs="Times New Roman"/>
          <w:sz w:val="26"/>
          <w:szCs w:val="26"/>
        </w:rPr>
        <w:t xml:space="preserve">                     814 769,9</w:t>
      </w:r>
      <w:r w:rsidRPr="00493C62">
        <w:rPr>
          <w:rFonts w:ascii="Times New Roman" w:hAnsi="Times New Roman" w:cs="Times New Roman"/>
          <w:sz w:val="26"/>
          <w:szCs w:val="26"/>
        </w:rPr>
        <w:t xml:space="preserve"> тыс. рублей), в том числе:</w:t>
      </w:r>
    </w:p>
    <w:p w:rsidR="00315387" w:rsidRPr="00852548" w:rsidRDefault="00315387" w:rsidP="001722B9">
      <w:pPr>
        <w:pStyle w:val="a8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23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ведения бухгалтерского учета, составления                                                 и предоставления бухгалтерской (бюджетной) отчетности в общей сумме                  7</w:t>
      </w:r>
      <w:r w:rsidR="000E2C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="000E2C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59,6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315387" w:rsidRPr="00315387" w:rsidRDefault="00315387" w:rsidP="001722B9">
      <w:pPr>
        <w:pStyle w:val="a8"/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387">
        <w:rPr>
          <w:rFonts w:ascii="Times New Roman" w:hAnsi="Times New Roman" w:cs="Times New Roman"/>
          <w:sz w:val="26"/>
          <w:szCs w:val="26"/>
        </w:rPr>
        <w:t xml:space="preserve">сформированы: Акт о списании 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3 объектов</w:t>
      </w:r>
      <w:r w:rsidRPr="00315387">
        <w:rPr>
          <w:rFonts w:ascii="Times New Roman" w:hAnsi="Times New Roman" w:cs="Times New Roman"/>
          <w:sz w:val="26"/>
          <w:szCs w:val="26"/>
        </w:rPr>
        <w:t xml:space="preserve"> нефинансовых активов (акт выбытия из казны второго инвентарного номера) на общую сумму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1 412,502 тыс. рублей</w:t>
      </w:r>
      <w:r w:rsidRPr="00315387">
        <w:rPr>
          <w:rFonts w:ascii="Times New Roman" w:hAnsi="Times New Roman" w:cs="Times New Roman"/>
          <w:sz w:val="26"/>
          <w:szCs w:val="26"/>
        </w:rPr>
        <w:t xml:space="preserve"> и Акт о приеме-передачи 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1 объекта</w:t>
      </w:r>
      <w:r w:rsidRPr="00315387">
        <w:rPr>
          <w:rFonts w:ascii="Times New Roman" w:hAnsi="Times New Roman" w:cs="Times New Roman"/>
          <w:sz w:val="26"/>
          <w:szCs w:val="26"/>
        </w:rPr>
        <w:t xml:space="preserve"> нефинансовых активов (акт оприходования с уточненной стоимостью объекта) на сумму 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112,5 тыс. рублей</w:t>
      </w:r>
      <w:r w:rsidRPr="00315387">
        <w:rPr>
          <w:rFonts w:ascii="Times New Roman" w:hAnsi="Times New Roman" w:cs="Times New Roman"/>
          <w:sz w:val="26"/>
          <w:szCs w:val="26"/>
        </w:rPr>
        <w:t>;</w:t>
      </w:r>
    </w:p>
    <w:p w:rsidR="00315387" w:rsidRPr="00315387" w:rsidRDefault="00315387" w:rsidP="001722B9">
      <w:pPr>
        <w:pStyle w:val="a8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5387">
        <w:rPr>
          <w:rFonts w:ascii="Times New Roman" w:hAnsi="Times New Roman" w:cs="Times New Roman"/>
          <w:sz w:val="26"/>
          <w:szCs w:val="26"/>
        </w:rPr>
        <w:t xml:space="preserve">по 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7 объектам</w:t>
      </w:r>
      <w:r w:rsidRPr="00315387">
        <w:rPr>
          <w:rFonts w:ascii="Times New Roman" w:hAnsi="Times New Roman" w:cs="Times New Roman"/>
          <w:sz w:val="26"/>
          <w:szCs w:val="26"/>
        </w:rPr>
        <w:t xml:space="preserve"> балансовая стоимость уточнена в Оборотной ведомости (по счету 108.51) в размере 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6 581,4 тыс. рублей</w:t>
      </w:r>
      <w:r w:rsidRPr="00315387">
        <w:rPr>
          <w:rFonts w:ascii="Times New Roman" w:hAnsi="Times New Roman" w:cs="Times New Roman"/>
          <w:sz w:val="26"/>
          <w:szCs w:val="26"/>
        </w:rPr>
        <w:t xml:space="preserve"> и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1 объект</w:t>
      </w:r>
      <w:r w:rsidRPr="00315387">
        <w:rPr>
          <w:rFonts w:ascii="Times New Roman" w:hAnsi="Times New Roman" w:cs="Times New Roman"/>
          <w:sz w:val="26"/>
          <w:szCs w:val="26"/>
        </w:rPr>
        <w:t>с балансовой стоимостью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30,7 тыс. рублей </w:t>
      </w:r>
      <w:r w:rsidRPr="00315387">
        <w:rPr>
          <w:rFonts w:ascii="Times New Roman" w:hAnsi="Times New Roman" w:cs="Times New Roman"/>
          <w:sz w:val="26"/>
          <w:szCs w:val="26"/>
        </w:rPr>
        <w:t>исключен из состава казны;</w:t>
      </w:r>
    </w:p>
    <w:p w:rsidR="00315387" w:rsidRPr="00852548" w:rsidRDefault="00315387" w:rsidP="001722B9">
      <w:pPr>
        <w:pStyle w:val="a8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выполнен перерасчет платы по действующим на 01.08.2024 договорам коммерческого найма жилых помещений в общей сумме </w:t>
      </w:r>
      <w:r w:rsidRPr="000E2C73">
        <w:rPr>
          <w:rFonts w:ascii="Times New Roman" w:hAnsi="Times New Roman" w:cs="Times New Roman"/>
          <w:i/>
          <w:iCs/>
          <w:sz w:val="26"/>
          <w:szCs w:val="26"/>
        </w:rPr>
        <w:t>72,3 тыс. рублей по 22 договорам,</w:t>
      </w:r>
      <w:r w:rsidRPr="00852548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по 12 договорам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Pr="00852548">
        <w:rPr>
          <w:rFonts w:ascii="Times New Roman" w:hAnsi="Times New Roman" w:cs="Times New Roman"/>
          <w:sz w:val="26"/>
          <w:szCs w:val="26"/>
        </w:rPr>
        <w:t>отраженным в акте проверки в размере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47,5 тыс. рублей </w:t>
      </w:r>
      <w:r w:rsidRPr="00852548">
        <w:rPr>
          <w:rFonts w:ascii="Times New Roman" w:hAnsi="Times New Roman" w:cs="Times New Roman"/>
          <w:sz w:val="26"/>
          <w:szCs w:val="26"/>
        </w:rPr>
        <w:t>(по 14 договорам срок действия истек);</w:t>
      </w:r>
    </w:p>
    <w:p w:rsidR="00ED74FE" w:rsidRPr="000E2C73" w:rsidRDefault="00343AC0" w:rsidP="001722B9">
      <w:pPr>
        <w:pStyle w:val="a8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829</w:t>
      </w:r>
      <w:r w:rsidR="000E2C73" w:rsidRPr="000E2C7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нарушений в сфере управления и распоряжения муниципальной собственностью в размере 806 810,3 тыс. рублей:</w:t>
      </w:r>
    </w:p>
    <w:p w:rsidR="00906DF8" w:rsidRPr="00852548" w:rsidRDefault="00906DF8" w:rsidP="001722B9">
      <w:pPr>
        <w:pStyle w:val="a8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548">
        <w:rPr>
          <w:rFonts w:ascii="Times New Roman" w:hAnsi="Times New Roman" w:cs="Times New Roman"/>
          <w:sz w:val="26"/>
          <w:szCs w:val="26"/>
        </w:rPr>
        <w:t xml:space="preserve">проведена инвентаризация реестра муниципальной собственности муниципального округа «Ухта», в результате которой: </w:t>
      </w:r>
      <w:bookmarkStart w:id="58" w:name="_Hlk189128731"/>
      <w:r w:rsidRPr="00852548">
        <w:rPr>
          <w:rFonts w:ascii="Times New Roman" w:hAnsi="Times New Roman" w:cs="Times New Roman"/>
          <w:sz w:val="26"/>
          <w:szCs w:val="26"/>
        </w:rPr>
        <w:t xml:space="preserve">отражена балансовая стоимость </w:t>
      </w:r>
      <w:bookmarkEnd w:id="58"/>
      <w:r w:rsidRPr="00852548">
        <w:rPr>
          <w:rFonts w:ascii="Times New Roman" w:hAnsi="Times New Roman" w:cs="Times New Roman"/>
          <w:sz w:val="26"/>
          <w:szCs w:val="26"/>
        </w:rPr>
        <w:t xml:space="preserve">по 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743 объектам</w:t>
      </w:r>
      <w:r w:rsidRPr="00852548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699 496,5тыс. рублей</w:t>
      </w:r>
      <w:r w:rsidRPr="00852548">
        <w:rPr>
          <w:rFonts w:ascii="Times New Roman" w:hAnsi="Times New Roman" w:cs="Times New Roman"/>
          <w:sz w:val="26"/>
          <w:szCs w:val="26"/>
        </w:rPr>
        <w:t xml:space="preserve">; выбыл из </w:t>
      </w:r>
      <w:r w:rsidRPr="001A501F">
        <w:rPr>
          <w:rFonts w:ascii="Times New Roman" w:hAnsi="Times New Roman" w:cs="Times New Roman"/>
          <w:sz w:val="26"/>
          <w:szCs w:val="26"/>
        </w:rPr>
        <w:t xml:space="preserve">казны 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61 объект</w:t>
      </w:r>
      <w:r w:rsidRPr="00852548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80 658,9 тыс. рублей</w:t>
      </w:r>
      <w:r w:rsidRPr="00852548">
        <w:rPr>
          <w:rFonts w:ascii="Times New Roman" w:hAnsi="Times New Roman" w:cs="Times New Roman"/>
          <w:sz w:val="26"/>
          <w:szCs w:val="26"/>
        </w:rPr>
        <w:t>;</w:t>
      </w:r>
    </w:p>
    <w:p w:rsidR="00906DF8" w:rsidRPr="000E2C73" w:rsidRDefault="00906DF8" w:rsidP="001722B9">
      <w:pPr>
        <w:pStyle w:val="a8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C73">
        <w:rPr>
          <w:rFonts w:ascii="Times New Roman" w:hAnsi="Times New Roman" w:cs="Times New Roman"/>
          <w:sz w:val="26"/>
          <w:szCs w:val="26"/>
        </w:rPr>
        <w:t xml:space="preserve">по 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19 объектам</w:t>
      </w:r>
      <w:r w:rsidRPr="000E2C73">
        <w:rPr>
          <w:rFonts w:ascii="Times New Roman" w:hAnsi="Times New Roman" w:cs="Times New Roman"/>
          <w:sz w:val="26"/>
          <w:szCs w:val="26"/>
        </w:rPr>
        <w:t xml:space="preserve"> в реестре муниципальной собственности муниципального округа «Ухта» отражена балансовая стоимость в общей сумме </w:t>
      </w:r>
      <w:r w:rsidRPr="000E2C7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25 367,2 тыс. рублей </w:t>
      </w:r>
      <w:r w:rsidRPr="000E2C73">
        <w:rPr>
          <w:rFonts w:ascii="Times New Roman" w:hAnsi="Times New Roman" w:cs="Times New Roman"/>
          <w:sz w:val="26"/>
          <w:szCs w:val="26"/>
        </w:rPr>
        <w:t>и</w:t>
      </w:r>
      <w:r w:rsidRPr="001A501F">
        <w:rPr>
          <w:rFonts w:ascii="Times New Roman" w:hAnsi="Times New Roman" w:cs="Times New Roman"/>
          <w:i/>
          <w:iCs/>
          <w:sz w:val="26"/>
          <w:szCs w:val="26"/>
        </w:rPr>
        <w:t>1 объект</w:t>
      </w:r>
      <w:r w:rsidRPr="001A501F">
        <w:rPr>
          <w:rFonts w:ascii="Times New Roman" w:hAnsi="Times New Roman" w:cs="Times New Roman"/>
          <w:sz w:val="26"/>
          <w:szCs w:val="26"/>
        </w:rPr>
        <w:t xml:space="preserve"> с балансовой</w:t>
      </w:r>
      <w:r w:rsidRPr="000E2C73">
        <w:rPr>
          <w:rFonts w:ascii="Times New Roman" w:hAnsi="Times New Roman" w:cs="Times New Roman"/>
          <w:sz w:val="26"/>
          <w:szCs w:val="26"/>
        </w:rPr>
        <w:t xml:space="preserve"> стоимостью </w:t>
      </w:r>
      <w:r w:rsidRPr="000E2C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1 400,0 тыс. рублей</w:t>
      </w:r>
      <w:r w:rsidRPr="000E2C73">
        <w:rPr>
          <w:rFonts w:ascii="Times New Roman" w:hAnsi="Times New Roman" w:cs="Times New Roman"/>
          <w:sz w:val="26"/>
          <w:szCs w:val="26"/>
        </w:rPr>
        <w:t xml:space="preserve"> исключен из состава казны;</w:t>
      </w:r>
    </w:p>
    <w:p w:rsidR="00906DF8" w:rsidRPr="00852548" w:rsidRDefault="000E2C73" w:rsidP="001722B9">
      <w:pPr>
        <w:pStyle w:val="a8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AC0">
        <w:rPr>
          <w:rFonts w:ascii="Times New Roman" w:hAnsi="Times New Roman" w:cs="Times New Roman"/>
          <w:i/>
          <w:iCs/>
          <w:sz w:val="26"/>
          <w:szCs w:val="26"/>
        </w:rPr>
        <w:t>3 нарушения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906DF8" w:rsidRPr="00852548">
        <w:rPr>
          <w:rFonts w:ascii="Times New Roman" w:hAnsi="Times New Roman" w:cs="Times New Roman"/>
          <w:sz w:val="26"/>
          <w:szCs w:val="26"/>
        </w:rPr>
        <w:t>приведены в соответствие с требованиями Порядка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 утвержденного Законом Республики Коми от 06.10.2005 № 100-РЗ, Журнал регистрации запросов граждан о принятии на учет в качестве нуждающихсяв жилых помещениях по договору социального найма, Книга учета граждан в качестве нуждающихся в жилых помещениях муниципального жилищного фонда, предоставляемых по договорам социального найма и Учетные дела;</w:t>
      </w:r>
    </w:p>
    <w:p w:rsidR="00906DF8" w:rsidRPr="00852548" w:rsidRDefault="000E2C73" w:rsidP="00DB7D96">
      <w:pPr>
        <w:pStyle w:val="a8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AC0">
        <w:rPr>
          <w:rFonts w:ascii="Times New Roman" w:hAnsi="Times New Roman" w:cs="Times New Roman"/>
          <w:i/>
          <w:iCs/>
          <w:sz w:val="26"/>
          <w:szCs w:val="26"/>
        </w:rPr>
        <w:t>1 нарушение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906DF8" w:rsidRPr="00852548">
        <w:rPr>
          <w:rFonts w:ascii="Times New Roman" w:hAnsi="Times New Roman" w:cs="Times New Roman"/>
          <w:sz w:val="26"/>
          <w:szCs w:val="26"/>
        </w:rPr>
        <w:t>приведена в соответствие с формой, установленной Приложением № 1 к Административному регламенту предоставления муниципальной услуги, форма «Заявление о предоставлении муниципальной услуги «Предоставление гражданам по договорам найма жилых помещений специализированного муниципального жилищного фонда»;</w:t>
      </w:r>
    </w:p>
    <w:p w:rsidR="00906DF8" w:rsidRDefault="001A501F" w:rsidP="00DB7D96">
      <w:pPr>
        <w:pStyle w:val="a8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AC0">
        <w:rPr>
          <w:rFonts w:ascii="Times New Roman" w:hAnsi="Times New Roman" w:cs="Times New Roman"/>
          <w:i/>
          <w:iCs/>
          <w:sz w:val="26"/>
          <w:szCs w:val="26"/>
        </w:rPr>
        <w:lastRenderedPageBreak/>
        <w:t>1 нарушение</w:t>
      </w:r>
      <w:r w:rsidRPr="001A501F">
        <w:rPr>
          <w:rFonts w:ascii="Times New Roman" w:hAnsi="Times New Roman" w:cs="Times New Roman"/>
          <w:sz w:val="26"/>
          <w:szCs w:val="26"/>
        </w:rPr>
        <w:t xml:space="preserve"> - </w:t>
      </w:r>
      <w:r w:rsidR="00906DF8" w:rsidRPr="00852548">
        <w:rPr>
          <w:rFonts w:ascii="Times New Roman" w:hAnsi="Times New Roman" w:cs="Times New Roman"/>
          <w:sz w:val="26"/>
          <w:szCs w:val="26"/>
        </w:rPr>
        <w:t>заключено дополнительное соглашение к договору найма служебного жилого помещения № 2 от 13.01.2023 («Предмет договора» изложен в соответствии с Типовым договором найма служебного жилого помещения, утвержденным постановлением Правительства Российской Федерации от 26.01.2006 № 42)</w:t>
      </w:r>
      <w:r w:rsidR="00343AC0">
        <w:rPr>
          <w:rFonts w:ascii="Times New Roman" w:hAnsi="Times New Roman" w:cs="Times New Roman"/>
          <w:sz w:val="26"/>
          <w:szCs w:val="26"/>
        </w:rPr>
        <w:t>;</w:t>
      </w:r>
    </w:p>
    <w:p w:rsidR="00343AC0" w:rsidRPr="00343AC0" w:rsidRDefault="00343AC0" w:rsidP="001722B9">
      <w:pPr>
        <w:pStyle w:val="a8"/>
        <w:numPr>
          <w:ilvl w:val="0"/>
          <w:numId w:val="75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иных нарушения:</w:t>
      </w:r>
    </w:p>
    <w:p w:rsidR="00315387" w:rsidRPr="00852548" w:rsidRDefault="00485D7B" w:rsidP="001722B9">
      <w:pPr>
        <w:pStyle w:val="a8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D7B">
        <w:rPr>
          <w:rFonts w:ascii="Times New Roman" w:hAnsi="Times New Roman" w:cs="Times New Roman"/>
          <w:sz w:val="26"/>
          <w:szCs w:val="26"/>
        </w:rPr>
        <w:t xml:space="preserve">разработаны и </w:t>
      </w:r>
      <w:r w:rsidR="00315387" w:rsidRPr="00485D7B">
        <w:rPr>
          <w:rFonts w:ascii="Times New Roman" w:hAnsi="Times New Roman" w:cs="Times New Roman"/>
          <w:sz w:val="26"/>
          <w:szCs w:val="26"/>
        </w:rPr>
        <w:t>приняты</w:t>
      </w:r>
      <w:r w:rsidR="00315387" w:rsidRPr="00852548">
        <w:rPr>
          <w:rFonts w:ascii="Times New Roman" w:hAnsi="Times New Roman" w:cs="Times New Roman"/>
          <w:i/>
          <w:iCs/>
          <w:sz w:val="26"/>
          <w:szCs w:val="26"/>
        </w:rPr>
        <w:t>3 решения Совета муниципального округа «Ухта»</w:t>
      </w:r>
      <w:r w:rsidR="00315387" w:rsidRPr="00852548">
        <w:rPr>
          <w:rFonts w:ascii="Times New Roman" w:hAnsi="Times New Roman" w:cs="Times New Roman"/>
          <w:sz w:val="26"/>
          <w:szCs w:val="26"/>
        </w:rPr>
        <w:t>, а именно:</w:t>
      </w:r>
    </w:p>
    <w:p w:rsidR="00315387" w:rsidRPr="00852548" w:rsidRDefault="00343AC0" w:rsidP="00343AC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15387" w:rsidRPr="00852548">
        <w:rPr>
          <w:rFonts w:ascii="Times New Roman" w:hAnsi="Times New Roman" w:cs="Times New Roman"/>
          <w:sz w:val="26"/>
          <w:szCs w:val="26"/>
        </w:rPr>
        <w:t>от 04.09.2024 № 334 «Об утверждении положения о расчете размера платы                    за пользование жилым помещением (платы за наем) по договорам социального найма, договорам найма жилых помещений муниципального жилищного фонда муниципального округа «Ухта»;</w:t>
      </w:r>
    </w:p>
    <w:p w:rsidR="00315387" w:rsidRPr="00852548" w:rsidRDefault="00343AC0" w:rsidP="00343AC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362">
        <w:rPr>
          <w:rFonts w:ascii="Times New Roman" w:hAnsi="Times New Roman" w:cs="Times New Roman"/>
          <w:sz w:val="26"/>
          <w:szCs w:val="26"/>
        </w:rPr>
        <w:t xml:space="preserve">- </w:t>
      </w:r>
      <w:r w:rsidR="00315387" w:rsidRPr="00621362">
        <w:rPr>
          <w:rFonts w:ascii="Times New Roman" w:hAnsi="Times New Roman" w:cs="Times New Roman"/>
          <w:sz w:val="26"/>
          <w:szCs w:val="26"/>
        </w:rPr>
        <w:t>от 24.12.2024 № 368 «Об утверждении базового размера и установлении коэффициента соответствия платы за наем жилых помещений» (пересмотрен размер платы за пользование жилым помещением (платы за наем));</w:t>
      </w:r>
    </w:p>
    <w:p w:rsidR="00315387" w:rsidRPr="00852548" w:rsidRDefault="00343AC0" w:rsidP="00343AC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15387" w:rsidRPr="00852548">
        <w:rPr>
          <w:rFonts w:ascii="Times New Roman" w:hAnsi="Times New Roman" w:cs="Times New Roman"/>
          <w:sz w:val="26"/>
          <w:szCs w:val="26"/>
        </w:rPr>
        <w:t>от 24.12.2024 № 369 «Об утверждении Порядка ведения реестра муниципальной собственности муниципального округа «Ухта»;</w:t>
      </w:r>
    </w:p>
    <w:p w:rsidR="00315387" w:rsidRPr="00AF5EBA" w:rsidRDefault="00315387" w:rsidP="001722B9">
      <w:pPr>
        <w:pStyle w:val="a8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EBA"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="00AF5EBA" w:rsidRPr="00AF5EBA">
        <w:rPr>
          <w:rFonts w:ascii="Times New Roman" w:hAnsi="Times New Roman" w:cs="Times New Roman"/>
          <w:sz w:val="26"/>
          <w:szCs w:val="26"/>
        </w:rPr>
        <w:t xml:space="preserve">29.01.2025 </w:t>
      </w:r>
      <w:r w:rsidRPr="00AF5EBA">
        <w:rPr>
          <w:rFonts w:ascii="Times New Roman" w:hAnsi="Times New Roman" w:cs="Times New Roman"/>
          <w:sz w:val="26"/>
          <w:szCs w:val="26"/>
        </w:rPr>
        <w:t>Положение об отделе управления и распоряжения жилищным фондом Комитета по управлению муниципальным имуществом</w:t>
      </w:r>
      <w:r w:rsidR="00AF5EBA">
        <w:rPr>
          <w:rFonts w:ascii="Times New Roman" w:hAnsi="Times New Roman" w:cs="Times New Roman"/>
          <w:sz w:val="26"/>
          <w:szCs w:val="26"/>
        </w:rPr>
        <w:t>.</w:t>
      </w:r>
    </w:p>
    <w:p w:rsidR="00906DF8" w:rsidRDefault="00657471" w:rsidP="00852548">
      <w:pPr>
        <w:pStyle w:val="a8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Не подлежат устранению в силу специфики 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117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фактов нарушений                 на общую сумму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15,1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рублей,</w:t>
      </w:r>
      <w:r>
        <w:rPr>
          <w:rFonts w:ascii="Times New Roman" w:hAnsi="Times New Roman" w:cs="Times New Roman"/>
          <w:sz w:val="26"/>
          <w:szCs w:val="26"/>
        </w:rPr>
        <w:t>однако</w:t>
      </w:r>
      <w:r w:rsidR="001A501F" w:rsidRPr="00852548">
        <w:rPr>
          <w:rFonts w:ascii="Times New Roman" w:hAnsi="Times New Roman" w:cs="Times New Roman"/>
          <w:sz w:val="26"/>
          <w:szCs w:val="26"/>
        </w:rPr>
        <w:t xml:space="preserve"> по ряду установленных нарушений порядка предоставления жилых помещений по договорам коммерческого найма жилого помещения, специализированного муниципального жилищного фонда, в том числе: при оформлении договоров, соблюдении сроков заключения договоров; порядка передачи жилого помещения; при расчете платы по договорам предусматривается принятие мер по недопущению аналогичных нарушений впредь, что нашло отражение в представлении Контрольно-счетной палаты муниципального округа «Ухта» Республики Коми, направленном в адрес объекта контроля и в информациях от КУМИ (вход: от 02.09.2024 № 06-06/4-8 и от 14.01.2025 № 02-21/7) о выполнении представления</w:t>
      </w:r>
      <w:r w:rsidR="00414509">
        <w:rPr>
          <w:rFonts w:ascii="Times New Roman" w:hAnsi="Times New Roman" w:cs="Times New Roman"/>
          <w:sz w:val="26"/>
          <w:szCs w:val="26"/>
        </w:rPr>
        <w:t>.</w:t>
      </w:r>
    </w:p>
    <w:p w:rsidR="00D54716" w:rsidRPr="00D54716" w:rsidRDefault="00D54716" w:rsidP="00D54716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906DF8" w:rsidRPr="00997350" w:rsidRDefault="007E4695" w:rsidP="0041450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оугольник: загнутый угол 7" o:spid="_x0000_s1043" type="#_x0000_t65" style="position:absolute;left:0;text-align:left;margin-left:1.5pt;margin-top:1.75pt;width:270.1pt;height:153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8pEAMAAA4GAAAOAAAAZHJzL2Uyb0RvYy54bWysVM1uEzEQviPxDpbvNLtpQsiqmypKKUKq&#10;aEWLena83uwK/2E7P+WE6BEkHoFXQOLAb/sMmzdi7N1s04I4IC67tmfmm5lvfvb2V4KjBTO2VDLF&#10;8U6EEZNUZaWcpfjF2eGDRxhZR2RGuJIsxRfM4v3R/Xt7S52wrioUz5hBACJtstQpLpzTSadjacEE&#10;sTtKMwnCXBlBHFzNrJMZsgR0wTvdKHrYWSqTaaMosxZeD2ohHgX8PGfUHee5ZQ7xFENsLnxN+E79&#10;tzPaI8nMEF2UtAmD/EMUgpQSnLZQB8QRNDflb1CipEZZlbsdqkRH5XlJWcgBsomjO9mcFkSzkAuQ&#10;Y3VLk/1/sPTZ4sSgMkvxACNJBJSo+rh+s/5Q/ayu15fV5+q6+rF+X11VX6vvCaq+VJ/g7Wp9uX67&#10;fld9QxsVNPBULrVNAPFUn5jmZuHoeVnlRvg/ZIxWgf6Lln62cojC425vN+oOoEoUZPGw14+ivkft&#10;3JhrY90TpgTyhxTnvn2yiTKSmUA/WRxZV5tsVL1XqQ5LzuGdJFyiZYr7g7jvHRFoOSMzOAkNHLii&#10;lGfQCS8DmFW8zLyht7NmNp1wgxYEOmk4jKLJpIntlpojJX8sM+9DMMDlDMbCikaVS8jGk1TTEk7u&#10;grM6sOcsh0oAEd3avZ8B1voklDLpdmtRQTJWhwIkRaGNgaUwNd4icMYlAHrkHFJoseMoajBuw3MX&#10;N0E26t6ShQlqbaO/xVWz3loEx0q61liUUtVFasOsM9jyXOtvOKqZ8SS51XQVmjQODeGfpiq7gM41&#10;qh5pq+lhCT1xRKw7IQZmGMoLe8kdwyfnCuqhmhNGhTKv//Tu9WG0QIrREnYCVO7VnBgGZXwqYeiG&#10;ca/nl0i49PqDLlzMtmS6LZFzMVHQLDFsQE3D0es7vjnmRolzWF9j7xVERFLwnWLqzOYycfWuggVI&#10;2Xgc1GBxaOKO5KmmHtwT7Xv9bHVOjG4Gw8FMPVOb/UGSO3NR63pLqcZzp/IyDM0Nr00JYOmEVmoW&#10;pN9q2/egdbPGR78AAAD//wMAUEsDBBQABgAIAAAAIQA6F9CM3QAAAAcBAAAPAAAAZHJzL2Rvd25y&#10;ZXYueG1sTI9BT4NAEIXvJv6HzZh4s4utJYgsjWli9OChrY3ngR0By84SdqHw792e6mny5k3e+ybb&#10;TKYVI/WusazgcRGBIC6tbrhScPx6e0hAOI+ssbVMCmZysMlvbzJMtT3znsaDr0QIYZeigtr7LpXS&#10;lTUZdAvbEQfvx/YGfZB9JXWP5xBuWrmMolgabDg01NjRtqbydBiMgi3Hx288xb+4H+aP93lMdsXu&#10;U6n7u+n1BYSnyV+P4YIf0CEPTIUdWDvRKliFT3wYaxDBXT+tliCKy/o5AZln8j9//gcAAP//AwBQ&#10;SwECLQAUAAYACAAAACEAtoM4kv4AAADhAQAAEwAAAAAAAAAAAAAAAAAAAAAAW0NvbnRlbnRfVHlw&#10;ZXNdLnhtbFBLAQItABQABgAIAAAAIQA4/SH/1gAAAJQBAAALAAAAAAAAAAAAAAAAAC8BAABfcmVs&#10;cy8ucmVsc1BLAQItABQABgAIAAAAIQBwS38pEAMAAA4GAAAOAAAAAAAAAAAAAAAAAC4CAABkcnMv&#10;ZTJvRG9jLnhtbFBLAQItABQABgAIAAAAIQA6F9CM3QAAAAcBAAAPAAAAAAAAAAAAAAAAAGoFAABk&#10;cnMvZG93bnJldi54bWxQSwUGAAAAAAQABADzAAAAdAYAAAAA&#10;" adj="18000" filled="f" strokecolor="#90c" strokeweight="4.5pt">
            <v:stroke endarrowlength="short" linestyle="thinThick" joinstyle="miter" endcap="round"/>
            <v:textbox>
              <w:txbxContent>
                <w:p w:rsidR="00F2763C" w:rsidRPr="00906DF8" w:rsidRDefault="00F2763C" w:rsidP="00906DF8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06DF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Проверка законности и эффективности использования бюджетных средств, выделенных в 2023 году МУ «Управление по делам гражданской обороны и чрезвычайным ситуациям» администрации МОГО «Ухта» на реализацию мероприятий муниципальной программы МОГО «Ухта» «Безопасность жизнедеятельности населения»  и муниципальной программы МОГО «Ухта» «Профилактика правонарушений»</w:t>
                  </w:r>
                </w:p>
              </w:txbxContent>
            </v:textbox>
            <w10:wrap type="square" anchorx="margin"/>
          </v:shape>
        </w:pict>
      </w:r>
      <w:r w:rsidR="00906DF8" w:rsidRPr="00997350">
        <w:rPr>
          <w:rFonts w:ascii="Times New Roman" w:hAnsi="Times New Roman" w:cs="Times New Roman"/>
          <w:sz w:val="26"/>
          <w:szCs w:val="26"/>
        </w:rPr>
        <w:t xml:space="preserve">Согласно п. </w:t>
      </w:r>
      <w:r w:rsidR="00906DF8">
        <w:rPr>
          <w:rFonts w:ascii="Times New Roman" w:hAnsi="Times New Roman" w:cs="Times New Roman"/>
          <w:sz w:val="26"/>
          <w:szCs w:val="26"/>
        </w:rPr>
        <w:t>2</w:t>
      </w:r>
      <w:r w:rsidR="00906DF8" w:rsidRPr="00997350">
        <w:rPr>
          <w:rFonts w:ascii="Times New Roman" w:hAnsi="Times New Roman" w:cs="Times New Roman"/>
          <w:sz w:val="26"/>
          <w:szCs w:val="26"/>
        </w:rPr>
        <w:t>.</w:t>
      </w:r>
      <w:r w:rsidR="00906DF8">
        <w:rPr>
          <w:rFonts w:ascii="Times New Roman" w:hAnsi="Times New Roman" w:cs="Times New Roman"/>
          <w:sz w:val="26"/>
          <w:szCs w:val="26"/>
        </w:rPr>
        <w:t>5</w:t>
      </w:r>
      <w:r w:rsidR="00906DF8" w:rsidRPr="00997350">
        <w:rPr>
          <w:rFonts w:ascii="Times New Roman" w:hAnsi="Times New Roman" w:cs="Times New Roman"/>
          <w:sz w:val="26"/>
          <w:szCs w:val="26"/>
        </w:rPr>
        <w:t xml:space="preserve">. </w:t>
      </w:r>
      <w:r w:rsidR="00906DF8" w:rsidRPr="00876B13">
        <w:rPr>
          <w:rFonts w:ascii="Times New Roman" w:hAnsi="Times New Roman" w:cs="Times New Roman"/>
          <w:sz w:val="26"/>
          <w:szCs w:val="26"/>
        </w:rPr>
        <w:t>раздела II. Плана работы Контрольно-счетной палаты муниципального округа «Ухта» Республики Коми на 2024 год, проведено контрольное мероприятие</w:t>
      </w:r>
      <w:r w:rsidR="00906DF8" w:rsidRPr="00997350">
        <w:rPr>
          <w:rFonts w:ascii="Times New Roman" w:hAnsi="Times New Roman" w:cs="Times New Roman"/>
          <w:sz w:val="26"/>
          <w:szCs w:val="26"/>
        </w:rPr>
        <w:t xml:space="preserve">,мероприятие </w:t>
      </w:r>
      <w:bookmarkStart w:id="59" w:name="_Hlk187918955"/>
      <w:r w:rsidR="00906DF8" w:rsidRPr="00876B13">
        <w:rPr>
          <w:rFonts w:ascii="Times New Roman" w:hAnsi="Times New Roman" w:cs="Times New Roman"/>
          <w:sz w:val="26"/>
          <w:szCs w:val="26"/>
        </w:rPr>
        <w:t>«Проверка законности и эффективности использования бюджетных средств, выделенных в 2023 году МУ «Управление по делам гражданской обороны и чрезвычайным ситуациям» администрации МОГО «Ухта» на реализацию мероприятий муниципальной программы МОГО «Ухта» «Безопасность жизнедеятельности населения» и муниципальной программы МОГО «Ухта» «Профилактика правонарушений»»</w:t>
      </w:r>
      <w:bookmarkEnd w:id="59"/>
    </w:p>
    <w:p w:rsidR="00906DF8" w:rsidRPr="00315387" w:rsidRDefault="00906DF8" w:rsidP="001722B9">
      <w:pPr>
        <w:pStyle w:val="a8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Контрольное мероприятие, проведено в отношении 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</w:t>
      </w:r>
    </w:p>
    <w:p w:rsidR="00906DF8" w:rsidRPr="00876B13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D154F">
        <w:rPr>
          <w:rFonts w:ascii="Times New Roman" w:hAnsi="Times New Roman" w:cs="Times New Roman"/>
          <w:i/>
          <w:iCs/>
          <w:sz w:val="26"/>
          <w:szCs w:val="26"/>
        </w:rPr>
        <w:t>Муниципально</w:t>
      </w:r>
      <w:r>
        <w:rPr>
          <w:rFonts w:ascii="Times New Roman" w:hAnsi="Times New Roman" w:cs="Times New Roman"/>
          <w:i/>
          <w:iCs/>
          <w:sz w:val="26"/>
          <w:szCs w:val="26"/>
        </w:rPr>
        <w:t>го</w:t>
      </w:r>
      <w:r w:rsidRPr="00ED154F">
        <w:rPr>
          <w:rFonts w:ascii="Times New Roman" w:hAnsi="Times New Roman" w:cs="Times New Roman"/>
          <w:i/>
          <w:iCs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876B13">
        <w:rPr>
          <w:rFonts w:ascii="Times New Roman" w:hAnsi="Times New Roman" w:cs="Times New Roman"/>
          <w:i/>
          <w:iCs/>
          <w:sz w:val="26"/>
          <w:szCs w:val="26"/>
        </w:rPr>
        <w:t>«Управление по делам гражданской обороны и чрезвычайным ситуациям».</w:t>
      </w:r>
    </w:p>
    <w:p w:rsidR="00906DF8" w:rsidRPr="00315387" w:rsidRDefault="00906DF8" w:rsidP="001722B9">
      <w:pPr>
        <w:pStyle w:val="a8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5387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средств составил 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43 311,9 тыс. рублей</w:t>
      </w:r>
      <w:r w:rsidRPr="0031538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906DF8" w:rsidRDefault="00906DF8" w:rsidP="00C85AA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47292">
        <w:rPr>
          <w:rFonts w:ascii="Times New Roman" w:hAnsi="Times New Roman" w:cs="Times New Roman"/>
          <w:i/>
          <w:iCs/>
          <w:sz w:val="26"/>
          <w:szCs w:val="26"/>
        </w:rPr>
        <w:t>В результате проведенного контрольного мероприятия выявлен</w:t>
      </w:r>
      <w:r w:rsidR="00A3712B">
        <w:rPr>
          <w:rFonts w:ascii="Times New Roman" w:hAnsi="Times New Roman" w:cs="Times New Roman"/>
          <w:i/>
          <w:iCs/>
          <w:sz w:val="26"/>
          <w:szCs w:val="26"/>
        </w:rPr>
        <w:t xml:space="preserve">о                                </w:t>
      </w:r>
      <w:r w:rsidR="00A3712B" w:rsidRPr="00A371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125</w:t>
      </w:r>
      <w:bookmarkStart w:id="60" w:name="_Hlk190252511"/>
      <w:r w:rsidR="00A3712B" w:rsidRPr="00A371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различного рода нарушений и недостатков</w:t>
      </w:r>
      <w:bookmarkEnd w:id="60"/>
      <w:r w:rsidRPr="00847292">
        <w:rPr>
          <w:rFonts w:ascii="Times New Roman" w:hAnsi="Times New Roman" w:cs="Times New Roman"/>
          <w:i/>
          <w:iCs/>
          <w:sz w:val="26"/>
          <w:szCs w:val="26"/>
        </w:rPr>
        <w:t xml:space="preserve">в общей сумме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19 468,5</w:t>
      </w:r>
      <w:r w:rsidRPr="008472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тыс. рублей</w:t>
      </w:r>
      <w:r w:rsidRPr="00847292">
        <w:rPr>
          <w:rFonts w:ascii="Times New Roman" w:hAnsi="Times New Roman" w:cs="Times New Roman"/>
          <w:i/>
          <w:iCs/>
          <w:sz w:val="26"/>
          <w:szCs w:val="26"/>
        </w:rPr>
        <w:t>, в том числе:</w:t>
      </w:r>
    </w:p>
    <w:p w:rsidR="00DB0254" w:rsidRPr="00FB3420" w:rsidRDefault="00DB0254" w:rsidP="001722B9">
      <w:pPr>
        <w:pStyle w:val="a8"/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факт неэффективного использования бюджетных средств в объеме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124,3</w:t>
      </w:r>
      <w:r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F13CD7">
        <w:rPr>
          <w:rFonts w:ascii="Times New Roman" w:hAnsi="Times New Roman" w:cs="Times New Roman"/>
          <w:sz w:val="26"/>
          <w:szCs w:val="26"/>
        </w:rPr>
        <w:t>:</w:t>
      </w:r>
    </w:p>
    <w:p w:rsidR="00DB0254" w:rsidRPr="00DB0254" w:rsidRDefault="00DB0254" w:rsidP="001722B9">
      <w:pPr>
        <w:pStyle w:val="a8"/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254">
        <w:rPr>
          <w:rFonts w:ascii="Times New Roman" w:hAnsi="Times New Roman" w:cs="Times New Roman"/>
          <w:i/>
          <w:iCs/>
          <w:sz w:val="26"/>
          <w:szCs w:val="26"/>
        </w:rPr>
        <w:t>1 нарушение</w:t>
      </w:r>
      <w:r w:rsidRPr="002D6BB0">
        <w:rPr>
          <w:rFonts w:ascii="Times New Roman" w:hAnsi="Times New Roman" w:cs="Times New Roman"/>
          <w:sz w:val="26"/>
          <w:szCs w:val="26"/>
        </w:rPr>
        <w:t xml:space="preserve"> статьи 34 Бюджетного кодекса Российской Федерации, которое привело к неэффективному использованию бюджетных средств в сумме </w:t>
      </w:r>
      <w:r w:rsidRPr="00DB02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124,3 тыс. рублей</w:t>
      </w:r>
      <w:r w:rsidRPr="002D6BB0">
        <w:rPr>
          <w:rFonts w:ascii="Times New Roman" w:hAnsi="Times New Roman" w:cs="Times New Roman"/>
          <w:sz w:val="26"/>
          <w:szCs w:val="26"/>
        </w:rPr>
        <w:t xml:space="preserve"> (средств на оплату командировочных расходов) в связи с не достижением результата, установленного при предоставлении бюджетных средств (повышения квалификации должностных лиц штаба территориальной обороны муниципального образования в связи с прекращением (расторжением) трудового договора с работником, прошедшим обучение)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23303" w:rsidRDefault="00DB0254" w:rsidP="001722B9">
      <w:pPr>
        <w:pStyle w:val="a8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52</w:t>
      </w:r>
      <w:r w:rsidR="00A3712B"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A3712B"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ведения бухгалтерского учета, составления                                                 и предоставления бухгалтерской (бюджетной) отчетности в общей сумме     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10,4</w:t>
      </w:r>
      <w:r w:rsidR="00A3712B"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723303" w:rsidRPr="002D6BB0" w:rsidRDefault="00723303" w:rsidP="001722B9">
      <w:pPr>
        <w:pStyle w:val="a8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2B">
        <w:rPr>
          <w:rFonts w:ascii="Times New Roman" w:hAnsi="Times New Roman" w:cs="Times New Roman"/>
          <w:i/>
          <w:iCs/>
          <w:sz w:val="26"/>
          <w:szCs w:val="26"/>
        </w:rPr>
        <w:t>1 нарушение</w:t>
      </w:r>
      <w:r w:rsidRPr="002D6BB0">
        <w:rPr>
          <w:rFonts w:ascii="Times New Roman" w:hAnsi="Times New Roman" w:cs="Times New Roman"/>
          <w:sz w:val="26"/>
          <w:szCs w:val="26"/>
        </w:rPr>
        <w:t xml:space="preserve"> п. 4.4 Инструкции Банка России от 30.06.2021 № 204-И «Об открытии, ведении и закрытии банковских счетов и счетов по вкладам (депозитам)» и п. 14 Положения по ведению бухгалтерского учета и бухгалтерской отчетности в Российской Федерации, утвержденного приказом Минфина России от 29.07.1998 № 34н, выразившееся в отсутствии распорядительного акта о наделении лиц правом подписи документов от имени Учреждения</w:t>
      </w:r>
      <w:r w:rsidRPr="00A3712B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07C2" w:rsidRPr="002D6BB0" w:rsidRDefault="007F07C2" w:rsidP="001722B9">
      <w:pPr>
        <w:pStyle w:val="a8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C2">
        <w:rPr>
          <w:rFonts w:ascii="Times New Roman" w:hAnsi="Times New Roman" w:cs="Times New Roman"/>
          <w:i/>
          <w:iCs/>
          <w:sz w:val="26"/>
          <w:szCs w:val="26"/>
        </w:rPr>
        <w:t>8 нарушений</w:t>
      </w:r>
      <w:r>
        <w:rPr>
          <w:rFonts w:ascii="Times New Roman" w:hAnsi="Times New Roman" w:cs="Times New Roman"/>
          <w:sz w:val="26"/>
          <w:szCs w:val="26"/>
        </w:rPr>
        <w:t xml:space="preserve"> при</w:t>
      </w:r>
      <w:r w:rsidRPr="002D6BB0">
        <w:rPr>
          <w:rFonts w:ascii="Times New Roman" w:hAnsi="Times New Roman" w:cs="Times New Roman"/>
          <w:sz w:val="26"/>
          <w:szCs w:val="26"/>
        </w:rPr>
        <w:t xml:space="preserve"> составлени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6BB0">
        <w:rPr>
          <w:rFonts w:ascii="Times New Roman" w:hAnsi="Times New Roman" w:cs="Times New Roman"/>
          <w:sz w:val="26"/>
          <w:szCs w:val="26"/>
        </w:rPr>
        <w:t xml:space="preserve"> и ведени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6BB0">
        <w:rPr>
          <w:rFonts w:ascii="Times New Roman" w:hAnsi="Times New Roman" w:cs="Times New Roman"/>
          <w:sz w:val="26"/>
          <w:szCs w:val="26"/>
        </w:rPr>
        <w:t xml:space="preserve"> бюджетн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2D6BB0">
        <w:rPr>
          <w:rFonts w:ascii="Times New Roman" w:hAnsi="Times New Roman" w:cs="Times New Roman"/>
          <w:sz w:val="26"/>
          <w:szCs w:val="26"/>
        </w:rPr>
        <w:t xml:space="preserve"> смет</w:t>
      </w:r>
      <w:r>
        <w:rPr>
          <w:rFonts w:ascii="Times New Roman" w:hAnsi="Times New Roman" w:cs="Times New Roman"/>
          <w:sz w:val="26"/>
          <w:szCs w:val="26"/>
        </w:rPr>
        <w:t>,а именно</w:t>
      </w:r>
      <w:r w:rsidRPr="002D6BB0">
        <w:rPr>
          <w:rFonts w:ascii="Times New Roman" w:hAnsi="Times New Roman" w:cs="Times New Roman"/>
          <w:sz w:val="26"/>
          <w:szCs w:val="26"/>
        </w:rPr>
        <w:t>:</w:t>
      </w:r>
    </w:p>
    <w:p w:rsidR="007F07C2" w:rsidRPr="002D6BB0" w:rsidRDefault="007F07C2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2D6BB0">
        <w:rPr>
          <w:rFonts w:ascii="Times New Roman" w:hAnsi="Times New Roman" w:cs="Times New Roman"/>
          <w:sz w:val="26"/>
          <w:szCs w:val="26"/>
        </w:rPr>
        <w:t>нарушение требований приказа Финансового управления администрации МОГО «Ухта» от 01.11.2022 № 277 «Об утверждении перечня и кодов целевых статей расходов бюджетной классификации МОГО «Ухта» на 2023 год и плановый период 2024 и 2025 годов» в части несоблюдения порядка применения бюджетной классификации Российской Федерации, выразившееся в применении неверного кода целевой статьи расходов в Разделе 1 «Итоговые показатели бюджетной сметы» первоначальной бюджетной сметы, утвержденной распоряжением администрации МОГО «Ухта» от 30.12.2022 № 261-р</w:t>
      </w:r>
      <w:bookmarkStart w:id="61" w:name="_Hlk190251332"/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bookmarkEnd w:id="61"/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7F07C2" w:rsidRPr="002D6BB0" w:rsidRDefault="007F07C2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2D6BB0">
        <w:rPr>
          <w:rFonts w:ascii="Times New Roman" w:hAnsi="Times New Roman" w:cs="Times New Roman"/>
          <w:sz w:val="26"/>
          <w:szCs w:val="26"/>
        </w:rPr>
        <w:t>нарушения п. 7 раздела 2 и п. 2 раздела 4 Порядка составления и ведения бюджетных смет органов местного самоуправления, отраслевых (функциональных) органов администрации МОГО «Ухта» и казенных учреждений МОГО «Ухта», утвержденного постановлением администрации МОГО «Ухта» от 01.10.2018 № 2106, выразившиеся в несоответствии формы бюджетной сметы и изменений показателей смет (не содержат подпись руководителя учреждения (уполномоченного лица)) рекомендуемым образцам, приведенным в приложении № 1, 2 к Общим требованиям к порядку составления, утверждения и ведения бюджетных смет казенных учреждений, утвержденным Приказом Минфина России от 14.02.2018 № 26н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Default="007F07C2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2D6BB0">
        <w:rPr>
          <w:rFonts w:ascii="Times New Roman" w:hAnsi="Times New Roman" w:cs="Times New Roman"/>
          <w:sz w:val="26"/>
          <w:szCs w:val="26"/>
        </w:rPr>
        <w:t>нарушения статьи 221 Бюджетного кодекса Российской Федерации, п. 2 раздела 3 и п. 6 раздела 4 Порядка составления и ведения бюджетных смет, выразившиеся в несвоевременном внесении изменений в бюджетную смету Управления (срок просрочки составил от 1 до 50 рабочих дней)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>ч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ст</w:t>
      </w:r>
      <w:r>
        <w:rPr>
          <w:rFonts w:ascii="Times New Roman" w:hAnsi="Times New Roman" w:cs="Times New Roman"/>
          <w:i/>
          <w:iCs/>
          <w:sz w:val="26"/>
          <w:szCs w:val="26"/>
        </w:rPr>
        <w:t>. 15.15.7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lastRenderedPageBreak/>
        <w:t>Кодекса Российской Федерации об административных правонарушениях предусмотрена административная ответственность)</w:t>
      </w:r>
      <w:bookmarkStart w:id="62" w:name="_Hlk190248380"/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bookmarkEnd w:id="62"/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8170E1" w:rsidRPr="002D6BB0" w:rsidRDefault="00292A12" w:rsidP="001722B9">
      <w:pPr>
        <w:pStyle w:val="a8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A12">
        <w:rPr>
          <w:rFonts w:ascii="Times New Roman" w:hAnsi="Times New Roman" w:cs="Times New Roman"/>
          <w:i/>
          <w:iCs/>
          <w:sz w:val="26"/>
          <w:szCs w:val="26"/>
        </w:rPr>
        <w:t xml:space="preserve">23 </w:t>
      </w:r>
      <w:r w:rsidR="008170E1" w:rsidRPr="00292A12">
        <w:rPr>
          <w:rFonts w:ascii="Times New Roman" w:hAnsi="Times New Roman" w:cs="Times New Roman"/>
          <w:i/>
          <w:iCs/>
          <w:sz w:val="26"/>
          <w:szCs w:val="26"/>
        </w:rPr>
        <w:t>нарушения</w:t>
      </w:r>
      <w:r w:rsidR="008170E1">
        <w:rPr>
          <w:rFonts w:ascii="Times New Roman" w:hAnsi="Times New Roman" w:cs="Times New Roman"/>
          <w:sz w:val="26"/>
          <w:szCs w:val="26"/>
        </w:rPr>
        <w:t xml:space="preserve"> при</w:t>
      </w:r>
      <w:r w:rsidR="008170E1" w:rsidRPr="002D6BB0">
        <w:rPr>
          <w:rFonts w:ascii="Times New Roman" w:hAnsi="Times New Roman" w:cs="Times New Roman"/>
          <w:sz w:val="26"/>
          <w:szCs w:val="26"/>
        </w:rPr>
        <w:t xml:space="preserve"> начислени</w:t>
      </w:r>
      <w:r w:rsidR="008170E1">
        <w:rPr>
          <w:rFonts w:ascii="Times New Roman" w:hAnsi="Times New Roman" w:cs="Times New Roman"/>
          <w:sz w:val="26"/>
          <w:szCs w:val="26"/>
        </w:rPr>
        <w:t>и</w:t>
      </w:r>
      <w:r w:rsidR="008170E1" w:rsidRPr="002D6BB0">
        <w:rPr>
          <w:rFonts w:ascii="Times New Roman" w:hAnsi="Times New Roman" w:cs="Times New Roman"/>
          <w:sz w:val="26"/>
          <w:szCs w:val="26"/>
        </w:rPr>
        <w:t xml:space="preserve"> и выплат</w:t>
      </w:r>
      <w:r w:rsidR="008170E1">
        <w:rPr>
          <w:rFonts w:ascii="Times New Roman" w:hAnsi="Times New Roman" w:cs="Times New Roman"/>
          <w:sz w:val="26"/>
          <w:szCs w:val="26"/>
        </w:rPr>
        <w:t>е</w:t>
      </w:r>
      <w:r w:rsidR="008170E1" w:rsidRPr="002D6BB0">
        <w:rPr>
          <w:rFonts w:ascii="Times New Roman" w:hAnsi="Times New Roman" w:cs="Times New Roman"/>
          <w:sz w:val="26"/>
          <w:szCs w:val="26"/>
        </w:rPr>
        <w:t xml:space="preserve"> заработной платы работникам Управления</w:t>
      </w:r>
      <w:r w:rsidR="008170E1">
        <w:rPr>
          <w:rFonts w:ascii="Times New Roman" w:hAnsi="Times New Roman" w:cs="Times New Roman"/>
          <w:sz w:val="26"/>
          <w:szCs w:val="26"/>
        </w:rPr>
        <w:t>, а именно</w:t>
      </w:r>
      <w:r w:rsidR="008170E1" w:rsidRPr="002D6BB0">
        <w:rPr>
          <w:rFonts w:ascii="Times New Roman" w:hAnsi="Times New Roman" w:cs="Times New Roman"/>
          <w:sz w:val="26"/>
          <w:szCs w:val="26"/>
        </w:rPr>
        <w:t>: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Pr="002D6BB0">
        <w:rPr>
          <w:rFonts w:ascii="Times New Roman" w:hAnsi="Times New Roman" w:cs="Times New Roman"/>
          <w:sz w:val="26"/>
          <w:szCs w:val="26"/>
        </w:rPr>
        <w:t>нарушени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6BB0">
        <w:rPr>
          <w:rFonts w:ascii="Times New Roman" w:hAnsi="Times New Roman" w:cs="Times New Roman"/>
          <w:sz w:val="26"/>
          <w:szCs w:val="26"/>
        </w:rPr>
        <w:t xml:space="preserve"> требований Приложения № 5 к Приказу № 52н, выразившееся в отсутствии в проверяемом периоде в Журнале операций № 6 расчетов по заработной плате, денежному довольствию и стипендиям Расчетных ведомостей (ф. 0504402)</w:t>
      </w:r>
      <w:r w:rsidRPr="008170E1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>-</w:t>
      </w:r>
      <w:r w:rsidR="00292A12">
        <w:rPr>
          <w:rFonts w:ascii="Times New Roman" w:hAnsi="Times New Roman" w:cs="Times New Roman"/>
          <w:sz w:val="26"/>
          <w:szCs w:val="26"/>
        </w:rPr>
        <w:t xml:space="preserve"> 6</w:t>
      </w:r>
      <w:r w:rsidRPr="002D6BB0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292A1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требований</w:t>
      </w:r>
      <w:r w:rsidRPr="002D6BB0">
        <w:rPr>
          <w:rFonts w:ascii="Times New Roman" w:hAnsi="Times New Roman" w:cs="Times New Roman"/>
          <w:sz w:val="26"/>
          <w:szCs w:val="26"/>
        </w:rPr>
        <w:t xml:space="preserve"> раздела 1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30.03.2015 № 52н, а также пояснений внутри самой формыпри заполнении карточек-справок</w:t>
      </w:r>
      <w:r w:rsidRPr="00BB7D54">
        <w:rPr>
          <w:rFonts w:ascii="Times New Roman" w:hAnsi="Times New Roman" w:cs="Times New Roman"/>
          <w:sz w:val="26"/>
          <w:szCs w:val="26"/>
        </w:rPr>
        <w:t>(ф. 0504417)</w:t>
      </w:r>
      <w:r>
        <w:rPr>
          <w:rFonts w:ascii="Times New Roman" w:hAnsi="Times New Roman" w:cs="Times New Roman"/>
          <w:sz w:val="26"/>
          <w:szCs w:val="26"/>
        </w:rPr>
        <w:t xml:space="preserve"> (отсутствие заполненных реквизитов и требуемой информации</w:t>
      </w:r>
      <w:r w:rsidRPr="00292A12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292A12" w:rsidRPr="00292A12">
        <w:rPr>
          <w:rFonts w:ascii="Times New Roman" w:hAnsi="Times New Roman" w:cs="Times New Roman"/>
          <w:i/>
          <w:iCs/>
          <w:sz w:val="26"/>
          <w:szCs w:val="26"/>
        </w:rPr>
        <w:t xml:space="preserve"> (устранено)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292A12">
        <w:rPr>
          <w:rFonts w:ascii="Times New Roman" w:hAnsi="Times New Roman" w:cs="Times New Roman"/>
          <w:sz w:val="26"/>
          <w:szCs w:val="26"/>
        </w:rPr>
        <w:t xml:space="preserve">1 </w:t>
      </w:r>
      <w:r w:rsidRPr="002D6BB0">
        <w:rPr>
          <w:rFonts w:ascii="Times New Roman" w:hAnsi="Times New Roman" w:cs="Times New Roman"/>
          <w:sz w:val="26"/>
          <w:szCs w:val="26"/>
        </w:rPr>
        <w:t>нарушение п.4 Приложения № 2 к Постановлению администрации МОГО «Ухта» от 10 января 2022 г. № 06 «Об оплате труда работников некоторых муниципальных учреждений МОГО «Ухта», выразившееся в не округлении до целого рубля в сторону увеличения должностных окладов руководителей и специалистов Учреждения с учетом размеров повышений, образующих новые размеры должностных окладов в период с января по август 2023 года</w:t>
      </w:r>
      <w:bookmarkStart w:id="63" w:name="_Hlk190249066"/>
      <w:r w:rsidR="00292A1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292A1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292A1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bookmarkEnd w:id="63"/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292A12">
        <w:rPr>
          <w:rFonts w:ascii="Times New Roman" w:hAnsi="Times New Roman" w:cs="Times New Roman"/>
          <w:sz w:val="26"/>
          <w:szCs w:val="26"/>
        </w:rPr>
        <w:t xml:space="preserve">1 </w:t>
      </w:r>
      <w:r w:rsidRPr="002D6BB0">
        <w:rPr>
          <w:rFonts w:ascii="Times New Roman" w:hAnsi="Times New Roman" w:cs="Times New Roman"/>
          <w:sz w:val="26"/>
          <w:szCs w:val="26"/>
        </w:rPr>
        <w:t>нарушение п. 16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платы», выразившееся в неповышении среднего заработка работников при повышении должностных окладов (окладов) в МУ «Управление по делам ГО и ЧС» с 01.11.2023 года на 5,5%</w:t>
      </w:r>
      <w:r w:rsidR="00292A12" w:rsidRPr="00292A12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292A12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Pr="002D6BB0">
        <w:rPr>
          <w:rFonts w:ascii="Times New Roman" w:hAnsi="Times New Roman" w:cs="Times New Roman"/>
          <w:sz w:val="26"/>
          <w:szCs w:val="26"/>
        </w:rPr>
        <w:t xml:space="preserve">по расчетам среднего заработкасотрудникам Управления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D6BB0">
        <w:rPr>
          <w:rFonts w:ascii="Times New Roman" w:hAnsi="Times New Roman" w:cs="Times New Roman"/>
          <w:sz w:val="26"/>
          <w:szCs w:val="26"/>
        </w:rPr>
        <w:t>недоплат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6BB0">
        <w:rPr>
          <w:rFonts w:ascii="Times New Roman" w:hAnsi="Times New Roman" w:cs="Times New Roman"/>
          <w:sz w:val="26"/>
          <w:szCs w:val="26"/>
        </w:rPr>
        <w:t xml:space="preserve"> заработной платы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D6BB0">
        <w:rPr>
          <w:rFonts w:ascii="Times New Roman" w:hAnsi="Times New Roman" w:cs="Times New Roman"/>
          <w:sz w:val="26"/>
          <w:szCs w:val="26"/>
        </w:rPr>
        <w:t xml:space="preserve"> в общей сумме </w:t>
      </w:r>
      <w:r w:rsidRPr="00292A12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10,4 тыс. рублей</w:t>
      </w:r>
      <w:r w:rsidR="00292A12" w:rsidRPr="00292A12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170E1" w:rsidRPr="002D6BB0" w:rsidRDefault="00A05214" w:rsidP="001722B9">
      <w:pPr>
        <w:pStyle w:val="a8"/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20</w:t>
      </w:r>
      <w:r w:rsidR="008170E1" w:rsidRPr="00292A12">
        <w:rPr>
          <w:rFonts w:ascii="Times New Roman" w:hAnsi="Times New Roman" w:cs="Times New Roman"/>
          <w:i/>
          <w:iCs/>
          <w:sz w:val="26"/>
          <w:szCs w:val="26"/>
        </w:rPr>
        <w:t>нарушени</w:t>
      </w:r>
      <w:r w:rsidR="00292A12" w:rsidRPr="00292A12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="008170E1">
        <w:rPr>
          <w:rFonts w:ascii="Times New Roman" w:hAnsi="Times New Roman" w:cs="Times New Roman"/>
          <w:sz w:val="26"/>
          <w:szCs w:val="26"/>
        </w:rPr>
        <w:t xml:space="preserve"> при</w:t>
      </w:r>
      <w:r w:rsidR="008170E1" w:rsidRPr="002D6BB0">
        <w:rPr>
          <w:rFonts w:ascii="Times New Roman" w:hAnsi="Times New Roman" w:cs="Times New Roman"/>
          <w:sz w:val="26"/>
          <w:szCs w:val="26"/>
        </w:rPr>
        <w:t xml:space="preserve"> организации и </w:t>
      </w:r>
      <w:r w:rsidR="008170E1">
        <w:rPr>
          <w:rFonts w:ascii="Times New Roman" w:hAnsi="Times New Roman" w:cs="Times New Roman"/>
          <w:sz w:val="26"/>
          <w:szCs w:val="26"/>
        </w:rPr>
        <w:t>ведении</w:t>
      </w:r>
      <w:r w:rsidR="008170E1" w:rsidRPr="002D6BB0">
        <w:rPr>
          <w:rFonts w:ascii="Times New Roman" w:hAnsi="Times New Roman" w:cs="Times New Roman"/>
          <w:sz w:val="26"/>
          <w:szCs w:val="26"/>
        </w:rPr>
        <w:t xml:space="preserve"> бюджетного учета, формирования                                        и достоверности бюджетной отчетности</w:t>
      </w:r>
      <w:r w:rsidR="008170E1">
        <w:rPr>
          <w:rFonts w:ascii="Times New Roman" w:hAnsi="Times New Roman" w:cs="Times New Roman"/>
          <w:sz w:val="26"/>
          <w:szCs w:val="26"/>
        </w:rPr>
        <w:t>,в том числе</w:t>
      </w:r>
      <w:r w:rsidR="008170E1" w:rsidRPr="002D6BB0">
        <w:rPr>
          <w:rFonts w:ascii="Times New Roman" w:hAnsi="Times New Roman" w:cs="Times New Roman"/>
          <w:sz w:val="26"/>
          <w:szCs w:val="26"/>
        </w:rPr>
        <w:t>: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292A12">
        <w:rPr>
          <w:rFonts w:ascii="Times New Roman" w:hAnsi="Times New Roman" w:cs="Times New Roman"/>
          <w:sz w:val="26"/>
          <w:szCs w:val="26"/>
        </w:rPr>
        <w:t xml:space="preserve">1 нарушение - </w:t>
      </w:r>
      <w:r w:rsidRPr="002D6BB0">
        <w:rPr>
          <w:rFonts w:ascii="Times New Roman" w:hAnsi="Times New Roman" w:cs="Times New Roman"/>
          <w:sz w:val="26"/>
          <w:szCs w:val="26"/>
        </w:rPr>
        <w:t>проверкой Учетной политики Управления установлено отсутствие в рабочем плане счетов бюджетного учета (приложение № 1) счетов 030314000 «Расчеты по единому налоговому платежу» и 030315000 «Расчеты по единому страховому тарифу», которые применяются при ведении бухгалтерского учета, что подтверждается представленными Оборотно-сальдовыми ведомостями по счету 303.14 и 303.15и формой 0503169 «Сведения по дебиторской и кредиторской задолженности» за 2023 год, входящей в состав Годовой бюджетной отчетности Управления</w:t>
      </w:r>
      <w:r w:rsidR="00292A12" w:rsidRPr="00292A12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292A12">
        <w:rPr>
          <w:rFonts w:ascii="Times New Roman" w:hAnsi="Times New Roman" w:cs="Times New Roman"/>
          <w:sz w:val="26"/>
          <w:szCs w:val="26"/>
        </w:rPr>
        <w:t xml:space="preserve">5 </w:t>
      </w:r>
      <w:r w:rsidRPr="002D6BB0">
        <w:rPr>
          <w:rFonts w:ascii="Times New Roman" w:hAnsi="Times New Roman" w:cs="Times New Roman"/>
          <w:sz w:val="26"/>
          <w:szCs w:val="26"/>
        </w:rPr>
        <w:t>нарушени</w:t>
      </w:r>
      <w:r w:rsidR="00292A12">
        <w:rPr>
          <w:rFonts w:ascii="Times New Roman" w:hAnsi="Times New Roman" w:cs="Times New Roman"/>
          <w:sz w:val="26"/>
          <w:szCs w:val="26"/>
        </w:rPr>
        <w:t>й</w:t>
      </w:r>
      <w:r w:rsidRPr="002D6BB0">
        <w:rPr>
          <w:rFonts w:ascii="Times New Roman" w:hAnsi="Times New Roman" w:cs="Times New Roman"/>
          <w:sz w:val="26"/>
          <w:szCs w:val="26"/>
        </w:rPr>
        <w:t xml:space="preserve"> п. 152, 158 Инструкции № 191н при формировании Пояснительной записки (ф. 0503160), выразившиеся: в формировании Пояснительной записки без указания разделов; в отсутствии в составе Сведений об организационной структуре субъекта бюджетной отчетности (Таблица № 11); Сведений о результатах деятельности субъекта бюджетной отчетности (Таблица № 12); Прочих вопросов деятельности субъекта бюджетной отчетности (Таблица № 16); в заполнении Таблицы № 6 при отсутствии расхождений по результатам инвентаризации, </w:t>
      </w:r>
      <w:r w:rsidRPr="002D6BB0">
        <w:rPr>
          <w:rFonts w:ascii="Times New Roman" w:hAnsi="Times New Roman" w:cs="Times New Roman"/>
          <w:sz w:val="26"/>
          <w:szCs w:val="26"/>
        </w:rPr>
        <w:lastRenderedPageBreak/>
        <w:t>проведенной в целях подтверждения показателей годовой бюджетной отчетности</w:t>
      </w:r>
      <w:r w:rsidR="00292A1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292A12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="00292A1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292A12">
        <w:rPr>
          <w:rFonts w:ascii="Times New Roman" w:hAnsi="Times New Roman" w:cs="Times New Roman"/>
          <w:sz w:val="26"/>
          <w:szCs w:val="26"/>
        </w:rPr>
        <w:t xml:space="preserve">1 </w:t>
      </w:r>
      <w:r w:rsidRPr="002D6BB0">
        <w:rPr>
          <w:rFonts w:ascii="Times New Roman" w:hAnsi="Times New Roman" w:cs="Times New Roman"/>
          <w:sz w:val="26"/>
          <w:szCs w:val="26"/>
        </w:rPr>
        <w:t>нарушени</w:t>
      </w:r>
      <w:r w:rsidR="00292A12">
        <w:rPr>
          <w:rFonts w:ascii="Times New Roman" w:hAnsi="Times New Roman" w:cs="Times New Roman"/>
          <w:sz w:val="26"/>
          <w:szCs w:val="26"/>
        </w:rPr>
        <w:t>е</w:t>
      </w:r>
      <w:r w:rsidRPr="002D6BB0">
        <w:rPr>
          <w:rFonts w:ascii="Times New Roman" w:hAnsi="Times New Roman" w:cs="Times New Roman"/>
          <w:sz w:val="26"/>
          <w:szCs w:val="26"/>
        </w:rPr>
        <w:t xml:space="preserve"> требований п. 26, 27 Положения о бухгалтерском учете и отчетности в РФ, утвержденного Приказом Минфина РФ от 29.07.1998 № 34н и п. 1.5. Приложения № 12 Учетной политики Учреждения, выразивш</w:t>
      </w:r>
      <w:r w:rsidR="00292A12">
        <w:rPr>
          <w:rFonts w:ascii="Times New Roman" w:hAnsi="Times New Roman" w:cs="Times New Roman"/>
          <w:sz w:val="26"/>
          <w:szCs w:val="26"/>
        </w:rPr>
        <w:t>е</w:t>
      </w:r>
      <w:r w:rsidRPr="002D6BB0">
        <w:rPr>
          <w:rFonts w:ascii="Times New Roman" w:hAnsi="Times New Roman" w:cs="Times New Roman"/>
          <w:sz w:val="26"/>
          <w:szCs w:val="26"/>
        </w:rPr>
        <w:t>еся в непроведении инвентаризации наличных денежных средств</w:t>
      </w:r>
      <w:r w:rsidR="00292A1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292A1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292A1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A05214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292A12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нарушени</w:t>
      </w:r>
      <w:r w:rsidR="00292A12">
        <w:rPr>
          <w:rFonts w:ascii="Times New Roman" w:hAnsi="Times New Roman" w:cs="Times New Roman"/>
          <w:sz w:val="26"/>
          <w:szCs w:val="26"/>
        </w:rPr>
        <w:t>е</w:t>
      </w:r>
      <w:r w:rsidRPr="002D6BB0">
        <w:rPr>
          <w:rFonts w:ascii="Times New Roman" w:hAnsi="Times New Roman" w:cs="Times New Roman"/>
          <w:sz w:val="26"/>
          <w:szCs w:val="26"/>
        </w:rPr>
        <w:t>Постановления Госкомстата РФ от 18.08.1998 № 88 «Об утверждении унифицированных форм первичной учетной документации по учету кассовых операций, по учету результатов инвентаризации», пункта 6 Указаний№ 3210-У, пунктов 167, 170 Инструкции № 157н, раздела 1 Перечня первичных учетных документовк Приказу № 52н, выразивш</w:t>
      </w:r>
      <w:r w:rsidR="00292A12">
        <w:rPr>
          <w:rFonts w:ascii="Times New Roman" w:hAnsi="Times New Roman" w:cs="Times New Roman"/>
          <w:sz w:val="26"/>
          <w:szCs w:val="26"/>
        </w:rPr>
        <w:t>е</w:t>
      </w:r>
      <w:r w:rsidRPr="002D6BB0">
        <w:rPr>
          <w:rFonts w:ascii="Times New Roman" w:hAnsi="Times New Roman" w:cs="Times New Roman"/>
          <w:sz w:val="26"/>
          <w:szCs w:val="26"/>
        </w:rPr>
        <w:t xml:space="preserve">еся в систематическом не заполнении строки «Приложение»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D6BB0">
        <w:rPr>
          <w:rFonts w:ascii="Times New Roman" w:hAnsi="Times New Roman" w:cs="Times New Roman"/>
          <w:sz w:val="26"/>
          <w:szCs w:val="26"/>
        </w:rPr>
        <w:t>расходных кассовых ордер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292A1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 w:rsidR="00292A1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292A12"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05214" w:rsidRPr="002D6BB0" w:rsidRDefault="00A05214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2D6BB0">
        <w:rPr>
          <w:rFonts w:ascii="Times New Roman" w:hAnsi="Times New Roman" w:cs="Times New Roman"/>
          <w:sz w:val="26"/>
          <w:szCs w:val="26"/>
        </w:rPr>
        <w:t>нарушени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6BB0">
        <w:rPr>
          <w:rFonts w:ascii="Times New Roman" w:hAnsi="Times New Roman" w:cs="Times New Roman"/>
          <w:sz w:val="26"/>
          <w:szCs w:val="26"/>
        </w:rPr>
        <w:t xml:space="preserve"> требований Приказа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применению» в части ведения инвентарных карточек по учету нефинансовых активов, выразившиеся в не заполнении отдельных граф (сведения об объекте; краткая индивидуальная характеристика объекта: наименование признаков, характеризующих объект)</w:t>
      </w:r>
      <w:r w:rsidRPr="00A05214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Pr="00DB0254" w:rsidRDefault="00A05214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2D6BB0">
        <w:rPr>
          <w:rFonts w:ascii="Times New Roman" w:hAnsi="Times New Roman" w:cs="Times New Roman"/>
          <w:sz w:val="26"/>
          <w:szCs w:val="26"/>
        </w:rPr>
        <w:t>нарушени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D6BB0">
        <w:rPr>
          <w:rFonts w:ascii="Times New Roman" w:hAnsi="Times New Roman" w:cs="Times New Roman"/>
          <w:sz w:val="26"/>
          <w:szCs w:val="26"/>
        </w:rPr>
        <w:t xml:space="preserve"> требований статьи 11 Закона № 402-ФЗ «О бухгалтерском учете», Приложения № 12 к Учетной политики Управления, выразившееся в отсутствии акта о результатах инвентаризации (ф. 0510463), ведомости расхождений по результатам инвентаризации (ф. 0504092)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292A12" w:rsidRPr="000E2C73" w:rsidRDefault="00292A12" w:rsidP="001722B9">
      <w:pPr>
        <w:pStyle w:val="a8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0E2C7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 w:rsidR="00DB02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</w:t>
      </w:r>
      <w:r w:rsidRPr="000E2C7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сфере управления и распоряжения муниципальной собственностью в размере </w:t>
      </w:r>
      <w:r w:rsidR="00DB02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19</w:t>
      </w:r>
      <w:r w:rsidR="00BB29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333,8</w:t>
      </w:r>
      <w:r w:rsidRPr="000E2C7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7F07C2" w:rsidRPr="00BB29A4" w:rsidRDefault="00A05214" w:rsidP="001722B9">
      <w:pPr>
        <w:pStyle w:val="a8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нарушение</w:t>
      </w:r>
      <w:r w:rsidRPr="002D6BB0">
        <w:rPr>
          <w:rFonts w:ascii="Times New Roman" w:hAnsi="Times New Roman" w:cs="Times New Roman"/>
          <w:sz w:val="26"/>
          <w:szCs w:val="26"/>
        </w:rPr>
        <w:t xml:space="preserve"> при сопоставлении данных реестров имущества с данными бухгалтерского учета Управления (оборотно-сальдовой ведомостью по счету 1.101.00.000 за 2023 год, предоставленной МУ «Управление по делам гражданской обороны и чрезвычайным ситуациям»), установлены расхождения данных о стоимости и количестве объектов,</w:t>
      </w:r>
      <w:r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2D6BB0">
        <w:rPr>
          <w:rFonts w:ascii="Times New Roman" w:hAnsi="Times New Roman" w:cs="Times New Roman"/>
          <w:sz w:val="26"/>
          <w:szCs w:val="26"/>
        </w:rPr>
        <w:t>: на 01.01.2023 в объеме 39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D6BB0">
        <w:rPr>
          <w:rFonts w:ascii="Times New Roman" w:hAnsi="Times New Roman" w:cs="Times New Roman"/>
          <w:sz w:val="26"/>
          <w:szCs w:val="26"/>
        </w:rPr>
        <w:t xml:space="preserve">781,5 тыс. рублей и 33 объектам; на 01.01.2024 в объеме </w:t>
      </w:r>
      <w:r w:rsidRPr="00A052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19 333,8 тыс. рублей</w:t>
      </w:r>
      <w:r w:rsidRPr="002D6BB0">
        <w:rPr>
          <w:rFonts w:ascii="Times New Roman" w:hAnsi="Times New Roman" w:cs="Times New Roman"/>
          <w:sz w:val="26"/>
          <w:szCs w:val="26"/>
        </w:rPr>
        <w:t xml:space="preserve"> и 607 объектам</w:t>
      </w:r>
      <w:r w:rsidRPr="00A05214">
        <w:rPr>
          <w:rFonts w:ascii="Times New Roman" w:hAnsi="Times New Roman" w:cs="Times New Roman"/>
          <w:i/>
          <w:iCs/>
          <w:sz w:val="26"/>
          <w:szCs w:val="26"/>
        </w:rPr>
        <w:t>(в процессе устранения)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Pr="00F13CD7" w:rsidRDefault="00BB29A4" w:rsidP="001722B9">
      <w:pPr>
        <w:pStyle w:val="a8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34</w:t>
      </w:r>
      <w:r w:rsidR="008170E1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8170E1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 осуществлении муниципальных закупок и закупок отдельными видами юридических лиц:</w:t>
      </w:r>
    </w:p>
    <w:p w:rsidR="008170E1" w:rsidRPr="007F07C2" w:rsidRDefault="008170E1" w:rsidP="001722B9">
      <w:pPr>
        <w:pStyle w:val="a8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0E1">
        <w:rPr>
          <w:rFonts w:ascii="Times New Roman" w:hAnsi="Times New Roman" w:cs="Times New Roman"/>
          <w:i/>
          <w:iCs/>
          <w:sz w:val="26"/>
          <w:szCs w:val="26"/>
        </w:rPr>
        <w:t>34 нарушения</w:t>
      </w:r>
      <w:r>
        <w:rPr>
          <w:rFonts w:ascii="Times New Roman" w:hAnsi="Times New Roman" w:cs="Times New Roman"/>
          <w:sz w:val="26"/>
          <w:szCs w:val="26"/>
        </w:rPr>
        <w:t xml:space="preserve"> при</w:t>
      </w:r>
      <w:r w:rsidRPr="002D6BB0">
        <w:rPr>
          <w:rFonts w:ascii="Times New Roman" w:hAnsi="Times New Roman" w:cs="Times New Roman"/>
          <w:sz w:val="26"/>
          <w:szCs w:val="26"/>
        </w:rPr>
        <w:t xml:space="preserve"> определени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6BB0">
        <w:rPr>
          <w:rFonts w:ascii="Times New Roman" w:hAnsi="Times New Roman" w:cs="Times New Roman"/>
          <w:sz w:val="26"/>
          <w:szCs w:val="26"/>
        </w:rPr>
        <w:t xml:space="preserve"> способов</w:t>
      </w:r>
      <w:r w:rsidRPr="007F07C2">
        <w:rPr>
          <w:rFonts w:ascii="Times New Roman" w:hAnsi="Times New Roman" w:cs="Times New Roman"/>
          <w:sz w:val="26"/>
          <w:szCs w:val="26"/>
        </w:rPr>
        <w:t xml:space="preserve"> (форм) осуществления закупок, в том числе: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32 </w:t>
      </w:r>
      <w:r w:rsidRPr="002D6BB0">
        <w:rPr>
          <w:rFonts w:ascii="Times New Roman" w:hAnsi="Times New Roman" w:cs="Times New Roman"/>
          <w:sz w:val="26"/>
          <w:szCs w:val="26"/>
        </w:rPr>
        <w:t>нарушения статьи 16 Федерального закона от 05.04.2013 № 44-ФЗ и пункта 12 Постановления Правительства РФ от 30.09.2019 № 1279 «О планах-графиках закупок и о признании утратившими силу отдельных решений Правительства Российской Федерации», выразившиеся в несоответствии объемов финансового обеспечения Планов-графиков доведенному до заказчика объему лимитов денежных обязательств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8170E1" w:rsidRPr="002D6BB0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2D6BB0">
        <w:rPr>
          <w:rFonts w:ascii="Times New Roman" w:hAnsi="Times New Roman" w:cs="Times New Roman"/>
          <w:sz w:val="26"/>
          <w:szCs w:val="26"/>
        </w:rPr>
        <w:t xml:space="preserve">нарушение требований статьи 73 Бюджетного кодекса Российской Федерации в части ведения и составления реестров закупок, осуществленных без заключения муниципальных контрактов, выразившиеся в не указании сведений о наименовании закупаемых товаров, работ и услуг, о наименовании и </w:t>
      </w:r>
      <w:r w:rsidRPr="002D6BB0">
        <w:rPr>
          <w:rFonts w:ascii="Times New Roman" w:hAnsi="Times New Roman" w:cs="Times New Roman"/>
          <w:sz w:val="26"/>
          <w:szCs w:val="26"/>
        </w:rPr>
        <w:lastRenderedPageBreak/>
        <w:t>местонахождении поставщиков, подрядчиков и исполнителей услуг, дате закупки</w:t>
      </w:r>
      <w:r w:rsidRPr="008170E1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170E1" w:rsidRPr="00BB29A4" w:rsidRDefault="008170E1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 нарушение - </w:t>
      </w:r>
      <w:r w:rsidRPr="002D6BB0">
        <w:rPr>
          <w:rFonts w:ascii="Times New Roman" w:hAnsi="Times New Roman" w:cs="Times New Roman"/>
          <w:sz w:val="26"/>
          <w:szCs w:val="26"/>
        </w:rPr>
        <w:t>для обоснования НМЦК был применен метод сопоставления рыночных цен, использовалась информация о ценах товаров, работ, услуг, поступившая от аффилированных лиц (организаций, имеющих в составе учредителей одних и тех же лиц). Указанный недостаток при формальном соблюдении требований, установленных статьей 22 Закона № 44-ФЗ, создает риск завышения НМЦКи неэффективного расходования бюджетных средств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712B" w:rsidRPr="00A3712B" w:rsidRDefault="00A3712B" w:rsidP="001722B9">
      <w:pPr>
        <w:pStyle w:val="a8"/>
        <w:numPr>
          <w:ilvl w:val="0"/>
          <w:numId w:val="64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BB29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иных нарушени</w:t>
      </w:r>
      <w:r w:rsidR="00BB29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</w:t>
      </w:r>
      <w:r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906DF8" w:rsidRPr="002D6BB0" w:rsidRDefault="00A3712B" w:rsidP="001722B9">
      <w:pPr>
        <w:pStyle w:val="a8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2B">
        <w:rPr>
          <w:rFonts w:ascii="Times New Roman" w:hAnsi="Times New Roman" w:cs="Times New Roman"/>
          <w:i/>
          <w:iCs/>
          <w:sz w:val="26"/>
          <w:szCs w:val="26"/>
        </w:rPr>
        <w:t>1 нарушение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906DF8" w:rsidRPr="002D6BB0">
        <w:rPr>
          <w:rFonts w:ascii="Times New Roman" w:hAnsi="Times New Roman" w:cs="Times New Roman"/>
          <w:sz w:val="26"/>
          <w:szCs w:val="26"/>
        </w:rPr>
        <w:t>несоответствие наименования должности начальника Управленияв п.3.1 раздела 3 Устава МУ «Управление по делам ГО и ЧС» наименованию Учреждения, утвержденному п. 1 постановления администрации муниципального округа «Ухта» Республики Коми от 25.12.2023 № 3529</w:t>
      </w:r>
      <w:r w:rsidRPr="00A3712B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 w:rsidR="00906DF8" w:rsidRPr="002D6BB0">
        <w:rPr>
          <w:rFonts w:ascii="Times New Roman" w:hAnsi="Times New Roman" w:cs="Times New Roman"/>
          <w:sz w:val="26"/>
          <w:szCs w:val="26"/>
        </w:rPr>
        <w:t>;</w:t>
      </w:r>
    </w:p>
    <w:p w:rsidR="00906DF8" w:rsidRPr="002D6BB0" w:rsidRDefault="00723303" w:rsidP="001722B9">
      <w:pPr>
        <w:pStyle w:val="a8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303">
        <w:rPr>
          <w:rFonts w:ascii="Times New Roman" w:hAnsi="Times New Roman" w:cs="Times New Roman"/>
          <w:i/>
          <w:iCs/>
          <w:sz w:val="26"/>
          <w:szCs w:val="26"/>
        </w:rPr>
        <w:t xml:space="preserve">34 </w:t>
      </w:r>
      <w:r w:rsidR="00906DF8" w:rsidRPr="00723303">
        <w:rPr>
          <w:rFonts w:ascii="Times New Roman" w:hAnsi="Times New Roman" w:cs="Times New Roman"/>
          <w:i/>
          <w:iCs/>
          <w:sz w:val="26"/>
          <w:szCs w:val="26"/>
        </w:rPr>
        <w:t>нарушения</w:t>
      </w:r>
      <w:r w:rsidR="00906DF8" w:rsidRPr="002D6BB0">
        <w:rPr>
          <w:rFonts w:ascii="Times New Roman" w:hAnsi="Times New Roman" w:cs="Times New Roman"/>
          <w:sz w:val="26"/>
          <w:szCs w:val="26"/>
        </w:rPr>
        <w:t xml:space="preserve"> Порядка разработки, корректировки, мониторинга, контроля реализации и оценки эффективности муниципальных программ МОГО «Ухта», утвержденного Постановлением администрации МОГО «Ухта» от 07.09.2020 № 2368 (далее </w:t>
      </w:r>
      <w:r w:rsidR="00906DF8">
        <w:rPr>
          <w:rFonts w:ascii="Times New Roman" w:hAnsi="Times New Roman" w:cs="Times New Roman"/>
          <w:sz w:val="26"/>
          <w:szCs w:val="26"/>
        </w:rPr>
        <w:t>-</w:t>
      </w:r>
      <w:r w:rsidR="00906DF8" w:rsidRPr="002D6BB0">
        <w:rPr>
          <w:rFonts w:ascii="Times New Roman" w:hAnsi="Times New Roman" w:cs="Times New Roman"/>
          <w:sz w:val="26"/>
          <w:szCs w:val="26"/>
        </w:rPr>
        <w:t xml:space="preserve"> Порядок)</w:t>
      </w:r>
      <w:r w:rsidR="00906DF8">
        <w:rPr>
          <w:rFonts w:ascii="Times New Roman" w:hAnsi="Times New Roman" w:cs="Times New Roman"/>
          <w:sz w:val="26"/>
          <w:szCs w:val="26"/>
        </w:rPr>
        <w:t>, а именно</w:t>
      </w:r>
      <w:r w:rsidR="00906DF8" w:rsidRPr="002D6BB0">
        <w:rPr>
          <w:rFonts w:ascii="Times New Roman" w:hAnsi="Times New Roman" w:cs="Times New Roman"/>
          <w:sz w:val="26"/>
          <w:szCs w:val="26"/>
        </w:rPr>
        <w:t>:</w:t>
      </w:r>
    </w:p>
    <w:p w:rsidR="00906DF8" w:rsidRPr="002D6BB0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723303">
        <w:rPr>
          <w:rFonts w:ascii="Times New Roman" w:hAnsi="Times New Roman" w:cs="Times New Roman"/>
          <w:sz w:val="26"/>
          <w:szCs w:val="26"/>
        </w:rPr>
        <w:t xml:space="preserve">2 </w:t>
      </w:r>
      <w:r w:rsidRPr="002D6BB0">
        <w:rPr>
          <w:rFonts w:ascii="Times New Roman" w:hAnsi="Times New Roman" w:cs="Times New Roman"/>
          <w:sz w:val="26"/>
          <w:szCs w:val="26"/>
        </w:rPr>
        <w:t>нарушени</w:t>
      </w:r>
      <w:r w:rsidR="00723303">
        <w:rPr>
          <w:rFonts w:ascii="Times New Roman" w:hAnsi="Times New Roman" w:cs="Times New Roman"/>
          <w:sz w:val="26"/>
          <w:szCs w:val="26"/>
        </w:rPr>
        <w:t>я</w:t>
      </w:r>
      <w:r w:rsidRPr="002D6BB0">
        <w:rPr>
          <w:rFonts w:ascii="Times New Roman" w:hAnsi="Times New Roman" w:cs="Times New Roman"/>
          <w:sz w:val="26"/>
          <w:szCs w:val="26"/>
        </w:rPr>
        <w:t xml:space="preserve"> требований, установленных абзацем пятым пункта 2 статьи 179 Бюджетного кодекса Российской Федерации, пунктом 4 раздела III.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2D6BB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выразившееся в не</w:t>
      </w:r>
      <w:r w:rsidRPr="002D6BB0">
        <w:rPr>
          <w:rFonts w:ascii="Times New Roman" w:hAnsi="Times New Roman" w:cs="Times New Roman"/>
          <w:sz w:val="26"/>
          <w:szCs w:val="26"/>
        </w:rPr>
        <w:t xml:space="preserve"> соблюдени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6BB0">
        <w:rPr>
          <w:rFonts w:ascii="Times New Roman" w:hAnsi="Times New Roman" w:cs="Times New Roman"/>
          <w:sz w:val="26"/>
          <w:szCs w:val="26"/>
        </w:rPr>
        <w:t xml:space="preserve"> установленного срока приведения муниципальных программ МОГО «Ухта» «Безопасность жизнедеятельности населения» и «Профилактика правонарушений» в соответствие с решением Совета МОГО «Ухта» «О бюджете МОГО «Ухта» на 2023 год и плановый период 2024 и 2025 годов» (в ред. решения от 28.12.2023 № 281) в части объемов бюджетных ассигнований бюджета МОГО «Ухта», предусмотренныхна реализацию мероприятий муниципальных программ МОГО «Ухта» «Безопасность жизнедеятельности населения» и «Профилактика правонарушений» (не позднее 1 апреля текущего финансового года</w:t>
      </w:r>
      <w:r>
        <w:rPr>
          <w:rFonts w:ascii="Times New Roman" w:hAnsi="Times New Roman" w:cs="Times New Roman"/>
          <w:sz w:val="26"/>
          <w:szCs w:val="26"/>
        </w:rPr>
        <w:t>) (</w:t>
      </w:r>
      <w:r w:rsidRPr="002D6BB0">
        <w:rPr>
          <w:rFonts w:ascii="Times New Roman" w:hAnsi="Times New Roman" w:cs="Times New Roman"/>
          <w:sz w:val="26"/>
          <w:szCs w:val="26"/>
        </w:rPr>
        <w:t>количество дней просрочки составило 36 и 119 календарных дней соответственно</w:t>
      </w:r>
      <w:r>
        <w:rPr>
          <w:rFonts w:ascii="Times New Roman" w:hAnsi="Times New Roman" w:cs="Times New Roman"/>
          <w:sz w:val="26"/>
          <w:szCs w:val="26"/>
        </w:rPr>
        <w:t>)</w:t>
      </w:r>
      <w:r w:rsidR="007F07C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906DF8" w:rsidRPr="002D6BB0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 xml:space="preserve">- </w:t>
      </w:r>
      <w:r w:rsidR="00723303">
        <w:rPr>
          <w:rFonts w:ascii="Times New Roman" w:hAnsi="Times New Roman" w:cs="Times New Roman"/>
          <w:sz w:val="26"/>
          <w:szCs w:val="26"/>
        </w:rPr>
        <w:t xml:space="preserve">2 </w:t>
      </w:r>
      <w:r w:rsidRPr="002D6BB0">
        <w:rPr>
          <w:rFonts w:ascii="Times New Roman" w:hAnsi="Times New Roman" w:cs="Times New Roman"/>
          <w:sz w:val="26"/>
          <w:szCs w:val="26"/>
        </w:rPr>
        <w:t>нарушения п. 4 раздела IV. Порядка, выразившиеся в несоблюдении установленного срока (до 20 апреля года, следующего за отчетным годом) размещения Годовых отчетов о ходе реализации и оценке эффективности реализации МП «Безопасность жизнедеятельности населения» и МП «Профилактика правонарушений», количество дней просрочки составило 155 календарных дней</w:t>
      </w:r>
      <w:r w:rsidR="007F07C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06DF8" w:rsidRPr="002D6BB0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2DA">
        <w:rPr>
          <w:rFonts w:ascii="Times New Roman" w:hAnsi="Times New Roman" w:cs="Times New Roman"/>
          <w:sz w:val="26"/>
          <w:szCs w:val="26"/>
        </w:rPr>
        <w:t xml:space="preserve">- </w:t>
      </w:r>
      <w:r w:rsidR="00723303" w:rsidRPr="00BB29A4">
        <w:rPr>
          <w:rFonts w:ascii="Times New Roman" w:hAnsi="Times New Roman" w:cs="Times New Roman"/>
          <w:sz w:val="26"/>
          <w:szCs w:val="26"/>
        </w:rPr>
        <w:t xml:space="preserve">30 </w:t>
      </w:r>
      <w:r w:rsidRPr="00BB29A4">
        <w:rPr>
          <w:rFonts w:ascii="Times New Roman" w:hAnsi="Times New Roman" w:cs="Times New Roman"/>
          <w:sz w:val="26"/>
          <w:szCs w:val="26"/>
        </w:rPr>
        <w:t>нарушени</w:t>
      </w:r>
      <w:r w:rsidR="00723303" w:rsidRPr="00BB29A4">
        <w:rPr>
          <w:rFonts w:ascii="Times New Roman" w:hAnsi="Times New Roman" w:cs="Times New Roman"/>
          <w:sz w:val="26"/>
          <w:szCs w:val="26"/>
        </w:rPr>
        <w:t>й</w:t>
      </w:r>
      <w:r w:rsidRPr="002D72DA">
        <w:rPr>
          <w:rFonts w:ascii="Times New Roman" w:hAnsi="Times New Roman" w:cs="Times New Roman"/>
          <w:sz w:val="26"/>
          <w:szCs w:val="26"/>
        </w:rPr>
        <w:t xml:space="preserve"> п. </w:t>
      </w:r>
      <w:r>
        <w:rPr>
          <w:rFonts w:ascii="Times New Roman" w:hAnsi="Times New Roman" w:cs="Times New Roman"/>
          <w:sz w:val="26"/>
          <w:szCs w:val="26"/>
        </w:rPr>
        <w:t>2, 3</w:t>
      </w:r>
      <w:r w:rsidRPr="002D72DA">
        <w:rPr>
          <w:rFonts w:ascii="Times New Roman" w:hAnsi="Times New Roman" w:cs="Times New Roman"/>
          <w:sz w:val="26"/>
          <w:szCs w:val="26"/>
        </w:rPr>
        <w:t xml:space="preserve"> раздела IV. Порядка </w:t>
      </w:r>
      <w:r w:rsidRPr="002D6BB0">
        <w:rPr>
          <w:rFonts w:ascii="Times New Roman" w:hAnsi="Times New Roman" w:cs="Times New Roman"/>
          <w:sz w:val="26"/>
          <w:szCs w:val="26"/>
        </w:rPr>
        <w:t>и п. 14 приложения № 2 к Методическим указаниям по разработке и реализации муниципальных программ МОГО «Ухта»</w:t>
      </w:r>
      <w:r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906DF8" w:rsidRPr="002D6BB0" w:rsidRDefault="00906DF8" w:rsidP="001722B9">
      <w:pPr>
        <w:pStyle w:val="a8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>комплексный план действий на 2023 год по реализации МП «Профилактика правонарушений» утвержден приказом Управления 07.04.2023 № 65, т.е. с нарушением установленного срока (ежегодно, до начала очередного финансового года) на 96 календарных дней</w:t>
      </w:r>
      <w:r w:rsidR="007F07C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906DF8" w:rsidRPr="002D6BB0" w:rsidRDefault="00906DF8" w:rsidP="001722B9">
      <w:pPr>
        <w:pStyle w:val="a8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>локальный акт об утверждении Комплексного плана действий на 2023 год                          по реализации МП «Безопасность жизнедеятельности населения» отсутствует,                             что не позволяет проверить срок его утверждения</w:t>
      </w:r>
      <w:r w:rsidR="007F07C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;</w:t>
      </w:r>
    </w:p>
    <w:p w:rsidR="00A05214" w:rsidRDefault="00723303" w:rsidP="001722B9">
      <w:pPr>
        <w:pStyle w:val="a8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>отсутствуют</w:t>
      </w:r>
      <w:r>
        <w:rPr>
          <w:rFonts w:ascii="Times New Roman" w:hAnsi="Times New Roman" w:cs="Times New Roman"/>
          <w:sz w:val="26"/>
          <w:szCs w:val="26"/>
        </w:rPr>
        <w:t xml:space="preserve"> 12 </w:t>
      </w:r>
      <w:r w:rsidR="00906DF8" w:rsidRPr="002D6BB0">
        <w:rPr>
          <w:rFonts w:ascii="Times New Roman" w:hAnsi="Times New Roman" w:cs="Times New Roman"/>
          <w:sz w:val="26"/>
          <w:szCs w:val="26"/>
        </w:rPr>
        <w:t>локальны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906DF8" w:rsidRPr="002D6BB0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906DF8" w:rsidRPr="002D6BB0">
        <w:rPr>
          <w:rFonts w:ascii="Times New Roman" w:hAnsi="Times New Roman" w:cs="Times New Roman"/>
          <w:sz w:val="26"/>
          <w:szCs w:val="26"/>
        </w:rPr>
        <w:t xml:space="preserve"> Управления о внесении изменений в Комплексные планы действий на 2023 год по реализации МП «Безопасность </w:t>
      </w:r>
      <w:r w:rsidR="00906DF8" w:rsidRPr="002D6BB0">
        <w:rPr>
          <w:rFonts w:ascii="Times New Roman" w:hAnsi="Times New Roman" w:cs="Times New Roman"/>
          <w:sz w:val="26"/>
          <w:szCs w:val="26"/>
        </w:rPr>
        <w:lastRenderedPageBreak/>
        <w:t>жизнедеятельности населения» и МП «Профилактика правонарушений», что не позволяет проверить срок их приведения в соответствие с муниципальными программами</w:t>
      </w:r>
      <w:r w:rsidR="007F07C2"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="00906DF8" w:rsidRPr="002D6BB0">
        <w:rPr>
          <w:rFonts w:ascii="Times New Roman" w:hAnsi="Times New Roman" w:cs="Times New Roman"/>
          <w:sz w:val="26"/>
          <w:szCs w:val="26"/>
        </w:rPr>
        <w:t>;</w:t>
      </w:r>
    </w:p>
    <w:p w:rsidR="00906DF8" w:rsidRPr="00A05214" w:rsidRDefault="00723303" w:rsidP="001722B9">
      <w:pPr>
        <w:pStyle w:val="a8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214">
        <w:rPr>
          <w:rFonts w:ascii="Times New Roman" w:hAnsi="Times New Roman" w:cs="Times New Roman"/>
          <w:sz w:val="26"/>
          <w:szCs w:val="26"/>
        </w:rPr>
        <w:t xml:space="preserve">13 </w:t>
      </w:r>
      <w:r w:rsidR="00906DF8" w:rsidRPr="00A05214">
        <w:rPr>
          <w:rFonts w:ascii="Times New Roman" w:hAnsi="Times New Roman" w:cs="Times New Roman"/>
          <w:sz w:val="26"/>
          <w:szCs w:val="26"/>
        </w:rPr>
        <w:t>комплексны</w:t>
      </w:r>
      <w:r w:rsidRPr="00A05214">
        <w:rPr>
          <w:rFonts w:ascii="Times New Roman" w:hAnsi="Times New Roman" w:cs="Times New Roman"/>
          <w:sz w:val="26"/>
          <w:szCs w:val="26"/>
        </w:rPr>
        <w:t>х</w:t>
      </w:r>
      <w:r w:rsidR="00906DF8" w:rsidRPr="00A05214">
        <w:rPr>
          <w:rFonts w:ascii="Times New Roman" w:hAnsi="Times New Roman" w:cs="Times New Roman"/>
          <w:sz w:val="26"/>
          <w:szCs w:val="26"/>
        </w:rPr>
        <w:t xml:space="preserve"> план</w:t>
      </w:r>
      <w:r w:rsidRPr="00A05214">
        <w:rPr>
          <w:rFonts w:ascii="Times New Roman" w:hAnsi="Times New Roman" w:cs="Times New Roman"/>
          <w:sz w:val="26"/>
          <w:szCs w:val="26"/>
        </w:rPr>
        <w:t>ов</w:t>
      </w:r>
      <w:r w:rsidR="00906DF8" w:rsidRPr="00A05214">
        <w:rPr>
          <w:rFonts w:ascii="Times New Roman" w:hAnsi="Times New Roman" w:cs="Times New Roman"/>
          <w:sz w:val="26"/>
          <w:szCs w:val="26"/>
        </w:rPr>
        <w:t xml:space="preserve"> действий на 2023 год по реализации                                             МП «Безопасность жизнедеятельности населения» и МП «Профилактика правонарушений» не содержат дат согласования, утверждения соисполнителями муниципальной программы, курирующим заместителем руководителя администрации МОГО «Ухта», Управлением экономического развития  и Финансовым управлением</w:t>
      </w:r>
      <w:r w:rsidR="007F07C2" w:rsidRPr="00A05214">
        <w:rPr>
          <w:rFonts w:ascii="Times New Roman" w:hAnsi="Times New Roman" w:cs="Times New Roman"/>
          <w:i/>
          <w:iCs/>
          <w:sz w:val="26"/>
          <w:szCs w:val="26"/>
        </w:rPr>
        <w:t>(не подлежат устранению)</w:t>
      </w:r>
      <w:r w:rsidR="00906DF8" w:rsidRPr="00A05214">
        <w:rPr>
          <w:rFonts w:ascii="Times New Roman" w:hAnsi="Times New Roman" w:cs="Times New Roman"/>
          <w:sz w:val="26"/>
          <w:szCs w:val="26"/>
        </w:rPr>
        <w:t>;</w:t>
      </w:r>
    </w:p>
    <w:p w:rsidR="00906DF8" w:rsidRPr="002D6BB0" w:rsidRDefault="00906DF8" w:rsidP="001722B9">
      <w:pPr>
        <w:pStyle w:val="a8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BB0">
        <w:rPr>
          <w:rFonts w:ascii="Times New Roman" w:hAnsi="Times New Roman" w:cs="Times New Roman"/>
          <w:sz w:val="26"/>
          <w:szCs w:val="26"/>
        </w:rPr>
        <w:t>на момент проверки, не размещены на официальном сайте Управления в сети «Интернет», представленные Комплексные планы действий на 2023 год по реализации МП «Безопасность жизнедеятельности населения» в соответствии с постановлениями администрации МОГО «Ухта»: от 16.11.2023 № 3091,от 08.12.2023 № 3347, от 11.01.2024 № 15 (размещены Управлением в ходе проверки 05.11.2024,что подтверждается скриншотом страницы сайта Управления)</w:t>
      </w:r>
      <w:r w:rsidR="007F07C2" w:rsidRPr="007F07C2">
        <w:rPr>
          <w:rFonts w:ascii="Times New Roman" w:hAnsi="Times New Roman" w:cs="Times New Roman"/>
          <w:i/>
          <w:iCs/>
          <w:sz w:val="26"/>
          <w:szCs w:val="26"/>
        </w:rPr>
        <w:t>(устранено)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0254" w:rsidRDefault="00DB0254" w:rsidP="001722B9">
      <w:pPr>
        <w:pStyle w:val="a8"/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254">
        <w:rPr>
          <w:rFonts w:ascii="Times New Roman" w:hAnsi="Times New Roman" w:cs="Times New Roman"/>
          <w:i/>
          <w:iCs/>
          <w:sz w:val="26"/>
          <w:szCs w:val="26"/>
        </w:rPr>
        <w:t xml:space="preserve">1 </w:t>
      </w:r>
      <w:r w:rsidR="00906DF8" w:rsidRPr="00DB0254">
        <w:rPr>
          <w:rFonts w:ascii="Times New Roman" w:hAnsi="Times New Roman" w:cs="Times New Roman"/>
          <w:i/>
          <w:iCs/>
          <w:sz w:val="26"/>
          <w:szCs w:val="26"/>
        </w:rPr>
        <w:t>нарушение</w:t>
      </w:r>
      <w:r w:rsidR="00906DF8" w:rsidRPr="002D6BB0">
        <w:rPr>
          <w:rFonts w:ascii="Times New Roman" w:hAnsi="Times New Roman" w:cs="Times New Roman"/>
          <w:sz w:val="26"/>
          <w:szCs w:val="26"/>
        </w:rPr>
        <w:t>Методик</w:t>
      </w:r>
      <w:r w:rsidR="00906DF8">
        <w:rPr>
          <w:rFonts w:ascii="Times New Roman" w:hAnsi="Times New Roman" w:cs="Times New Roman"/>
          <w:sz w:val="26"/>
          <w:szCs w:val="26"/>
        </w:rPr>
        <w:t>и</w:t>
      </w:r>
      <w:r w:rsidR="00906DF8" w:rsidRPr="002D6BB0">
        <w:rPr>
          <w:rFonts w:ascii="Times New Roman" w:hAnsi="Times New Roman" w:cs="Times New Roman"/>
          <w:sz w:val="26"/>
          <w:szCs w:val="26"/>
        </w:rPr>
        <w:t xml:space="preserve"> оценки эффективности реализации муниципальной программы, утвержденной Постановлением администрации МОГО «Ухта» от 04.08.2020 № 1961 «Об утверждении методических указаний по разработке и реализации муниципальных программ»</w:t>
      </w:r>
      <w:r w:rsidR="00906DF8">
        <w:rPr>
          <w:rFonts w:ascii="Times New Roman" w:hAnsi="Times New Roman" w:cs="Times New Roman"/>
          <w:sz w:val="26"/>
          <w:szCs w:val="26"/>
        </w:rPr>
        <w:t>, выразившееся в признании</w:t>
      </w:r>
      <w:r w:rsidR="00906DF8" w:rsidRPr="002D6BB0">
        <w:rPr>
          <w:rFonts w:ascii="Times New Roman" w:hAnsi="Times New Roman" w:cs="Times New Roman"/>
          <w:sz w:val="26"/>
          <w:szCs w:val="26"/>
        </w:rPr>
        <w:t>МП «Профилактика правонарушений» «Эффективной» с итоговой оценкой 76,0%</w:t>
      </w:r>
      <w:r w:rsidR="00906DF8">
        <w:rPr>
          <w:rFonts w:ascii="Times New Roman" w:hAnsi="Times New Roman" w:cs="Times New Roman"/>
          <w:sz w:val="26"/>
          <w:szCs w:val="26"/>
        </w:rPr>
        <w:t xml:space="preserve">, </w:t>
      </w:r>
      <w:r w:rsidR="00906DF8" w:rsidRPr="002D6BB0">
        <w:rPr>
          <w:rFonts w:ascii="Times New Roman" w:hAnsi="Times New Roman" w:cs="Times New Roman"/>
          <w:sz w:val="26"/>
          <w:szCs w:val="26"/>
        </w:rPr>
        <w:t>Данное количество баллов качественной оценки не соответствует шкале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«Адекватна» (диапазон баллов 65 - 79,99 согласно таблице 2 к</w:t>
      </w:r>
      <w:r w:rsidR="00906DF8">
        <w:rPr>
          <w:rFonts w:ascii="Times New Roman" w:hAnsi="Times New Roman" w:cs="Times New Roman"/>
          <w:sz w:val="26"/>
          <w:szCs w:val="26"/>
        </w:rPr>
        <w:t xml:space="preserve"> Методике</w:t>
      </w:r>
      <w:r w:rsidR="00906DF8" w:rsidRPr="002D6BB0">
        <w:rPr>
          <w:rFonts w:ascii="Times New Roman" w:hAnsi="Times New Roman" w:cs="Times New Roman"/>
          <w:sz w:val="26"/>
          <w:szCs w:val="26"/>
        </w:rPr>
        <w:t>)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="00906DF8">
        <w:rPr>
          <w:rFonts w:ascii="Times New Roman" w:hAnsi="Times New Roman" w:cs="Times New Roman"/>
          <w:sz w:val="26"/>
          <w:szCs w:val="26"/>
        </w:rPr>
        <w:t>;</w:t>
      </w:r>
    </w:p>
    <w:p w:rsidR="00906DF8" w:rsidRPr="002D6BB0" w:rsidRDefault="00DB0254" w:rsidP="001722B9">
      <w:pPr>
        <w:pStyle w:val="a8"/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нарушение</w:t>
      </w:r>
      <w:r w:rsidRPr="002D6BB0">
        <w:rPr>
          <w:rFonts w:ascii="Times New Roman" w:hAnsi="Times New Roman" w:cs="Times New Roman"/>
          <w:sz w:val="26"/>
          <w:szCs w:val="26"/>
        </w:rPr>
        <w:t xml:space="preserve"> Порядка материального стимулирования граждан, участвующих               в охране общественного порядка и являющихся членами народной дружины на территории МОГО «Ухта», утвержденного постановлениями администрации МОГО «Ухта» от 08.11.2016 № 3006 и от 02.05.2023 № 1036</w:t>
      </w:r>
      <w:r>
        <w:rPr>
          <w:rFonts w:ascii="Times New Roman" w:hAnsi="Times New Roman" w:cs="Times New Roman"/>
          <w:sz w:val="26"/>
          <w:szCs w:val="26"/>
        </w:rPr>
        <w:t>, вызарившеесяв отсутствиив</w:t>
      </w:r>
      <w:r w:rsidRPr="002D6BB0">
        <w:rPr>
          <w:rFonts w:ascii="Times New Roman" w:hAnsi="Times New Roman" w:cs="Times New Roman"/>
          <w:sz w:val="26"/>
          <w:szCs w:val="26"/>
        </w:rPr>
        <w:t xml:space="preserve"> табеля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D6BB0">
        <w:rPr>
          <w:rFonts w:ascii="Times New Roman" w:hAnsi="Times New Roman" w:cs="Times New Roman"/>
          <w:sz w:val="26"/>
          <w:szCs w:val="26"/>
        </w:rPr>
        <w:t xml:space="preserve"> учета рабочего времени граждан, участвующих в охране общественного порядка, являющихся членами народной дружины на территории МОГО «Ухта»дат согласования с начальником ОМВД России по г. Ухте и начальником МУ «Управление по делам ГО и ЧС» администрации МОГО «Ухта», что не позволяет проверить сроки произведения расчета денежного поощрения и подготовки приказа начальника Управления о денежном поощрении за расчетный месяц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(не подлеж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13CD7">
        <w:rPr>
          <w:rFonts w:ascii="Times New Roman" w:hAnsi="Times New Roman" w:cs="Times New Roman"/>
          <w:i/>
          <w:iCs/>
          <w:sz w:val="26"/>
          <w:szCs w:val="26"/>
        </w:rPr>
        <w:t>т устранению)</w:t>
      </w:r>
      <w:r w:rsidRPr="002D6BB0">
        <w:rPr>
          <w:rFonts w:ascii="Times New Roman" w:hAnsi="Times New Roman" w:cs="Times New Roman"/>
          <w:sz w:val="26"/>
          <w:szCs w:val="26"/>
        </w:rPr>
        <w:t>.</w:t>
      </w:r>
    </w:p>
    <w:p w:rsidR="00906DF8" w:rsidRPr="00315387" w:rsidRDefault="00906DF8" w:rsidP="001722B9">
      <w:pPr>
        <w:pStyle w:val="a8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64" w:name="_Hlk187918935"/>
      <w:r w:rsidRPr="00315387">
        <w:rPr>
          <w:rFonts w:ascii="Times New Roman" w:hAnsi="Times New Roman" w:cs="Times New Roman"/>
          <w:i/>
          <w:iCs/>
          <w:sz w:val="26"/>
          <w:szCs w:val="26"/>
        </w:rPr>
        <w:t>По итогам проведенного контрольного мероприятия составлены</w:t>
      </w:r>
      <w:bookmarkEnd w:id="64"/>
      <w:r w:rsidRPr="00315387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906DF8" w:rsidRPr="0078522C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Акт по результатам контрольного мероприятия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 в адрес </w:t>
      </w:r>
      <w:r w:rsidRPr="00AC7E82">
        <w:rPr>
          <w:rFonts w:ascii="Times New Roman" w:hAnsi="Times New Roman" w:cs="Times New Roman"/>
          <w:i/>
          <w:iCs/>
          <w:sz w:val="26"/>
          <w:szCs w:val="26"/>
        </w:rPr>
        <w:t>МУ «Управление по делам гражданской обороны и чрезвычайным ситуациям»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906DF8" w:rsidRPr="0078522C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Отчет по результатам контрольного мероприятия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 в адрес Совета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муниципального округа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«Ухта»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Республики Коми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); </w:t>
      </w:r>
    </w:p>
    <w:p w:rsidR="00906DF8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Представлени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е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</w:t>
      </w:r>
      <w:r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в адрес </w:t>
      </w:r>
      <w:r w:rsidRPr="003D2298">
        <w:rPr>
          <w:rFonts w:ascii="Times New Roman" w:hAnsi="Times New Roman" w:cs="Times New Roman"/>
          <w:i/>
          <w:iCs/>
          <w:sz w:val="26"/>
          <w:szCs w:val="26"/>
        </w:rPr>
        <w:t>МУ «Управление по делам гражданской обороны и чрезвычайным ситуациям»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);</w:t>
      </w:r>
    </w:p>
    <w:p w:rsidR="00906DF8" w:rsidRPr="0078522C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5498F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bookmarkStart w:id="65" w:name="_Hlk187918990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4Протокола об административном правонарушении </w:t>
      </w:r>
      <w:r w:rsidRPr="003D2298">
        <w:rPr>
          <w:rFonts w:ascii="Times New Roman" w:hAnsi="Times New Roman" w:cs="Times New Roman"/>
          <w:i/>
          <w:iCs/>
          <w:sz w:val="26"/>
          <w:szCs w:val="26"/>
        </w:rPr>
        <w:t>в отношении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должностного лица (заведующего отделом по финансово-экономической работе                   и бухгалтерскому учету) за нарушение казенным учреждением порядка составления, утверждения и ведения бюджетных смет </w:t>
      </w:r>
      <w:r w:rsidRPr="0025498F">
        <w:rPr>
          <w:rFonts w:ascii="Times New Roman" w:hAnsi="Times New Roman" w:cs="Times New Roman"/>
          <w:i/>
          <w:iCs/>
          <w:sz w:val="26"/>
          <w:szCs w:val="26"/>
        </w:rPr>
        <w:t>(направлен</w:t>
      </w:r>
      <w:r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25498F">
        <w:rPr>
          <w:rFonts w:ascii="Times New Roman" w:hAnsi="Times New Roman" w:cs="Times New Roman"/>
          <w:i/>
          <w:iCs/>
          <w:sz w:val="26"/>
          <w:szCs w:val="26"/>
        </w:rPr>
        <w:t xml:space="preserve"> в адрес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мирового судьи Чибьюского судебного участка города Ухты Республики Коми с приложением </w:t>
      </w: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материалов, подтверждающих изложенные в протоколах факты, для рассмотрения дел об административных правонарушениях</w:t>
      </w:r>
      <w:r w:rsidRPr="0025498F">
        <w:rPr>
          <w:rFonts w:ascii="Times New Roman" w:hAnsi="Times New Roman" w:cs="Times New Roman"/>
          <w:i/>
          <w:iCs/>
          <w:sz w:val="26"/>
          <w:szCs w:val="26"/>
        </w:rPr>
        <w:t>)</w:t>
      </w:r>
      <w:bookmarkEnd w:id="65"/>
      <w:r w:rsidRPr="0025498F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906DF8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A65C5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Pr="00A65C5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 результат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ах</w:t>
      </w:r>
      <w:r w:rsidRPr="00A65C5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контрольного мероприят</w:t>
      </w:r>
      <w:r w:rsidRPr="00A65C5E">
        <w:rPr>
          <w:rFonts w:ascii="Times New Roman" w:hAnsi="Times New Roman" w:cs="Times New Roman"/>
          <w:i/>
          <w:iCs/>
          <w:sz w:val="26"/>
          <w:szCs w:val="26"/>
        </w:rPr>
        <w:t>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Pr="00983FD8">
        <w:rPr>
          <w:rFonts w:ascii="Times New Roman" w:hAnsi="Times New Roman" w:cs="Times New Roman"/>
          <w:i/>
          <w:iCs/>
          <w:sz w:val="26"/>
          <w:szCs w:val="26"/>
        </w:rPr>
        <w:t>направлена                  в адрес администрации муниципального округа «Ухта» Республики Коми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906DF8" w:rsidRPr="00BA56B9" w:rsidRDefault="00906DF8" w:rsidP="00C85AA1">
      <w:pPr>
        <w:pStyle w:val="a9"/>
        <w:tabs>
          <w:tab w:val="left" w:pos="0"/>
          <w:tab w:val="left" w:pos="993"/>
        </w:tabs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 xml:space="preserve">- </w:t>
      </w:r>
      <w:r>
        <w:rPr>
          <w:b/>
          <w:bCs/>
          <w:i/>
          <w:sz w:val="26"/>
          <w:szCs w:val="26"/>
        </w:rPr>
        <w:t xml:space="preserve">3 </w:t>
      </w:r>
      <w:r w:rsidRPr="00A65C5E">
        <w:rPr>
          <w:rFonts w:eastAsiaTheme="minorHAnsi"/>
          <w:b/>
          <w:bCs/>
          <w:i/>
          <w:iCs/>
          <w:sz w:val="26"/>
          <w:szCs w:val="26"/>
        </w:rPr>
        <w:t>Акт</w:t>
      </w:r>
      <w:r>
        <w:rPr>
          <w:rFonts w:eastAsiaTheme="minorHAnsi"/>
          <w:b/>
          <w:bCs/>
          <w:i/>
          <w:iCs/>
          <w:sz w:val="26"/>
          <w:szCs w:val="26"/>
        </w:rPr>
        <w:t>а</w:t>
      </w:r>
      <w:r w:rsidRPr="00A65C5E">
        <w:rPr>
          <w:rFonts w:eastAsiaTheme="minorHAnsi"/>
          <w:b/>
          <w:bCs/>
          <w:i/>
          <w:iCs/>
          <w:sz w:val="26"/>
          <w:szCs w:val="26"/>
        </w:rPr>
        <w:t xml:space="preserve"> визуального осмотра</w:t>
      </w:r>
      <w:r>
        <w:rPr>
          <w:rFonts w:eastAsiaTheme="minorHAnsi"/>
          <w:b/>
          <w:bCs/>
          <w:i/>
          <w:iCs/>
          <w:sz w:val="26"/>
          <w:szCs w:val="26"/>
        </w:rPr>
        <w:t>.</w:t>
      </w:r>
    </w:p>
    <w:p w:rsidR="00906DF8" w:rsidRPr="00FB3420" w:rsidRDefault="00906DF8" w:rsidP="00C85AA1">
      <w:pPr>
        <w:pStyle w:val="a9"/>
        <w:numPr>
          <w:ilvl w:val="0"/>
          <w:numId w:val="1"/>
        </w:numPr>
        <w:tabs>
          <w:tab w:val="left" w:pos="426"/>
        </w:tabs>
        <w:ind w:left="0" w:right="-1" w:firstLine="709"/>
        <w:jc w:val="both"/>
        <w:rPr>
          <w:sz w:val="20"/>
          <w:szCs w:val="20"/>
        </w:rPr>
      </w:pPr>
      <w:r>
        <w:rPr>
          <w:i/>
          <w:sz w:val="26"/>
          <w:szCs w:val="26"/>
        </w:rPr>
        <w:t>Принятые меры по результатам контрольного мероприятия:</w:t>
      </w:r>
    </w:p>
    <w:p w:rsidR="00FB3420" w:rsidRPr="00493C62" w:rsidRDefault="00FB3420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C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Устранен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о39</w:t>
      </w:r>
      <w:r w:rsidRPr="00FB34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различного рода нарушений и недостатков</w:t>
      </w:r>
      <w:r w:rsidRPr="00493C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общую сумму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10,4</w:t>
      </w:r>
      <w:r w:rsidRPr="00493C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 </w:t>
      </w:r>
      <w:r w:rsidRPr="00493C62">
        <w:rPr>
          <w:rFonts w:ascii="Times New Roman" w:hAnsi="Times New Roman" w:cs="Times New Roman"/>
          <w:sz w:val="26"/>
          <w:szCs w:val="26"/>
        </w:rPr>
        <w:t xml:space="preserve">(из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493C62">
        <w:rPr>
          <w:rFonts w:ascii="Times New Roman" w:hAnsi="Times New Roman" w:cs="Times New Roman"/>
          <w:sz w:val="26"/>
          <w:szCs w:val="26"/>
        </w:rPr>
        <w:t xml:space="preserve"> факт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93C62">
        <w:rPr>
          <w:rFonts w:ascii="Times New Roman" w:hAnsi="Times New Roman" w:cs="Times New Roman"/>
          <w:sz w:val="26"/>
          <w:szCs w:val="26"/>
        </w:rPr>
        <w:t xml:space="preserve"> нарушений (недостатков) подлежащих устранению в размере</w:t>
      </w:r>
      <w:r>
        <w:rPr>
          <w:rFonts w:ascii="Times New Roman" w:hAnsi="Times New Roman" w:cs="Times New Roman"/>
          <w:sz w:val="26"/>
          <w:szCs w:val="26"/>
        </w:rPr>
        <w:t xml:space="preserve"> 19 344,2</w:t>
      </w:r>
      <w:r w:rsidRPr="00493C62">
        <w:rPr>
          <w:rFonts w:ascii="Times New Roman" w:hAnsi="Times New Roman" w:cs="Times New Roman"/>
          <w:sz w:val="26"/>
          <w:szCs w:val="26"/>
        </w:rPr>
        <w:t xml:space="preserve"> тыс. рублей), в том числе:</w:t>
      </w:r>
    </w:p>
    <w:p w:rsidR="00FB3420" w:rsidRPr="00852548" w:rsidRDefault="00FB3420" w:rsidP="001722B9">
      <w:pPr>
        <w:pStyle w:val="a8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34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ведения бухгалтерского учета, составления                                                 и предоставления бухгалтерской (бюджетной) отчетности в общей сумме                  </w:t>
      </w:r>
      <w:r w:rsidR="000B5C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10,4</w:t>
      </w:r>
      <w:r w:rsidRPr="008525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рублей:</w:t>
      </w:r>
    </w:p>
    <w:p w:rsidR="00FB3420" w:rsidRDefault="00FB3420" w:rsidP="001722B9">
      <w:pPr>
        <w:pStyle w:val="a9"/>
        <w:numPr>
          <w:ilvl w:val="2"/>
          <w:numId w:val="92"/>
        </w:numPr>
        <w:tabs>
          <w:tab w:val="left" w:pos="426"/>
        </w:tabs>
        <w:ind w:left="0" w:right="-1" w:firstLine="709"/>
        <w:jc w:val="both"/>
        <w:rPr>
          <w:rFonts w:eastAsiaTheme="minorHAnsi"/>
          <w:sz w:val="26"/>
          <w:szCs w:val="26"/>
        </w:rPr>
      </w:pPr>
      <w:r w:rsidRPr="00DE2F6C">
        <w:rPr>
          <w:rFonts w:eastAsiaTheme="minorHAnsi"/>
          <w:sz w:val="26"/>
          <w:szCs w:val="26"/>
        </w:rPr>
        <w:t>актуализирован</w:t>
      </w:r>
      <w:r w:rsidR="00E32A6B">
        <w:rPr>
          <w:rFonts w:eastAsiaTheme="minorHAnsi"/>
          <w:sz w:val="26"/>
          <w:szCs w:val="26"/>
        </w:rPr>
        <w:t>а</w:t>
      </w:r>
      <w:r w:rsidRPr="00DE2F6C">
        <w:rPr>
          <w:rFonts w:eastAsiaTheme="minorHAnsi"/>
          <w:sz w:val="26"/>
          <w:szCs w:val="26"/>
        </w:rPr>
        <w:t xml:space="preserve"> Учетная политика МУ «Управление по делам ГО и ЧС» (рабочий план счетов бюджетного учета дополнен счетами 030314000 «Расчеты по единому налоговому платежу» и 030315000 «Расчеты по единому страховому тарифу»);</w:t>
      </w:r>
    </w:p>
    <w:p w:rsidR="00E32A6B" w:rsidRPr="00DE2F6C" w:rsidRDefault="00E32A6B" w:rsidP="001722B9">
      <w:pPr>
        <w:pStyle w:val="a9"/>
        <w:numPr>
          <w:ilvl w:val="2"/>
          <w:numId w:val="92"/>
        </w:numPr>
        <w:tabs>
          <w:tab w:val="left" w:pos="426"/>
        </w:tabs>
        <w:ind w:left="0" w:right="-1"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12 </w:t>
      </w:r>
      <w:r w:rsidRPr="00E32A6B">
        <w:rPr>
          <w:rFonts w:eastAsiaTheme="minorHAnsi"/>
          <w:sz w:val="26"/>
          <w:szCs w:val="26"/>
        </w:rPr>
        <w:t>Расчетны</w:t>
      </w:r>
      <w:r>
        <w:rPr>
          <w:rFonts w:eastAsiaTheme="minorHAnsi"/>
          <w:sz w:val="26"/>
          <w:szCs w:val="26"/>
        </w:rPr>
        <w:t>х</w:t>
      </w:r>
      <w:r w:rsidRPr="00E32A6B">
        <w:rPr>
          <w:rFonts w:eastAsiaTheme="minorHAnsi"/>
          <w:sz w:val="26"/>
          <w:szCs w:val="26"/>
        </w:rPr>
        <w:t xml:space="preserve"> ведомост</w:t>
      </w:r>
      <w:r>
        <w:rPr>
          <w:rFonts w:eastAsiaTheme="minorHAnsi"/>
          <w:sz w:val="26"/>
          <w:szCs w:val="26"/>
        </w:rPr>
        <w:t>ей</w:t>
      </w:r>
      <w:r w:rsidRPr="00E32A6B">
        <w:rPr>
          <w:rFonts w:eastAsiaTheme="minorHAnsi"/>
          <w:sz w:val="26"/>
          <w:szCs w:val="26"/>
        </w:rPr>
        <w:t xml:space="preserve"> (ф. 0504402) за 20203 год были сформированы, распечатаны, подписаны действующими должностными лицами и представлены в период проверки (информация Управления от 24.10.2024 № 01-11-1071)</w:t>
      </w:r>
      <w:r>
        <w:rPr>
          <w:rFonts w:eastAsiaTheme="minorHAnsi"/>
          <w:sz w:val="26"/>
          <w:szCs w:val="26"/>
        </w:rPr>
        <w:t>;</w:t>
      </w:r>
    </w:p>
    <w:p w:rsidR="00FB3420" w:rsidRPr="00DE2F6C" w:rsidRDefault="000B5C8D" w:rsidP="001722B9">
      <w:pPr>
        <w:pStyle w:val="a9"/>
        <w:numPr>
          <w:ilvl w:val="2"/>
          <w:numId w:val="92"/>
        </w:numPr>
        <w:tabs>
          <w:tab w:val="left" w:pos="426"/>
        </w:tabs>
        <w:ind w:left="0" w:right="-1"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</w:t>
      </w:r>
      <w:r w:rsidR="00FB3420">
        <w:rPr>
          <w:rFonts w:eastAsiaTheme="minorHAnsi"/>
          <w:sz w:val="26"/>
          <w:szCs w:val="26"/>
        </w:rPr>
        <w:t xml:space="preserve"> нарушени</w:t>
      </w:r>
      <w:r>
        <w:rPr>
          <w:rFonts w:eastAsiaTheme="minorHAnsi"/>
          <w:sz w:val="26"/>
          <w:szCs w:val="26"/>
        </w:rPr>
        <w:t>я</w:t>
      </w:r>
      <w:r w:rsidR="00FB3420">
        <w:rPr>
          <w:rFonts w:eastAsiaTheme="minorHAnsi"/>
          <w:sz w:val="26"/>
          <w:szCs w:val="26"/>
        </w:rPr>
        <w:t xml:space="preserve"> - </w:t>
      </w:r>
      <w:r w:rsidR="00FB3420" w:rsidRPr="00DE2F6C">
        <w:rPr>
          <w:rFonts w:eastAsiaTheme="minorHAnsi"/>
          <w:sz w:val="26"/>
          <w:szCs w:val="26"/>
        </w:rPr>
        <w:t xml:space="preserve">доначислены суммы недоплаты по расчетам среднего заработка сотрудникам Управления в сумме </w:t>
      </w:r>
      <w:r w:rsidR="00FB3420" w:rsidRPr="009443A4">
        <w:rPr>
          <w:rFonts w:eastAsiaTheme="minorHAnsi"/>
          <w:b/>
          <w:bCs/>
          <w:i/>
          <w:iCs/>
          <w:sz w:val="26"/>
          <w:szCs w:val="26"/>
        </w:rPr>
        <w:t>10,4 тыс. рублей</w:t>
      </w:r>
      <w:r w:rsidR="00FB3420" w:rsidRPr="00DE2F6C">
        <w:rPr>
          <w:rFonts w:eastAsiaTheme="minorHAnsi"/>
          <w:sz w:val="26"/>
          <w:szCs w:val="26"/>
        </w:rPr>
        <w:t>, что подтверждается представленными записками-расчетами об исчислении среднего заработка при предоставлении отпуска, увольнении и других случаях и реестрами выплат;</w:t>
      </w:r>
    </w:p>
    <w:p w:rsidR="00FB3420" w:rsidRPr="000B5C8D" w:rsidRDefault="000B5C8D" w:rsidP="001722B9">
      <w:pPr>
        <w:pStyle w:val="a8"/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C8D">
        <w:rPr>
          <w:rFonts w:ascii="Times New Roman" w:hAnsi="Times New Roman" w:cs="Times New Roman"/>
          <w:sz w:val="26"/>
          <w:szCs w:val="26"/>
        </w:rPr>
        <w:t xml:space="preserve">16 нарушений - </w:t>
      </w:r>
      <w:r w:rsidR="00FB3420" w:rsidRPr="000B5C8D">
        <w:rPr>
          <w:rFonts w:ascii="Times New Roman" w:hAnsi="Times New Roman" w:cs="Times New Roman"/>
          <w:sz w:val="26"/>
          <w:szCs w:val="26"/>
        </w:rPr>
        <w:t>приведены в соответствие с требованиями Приказа Минфина РФ от 30.03.2015 № 52н формы первичных учетных документов (карточек-справок (ОКУД 0504417), применяемых для регистрации справочных сведений о заработной плате работников, инвентарных карточек по учету нефинансовых активов);</w:t>
      </w:r>
    </w:p>
    <w:p w:rsidR="00906DF8" w:rsidRDefault="00906DF8" w:rsidP="001722B9">
      <w:pPr>
        <w:pStyle w:val="a9"/>
        <w:numPr>
          <w:ilvl w:val="0"/>
          <w:numId w:val="93"/>
        </w:numPr>
        <w:tabs>
          <w:tab w:val="left" w:pos="426"/>
        </w:tabs>
        <w:ind w:left="0" w:right="-1" w:firstLine="709"/>
        <w:jc w:val="both"/>
        <w:rPr>
          <w:rFonts w:eastAsiaTheme="minorHAnsi"/>
          <w:sz w:val="26"/>
          <w:szCs w:val="26"/>
        </w:rPr>
      </w:pPr>
      <w:r w:rsidRPr="00DE2F6C">
        <w:rPr>
          <w:rFonts w:eastAsiaTheme="minorHAnsi"/>
          <w:sz w:val="26"/>
          <w:szCs w:val="26"/>
        </w:rPr>
        <w:t>издан приказ МУ «Управление по делам ГО и ЧС» от 15.11.2024 № 156                   «О наделении лиц правом подписи документов»;</w:t>
      </w:r>
    </w:p>
    <w:p w:rsidR="00E32A6B" w:rsidRPr="000B5C8D" w:rsidRDefault="000B5C8D" w:rsidP="001722B9">
      <w:pPr>
        <w:pStyle w:val="a8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E32A6B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нарушени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е</w:t>
      </w:r>
      <w:r w:rsidR="00E32A6B" w:rsidRPr="00F13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 осуществлении муниципальных закупок и закупок отдельными видами юридических лиц:</w:t>
      </w:r>
    </w:p>
    <w:p w:rsidR="00E32A6B" w:rsidRPr="000B5C8D" w:rsidRDefault="00906DF8" w:rsidP="001722B9">
      <w:pPr>
        <w:pStyle w:val="a8"/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C8D">
        <w:rPr>
          <w:rFonts w:ascii="Times New Roman" w:hAnsi="Times New Roman" w:cs="Times New Roman"/>
          <w:sz w:val="26"/>
          <w:szCs w:val="26"/>
        </w:rPr>
        <w:t>приведен в соответствие с требованиями ст. 73 Бюджетного кодекса Российской Федерации реестр закупок, осуществленных без заключения муниципальных контрактов;</w:t>
      </w:r>
    </w:p>
    <w:p w:rsidR="00FB3420" w:rsidRPr="00A3712B" w:rsidRDefault="000B5C8D" w:rsidP="001722B9">
      <w:pPr>
        <w:pStyle w:val="a8"/>
        <w:numPr>
          <w:ilvl w:val="0"/>
          <w:numId w:val="64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="00FB3420"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иных нарушени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="00FB3420" w:rsidRPr="003153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FB3420" w:rsidRPr="00FB3420" w:rsidRDefault="00FB3420" w:rsidP="001722B9">
      <w:pPr>
        <w:pStyle w:val="a9"/>
        <w:numPr>
          <w:ilvl w:val="0"/>
          <w:numId w:val="91"/>
        </w:numPr>
        <w:tabs>
          <w:tab w:val="left" w:pos="426"/>
        </w:tabs>
        <w:ind w:left="0" w:right="-1" w:firstLine="709"/>
        <w:jc w:val="both"/>
        <w:rPr>
          <w:rFonts w:eastAsiaTheme="minorHAnsi"/>
          <w:sz w:val="26"/>
          <w:szCs w:val="26"/>
        </w:rPr>
      </w:pPr>
      <w:r w:rsidRPr="00DE2F6C">
        <w:rPr>
          <w:rFonts w:eastAsiaTheme="minorHAnsi"/>
          <w:sz w:val="26"/>
          <w:szCs w:val="26"/>
        </w:rPr>
        <w:t>актуализирован Устав МУ «Управление по делам ГО и ЧС» (внесено изменение в наименование должности начальника Управления</w:t>
      </w:r>
      <w:r>
        <w:rPr>
          <w:rFonts w:eastAsiaTheme="minorHAnsi"/>
          <w:sz w:val="26"/>
          <w:szCs w:val="26"/>
        </w:rPr>
        <w:t xml:space="preserve"> (постановление администрации муниципального округа «Ухта» от 19.12.2024 № 3766</w:t>
      </w:r>
      <w:r w:rsidRPr="00DE2F6C">
        <w:rPr>
          <w:rFonts w:eastAsiaTheme="minorHAnsi"/>
          <w:sz w:val="26"/>
          <w:szCs w:val="26"/>
        </w:rPr>
        <w:t>)</w:t>
      </w:r>
      <w:r w:rsidR="000B5C8D">
        <w:rPr>
          <w:rFonts w:eastAsiaTheme="minorHAnsi"/>
          <w:sz w:val="26"/>
          <w:szCs w:val="26"/>
        </w:rPr>
        <w:t>;</w:t>
      </w:r>
    </w:p>
    <w:p w:rsidR="00FB3420" w:rsidRPr="000B5C8D" w:rsidRDefault="00E32A6B" w:rsidP="001722B9">
      <w:pPr>
        <w:pStyle w:val="a8"/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C8D">
        <w:rPr>
          <w:rFonts w:ascii="Times New Roman" w:hAnsi="Times New Roman" w:cs="Times New Roman"/>
          <w:sz w:val="26"/>
          <w:szCs w:val="26"/>
        </w:rPr>
        <w:t>размещены на официальном сайте Управления в сети «Интернет», представленные Комплексные планы действий на 2023 год по реализации МП «Безопасность жизнедеятельности населения» в соответствии с постановлениями администрации МОГО «Ухта»: от 16.11.2023 № 3091, от 08.12.2023 № 3347, от 11.01.2024 № 15</w:t>
      </w:r>
      <w:r w:rsidR="000B5C8D" w:rsidRPr="000B5C8D">
        <w:rPr>
          <w:rFonts w:ascii="Times New Roman" w:hAnsi="Times New Roman" w:cs="Times New Roman"/>
          <w:sz w:val="26"/>
          <w:szCs w:val="26"/>
        </w:rPr>
        <w:t>.</w:t>
      </w:r>
    </w:p>
    <w:p w:rsidR="00C85AA1" w:rsidRDefault="000B5C8D" w:rsidP="001722B9">
      <w:pPr>
        <w:pStyle w:val="a8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6" w:name="_Hlk187918881"/>
      <w:r w:rsidRPr="00DE2F6C">
        <w:rPr>
          <w:rFonts w:ascii="Times New Roman" w:hAnsi="Times New Roman" w:cs="Times New Roman"/>
          <w:sz w:val="26"/>
          <w:szCs w:val="26"/>
        </w:rPr>
        <w:t xml:space="preserve">Мировым судьей Чибьюского судебного участка города Ухты Республики Коми по результатам рассмотрения </w:t>
      </w:r>
      <w:r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4 дел об административных правонарушениях</w:t>
      </w:r>
      <w:r w:rsidRPr="00DE2F6C">
        <w:rPr>
          <w:rFonts w:ascii="Times New Roman" w:hAnsi="Times New Roman" w:cs="Times New Roman"/>
          <w:sz w:val="26"/>
          <w:szCs w:val="26"/>
        </w:rPr>
        <w:t xml:space="preserve">, вынесены </w:t>
      </w:r>
      <w:r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3 постановления от 20.12.2024 о признании должностного лица</w:t>
      </w:r>
      <w:r w:rsidRPr="00DE2F6C">
        <w:rPr>
          <w:rFonts w:ascii="Times New Roman" w:hAnsi="Times New Roman" w:cs="Times New Roman"/>
          <w:sz w:val="26"/>
          <w:szCs w:val="26"/>
        </w:rPr>
        <w:t xml:space="preserve"> (заведующего отделом по финансово-экономической работе и бухгалтерскому учету) </w:t>
      </w:r>
      <w:r w:rsidRPr="009443A4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виновным в совершении административного правонарушения, предусмотренного                    ч.2 ст. 15.15.7 КоАП РФ и назначении наказания в виде предупреждения    </w:t>
      </w:r>
      <w:r w:rsidRPr="00DE2F6C">
        <w:rPr>
          <w:rFonts w:ascii="Times New Roman" w:hAnsi="Times New Roman" w:cs="Times New Roman"/>
          <w:sz w:val="26"/>
          <w:szCs w:val="26"/>
        </w:rPr>
        <w:t xml:space="preserve">и </w:t>
      </w:r>
      <w:r w:rsidRPr="009443A4">
        <w:rPr>
          <w:rFonts w:ascii="Times New Roman" w:hAnsi="Times New Roman" w:cs="Times New Roman"/>
          <w:i/>
          <w:iCs/>
          <w:sz w:val="26"/>
          <w:szCs w:val="26"/>
        </w:rPr>
        <w:t>1 постановление от 20.12.2024 о прекращении производства по делу об административном правонарушении в связи малозначительностью административного правонарушения</w:t>
      </w:r>
      <w:bookmarkEnd w:id="66"/>
      <w:r w:rsidRPr="00DE2F6C">
        <w:rPr>
          <w:rFonts w:ascii="Times New Roman" w:hAnsi="Times New Roman" w:cs="Times New Roman"/>
          <w:sz w:val="26"/>
          <w:szCs w:val="26"/>
        </w:rPr>
        <w:t>.</w:t>
      </w:r>
    </w:p>
    <w:p w:rsidR="00906DF8" w:rsidRPr="00C85AA1" w:rsidRDefault="00C85AA1" w:rsidP="001722B9">
      <w:pPr>
        <w:pStyle w:val="a8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AA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Не подлежат устранению в силу специфики 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85</w:t>
      </w:r>
      <w:r w:rsidRPr="00C85AA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фактов нарушений                 на общую сумму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124,3</w:t>
      </w:r>
      <w:r w:rsidRPr="00C85AA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рублей,</w:t>
      </w:r>
      <w:r w:rsidRPr="00C85AA1">
        <w:rPr>
          <w:rFonts w:ascii="Times New Roman" w:hAnsi="Times New Roman" w:cs="Times New Roman"/>
          <w:sz w:val="26"/>
          <w:szCs w:val="26"/>
        </w:rPr>
        <w:t>однако,</w:t>
      </w:r>
      <w:r w:rsidR="00906DF8" w:rsidRPr="00C85AA1">
        <w:rPr>
          <w:rFonts w:ascii="Times New Roman" w:hAnsi="Times New Roman" w:cs="Times New Roman"/>
          <w:sz w:val="26"/>
          <w:szCs w:val="26"/>
        </w:rPr>
        <w:t>по ряду установленных нарушений предусматривается принятие мерпо недопущению аналогичных нарушений впредь, что нашло отражениев представлении Контрольно-счетной палаты, направленном в адрес объекта контроля и в информациях от МУ «Управление по делам ГО и ЧС» (вход: от 05.12.2024 № 06-06/5-14, от 20.01.2025 № 02-21/14) о выполнении представления;</w:t>
      </w:r>
    </w:p>
    <w:p w:rsidR="00906DF8" w:rsidRPr="00DE2F6C" w:rsidRDefault="00906DF8" w:rsidP="00C85AA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F6C">
        <w:rPr>
          <w:rFonts w:ascii="Times New Roman" w:hAnsi="Times New Roman" w:cs="Times New Roman"/>
          <w:sz w:val="26"/>
          <w:szCs w:val="26"/>
        </w:rPr>
        <w:t>Следует отметить, что часть нарушений (в том числе проведение инвентаризации активов и обязательств, приведение в соответствие данных реестров имущества с данными бухгалтерского учета), отраженных в представлении Контрольно-счетной палаты, направленном в адрес</w:t>
      </w:r>
      <w:bookmarkStart w:id="67" w:name="_Hlk187924408"/>
      <w:r w:rsidRPr="00DE2F6C">
        <w:rPr>
          <w:rFonts w:ascii="Times New Roman" w:hAnsi="Times New Roman" w:cs="Times New Roman"/>
          <w:sz w:val="26"/>
          <w:szCs w:val="26"/>
        </w:rPr>
        <w:t xml:space="preserve"> МУ «Управление по делам ГОи ЧС»</w:t>
      </w:r>
      <w:bookmarkEnd w:id="67"/>
      <w:r w:rsidRPr="00DE2F6C">
        <w:rPr>
          <w:rFonts w:ascii="Times New Roman" w:hAnsi="Times New Roman" w:cs="Times New Roman"/>
          <w:sz w:val="26"/>
          <w:szCs w:val="26"/>
        </w:rPr>
        <w:t>, находится в процессе устранения.</w:t>
      </w:r>
    </w:p>
    <w:p w:rsidR="001B7FB9" w:rsidRPr="00AD6A96" w:rsidRDefault="001B7FB9" w:rsidP="006504E6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85AA1" w:rsidRDefault="005F0EB7" w:rsidP="00C85AA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7E90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97E9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Последующий контроль </w:t>
      </w:r>
    </w:p>
    <w:p w:rsidR="005F0EB7" w:rsidRPr="00830E22" w:rsidRDefault="005F0EB7" w:rsidP="00243A2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E22">
        <w:rPr>
          <w:rFonts w:ascii="Times New Roman" w:hAnsi="Times New Roman" w:cs="Times New Roman"/>
          <w:sz w:val="26"/>
          <w:szCs w:val="26"/>
        </w:rPr>
        <w:t>В 202</w:t>
      </w:r>
      <w:r w:rsidR="004D0432">
        <w:rPr>
          <w:rFonts w:ascii="Times New Roman" w:hAnsi="Times New Roman" w:cs="Times New Roman"/>
          <w:sz w:val="26"/>
          <w:szCs w:val="26"/>
        </w:rPr>
        <w:t>4</w:t>
      </w:r>
      <w:r w:rsidRPr="00830E22">
        <w:rPr>
          <w:rFonts w:ascii="Times New Roman" w:hAnsi="Times New Roman" w:cs="Times New Roman"/>
          <w:sz w:val="26"/>
          <w:szCs w:val="26"/>
        </w:rPr>
        <w:t xml:space="preserve"> году, в рамках последующего контроля по нарушениям, установленным Контрольно-счетной палатой при проведении плановых контрольных мероприятий                            в периодах, предшествующих отчетному:</w:t>
      </w:r>
    </w:p>
    <w:p w:rsidR="005F0EB7" w:rsidRPr="00BE2587" w:rsidRDefault="005F0EB7" w:rsidP="00243A2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устранено финансовых нарушений в объеме </w:t>
      </w:r>
      <w:r w:rsidR="004D04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422,0</w:t>
      </w: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рублей, </w:t>
      </w:r>
    </w:p>
    <w:p w:rsidR="005F0EB7" w:rsidRDefault="005F0EB7" w:rsidP="00243A2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30E22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ожидаемое поступление</w:t>
      </w:r>
      <w:r w:rsidRPr="00830E22">
        <w:rPr>
          <w:rFonts w:ascii="Times New Roman" w:hAnsi="Times New Roman" w:cs="Times New Roman"/>
          <w:i/>
          <w:iCs/>
          <w:sz w:val="26"/>
          <w:szCs w:val="26"/>
        </w:rPr>
        <w:t xml:space="preserve"> (в доходную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часть бюджета муниципального округа «Ухта»/</w:t>
      </w:r>
      <w:r w:rsidRPr="00333CDB">
        <w:rPr>
          <w:rFonts w:ascii="Times New Roman" w:hAnsi="Times New Roman" w:cs="Times New Roman"/>
          <w:i/>
          <w:iCs/>
          <w:sz w:val="26"/>
          <w:szCs w:val="26"/>
        </w:rPr>
        <w:t>муниципальных учреждений</w:t>
      </w:r>
      <w:r w:rsidRPr="00830E22">
        <w:rPr>
          <w:rFonts w:ascii="Times New Roman" w:hAnsi="Times New Roman" w:cs="Times New Roman"/>
          <w:i/>
          <w:iCs/>
          <w:sz w:val="26"/>
          <w:szCs w:val="26"/>
        </w:rPr>
        <w:t xml:space="preserve">) составляет </w:t>
      </w: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 сумме</w:t>
      </w:r>
      <w:r w:rsidR="004D04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2 132,3</w:t>
      </w: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рублей,</w:t>
      </w:r>
      <w:r w:rsidRPr="00830E22">
        <w:rPr>
          <w:rFonts w:ascii="Times New Roman" w:hAnsi="Times New Roman" w:cs="Times New Roman"/>
          <w:i/>
          <w:iCs/>
          <w:sz w:val="26"/>
          <w:szCs w:val="26"/>
        </w:rPr>
        <w:t>в том числе по годам</w:t>
      </w:r>
      <w:r w:rsidR="00734B94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0D77D3" w:rsidRDefault="000D77D3" w:rsidP="00243A2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F0EB7" w:rsidRPr="00823347" w:rsidRDefault="005F0EB7" w:rsidP="00243A2A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823347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2015 году:</w:t>
      </w:r>
    </w:p>
    <w:p w:rsidR="005F0EB7" w:rsidRDefault="005F0EB7" w:rsidP="00243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bookmarkStart w:id="68" w:name="_Hlk34230078"/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- по результатам проведенного Контрольно-счетной палатой контрольного мероприятия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«Проверка законности и эффективности использования земельных участков, находящихся в собственности МОГО «Ухта», а также земельных участков, государственная собственность на которые не разграничена (в их числе проверка поступления доходов в бюджет МОГО «Ухта» от использования земельных участков) в 2012-2014 годах», </w:t>
      </w:r>
      <w:r w:rsidR="00345767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жидается поступление в доход бюджета «Ухта» денежных средств в сумме </w:t>
      </w:r>
      <w:r w:rsidR="00345767">
        <w:rPr>
          <w:rFonts w:ascii="Times New Roman" w:eastAsia="Times New Roman" w:hAnsi="Times New Roman" w:cs="Times New Roman"/>
          <w:b/>
          <w:i/>
          <w:sz w:val="26"/>
          <w:szCs w:val="26"/>
        </w:rPr>
        <w:t>1 478,0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тыс. рублей </w:t>
      </w:r>
      <w:r w:rsidRPr="00E70F8A">
        <w:rPr>
          <w:rFonts w:ascii="Times New Roman" w:eastAsia="Times New Roman" w:hAnsi="Times New Roman" w:cs="Times New Roman"/>
          <w:iCs/>
          <w:sz w:val="26"/>
          <w:szCs w:val="26"/>
        </w:rPr>
        <w:t>(в рамках заключенного между МУП «Ухтаводоканал» МОГО «Ухта» и Комитетом по управлению муниципальным имуществом администрации МОГО «Ухта» мирового соглашения от 05.04.2019                по делу № А29-3674/2016 о взыскании неосновательного обогащения за фактическое пользование земельными участкам.</w:t>
      </w:r>
      <w:bookmarkStart w:id="69" w:name="_Hlk4502440"/>
      <w:bookmarkStart w:id="70" w:name="_Hlk63341773"/>
      <w:bookmarkStart w:id="71" w:name="_Hlk34224046"/>
      <w:bookmarkEnd w:id="68"/>
      <w:r w:rsidR="00E70F8A" w:rsidRPr="00E70F8A">
        <w:rPr>
          <w:rFonts w:ascii="Times New Roman" w:eastAsia="Times New Roman" w:hAnsi="Times New Roman" w:cs="Times New Roman"/>
          <w:iCs/>
          <w:sz w:val="26"/>
          <w:szCs w:val="26"/>
        </w:rPr>
        <w:t>В связи с неисполнением мирового соглашения в полном объеме, КУМИ был направлен исполнительный лист ФС № 013894586 от 07.06.2016 по делу №А29-3674/2016 на исполнение в УФССП по РК по г. Ухте для принудительного взыскания (заявление о возбуждении исполнительного производства от 09.01.2025 № 09/32)</w:t>
      </w:r>
      <w:r w:rsidR="00E70F8A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E70F8A" w:rsidRDefault="0035541D" w:rsidP="00345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5541D">
        <w:rPr>
          <w:rFonts w:ascii="Times New Roman" w:eastAsia="Times New Roman" w:hAnsi="Times New Roman" w:cs="Times New Roman"/>
          <w:iCs/>
          <w:sz w:val="26"/>
          <w:szCs w:val="26"/>
        </w:rPr>
        <w:t xml:space="preserve">Кроме того, в отношении МУП «Ухтаэнерго»Арбитражным судом Республики Коми вынесено Определение от 07.12.2023 о завершении конкурсного производства      по делу № А29-4287/2015. Управлением Федеральной налоговой службы                            по Республике Коми внесена запись в ЕГРН 18.01.2024 (государственный </w:t>
      </w:r>
      <w:r w:rsidRPr="0035541D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регистрационный номер 2241100005375) о прекращении юридического лица (ликвидации юридического лица в связи с завершением конкурсного производства                   в деле о несостоятельности (банкротстве)).</w:t>
      </w:r>
      <w:r w:rsidRPr="0035541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35541D">
        <w:rPr>
          <w:rFonts w:ascii="Times New Roman" w:eastAsia="Times New Roman" w:hAnsi="Times New Roman" w:cs="Times New Roman"/>
          <w:iCs/>
          <w:sz w:val="26"/>
          <w:szCs w:val="26"/>
        </w:rPr>
        <w:t xml:space="preserve">информация КУМИ (вход. от 28.01.2025 № 02-21/21) задолженность в общей сумме </w:t>
      </w:r>
      <w:r w:rsidRPr="0035541D">
        <w:rPr>
          <w:rFonts w:ascii="Times New Roman" w:eastAsia="Times New Roman" w:hAnsi="Times New Roman" w:cs="Times New Roman"/>
          <w:i/>
          <w:sz w:val="26"/>
          <w:szCs w:val="26"/>
        </w:rPr>
        <w:t>1 114,7 тыс. рублей</w:t>
      </w:r>
      <w:r w:rsidRPr="0035541D">
        <w:rPr>
          <w:rFonts w:ascii="Times New Roman" w:eastAsia="Times New Roman" w:hAnsi="Times New Roman" w:cs="Times New Roman"/>
          <w:iCs/>
          <w:sz w:val="26"/>
          <w:szCs w:val="26"/>
        </w:rPr>
        <w:t>в отношении МУП «Ухтаэнерго» имеет признаки безнадежной к взысканию и подлежит списанию в установленном порядке.</w:t>
      </w:r>
    </w:p>
    <w:bookmarkEnd w:id="69"/>
    <w:bookmarkEnd w:id="70"/>
    <w:bookmarkEnd w:id="71"/>
    <w:p w:rsidR="005F0EB7" w:rsidRPr="00AA28B1" w:rsidRDefault="005F0EB7" w:rsidP="00E1301D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выявленные Палатой в 2016 году:</w:t>
      </w:r>
    </w:p>
    <w:p w:rsidR="005F0EB7" w:rsidRPr="00AA28B1" w:rsidRDefault="005F0EB7" w:rsidP="005F0EB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bookmarkStart w:id="72" w:name="_Hlk4493276"/>
      <w:bookmarkStart w:id="73" w:name="_Hlk34302867"/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- в рамках проведенного контрольного мероприятия</w:t>
      </w:r>
      <w:bookmarkStart w:id="74" w:name="_Hlk34232150"/>
      <w:r w:rsidRPr="00AA28B1">
        <w:rPr>
          <w:rFonts w:ascii="Times New Roman" w:eastAsia="Times New Roman" w:hAnsi="Times New Roman" w:cs="Times New Roman"/>
          <w:sz w:val="26"/>
          <w:szCs w:val="26"/>
        </w:rPr>
        <w:t>«Анализ экономической эффективности МУП «Редакция газеты «Ухта» МОГО «Ухта» по вопросу                         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за период 2014-2015 годов»</w:t>
      </w:r>
      <w:bookmarkEnd w:id="74"/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нарушения устранены в сумме 1</w:t>
      </w:r>
      <w:r w:rsidR="0035541D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0,0 тыс. рублей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72"/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П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оступление денежных средств в доход </w:t>
      </w:r>
      <w:bookmarkStart w:id="75" w:name="_Hlk63331451"/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>МБУ «Редакция газеты «Ухта»МОГО «Ухта»</w:t>
      </w:r>
      <w:bookmarkEnd w:id="75"/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являющегося правопреемником МУП «Редакция газеты «Ухта»МОГО «Ухта» на основании постановления администрации МОГО «Ухта» от 10.02.2020№ 272,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составило 1</w:t>
      </w:r>
      <w:r w:rsidR="0035541D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>0,0 тыс. рублей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 xml:space="preserve">(по исполнительному листу от 28.12.2017 ФС № 020833210, </w:t>
      </w:r>
      <w:bookmarkStart w:id="76" w:name="_Hlk34230407"/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предъявленному Предприятием в ОСП г. Сыктывкара (</w:t>
      </w:r>
      <w:bookmarkEnd w:id="76"/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от работника МУПа).</w:t>
      </w:r>
      <w:bookmarkStart w:id="77" w:name="_Hlk63412018"/>
    </w:p>
    <w:p w:rsidR="005F0EB7" w:rsidRPr="00AA28B1" w:rsidRDefault="005F0EB7" w:rsidP="005F0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Ожидаемое поступление денежных средств в доход МБУ «Редакция газеты «Ухта» муниципального округа «Ухта»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AA28B1">
        <w:rPr>
          <w:rFonts w:ascii="Times New Roman" w:eastAsia="Times New Roman" w:hAnsi="Times New Roman" w:cs="Times New Roman"/>
          <w:bCs/>
          <w:iCs/>
          <w:sz w:val="26"/>
          <w:szCs w:val="26"/>
        </w:rPr>
        <w:t>по результатам контрольного мероприятия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«Анализ экономической эффективности МУП «Редакция газеты «Ухта» МОГО «Ухта» по вопросу 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за период 2014 - 2015 годов»,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составляет в сумме       </w:t>
      </w:r>
      <w:r w:rsidR="0035541D">
        <w:rPr>
          <w:rFonts w:ascii="Times New Roman" w:eastAsia="Times New Roman" w:hAnsi="Times New Roman" w:cs="Times New Roman"/>
          <w:b/>
          <w:i/>
          <w:sz w:val="26"/>
          <w:szCs w:val="26"/>
        </w:rPr>
        <w:t>56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2,0 тыс. рублей</w:t>
      </w:r>
      <w:bookmarkEnd w:id="77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77352C" w:rsidRDefault="005F0EB7" w:rsidP="005F0E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8" w:name="_Hlk34303384"/>
      <w:bookmarkEnd w:id="73"/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ходе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«Анализ экономической эффективности МУП «Ухтаспецавтодор» МОГО «Ухта» по вопросу 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за период 2014-2015 годов», </w:t>
      </w:r>
      <w:r w:rsidRPr="00AA28B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нарушения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устранены в сумме </w:t>
      </w:r>
      <w:r w:rsidR="0077352C">
        <w:rPr>
          <w:rFonts w:ascii="Times New Roman" w:eastAsia="Times New Roman" w:hAnsi="Times New Roman" w:cs="Times New Roman"/>
          <w:b/>
          <w:i/>
          <w:sz w:val="26"/>
          <w:szCs w:val="26"/>
        </w:rPr>
        <w:t>233,4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тыс. рублей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. Предприятием, в рамках заключенного между Комитетом по управлению муниципальным имуществом администрации МОГО «Ухта» и МУП «Ухтаспецавтодор» МОГО «Ухта» мирового соглашения от 28.12.2018 по делу № А29-8204/2018, исполнена обязанность по перечислению задолженности по договору аренды земельного участка от 19.05.2014 № 14.49А. </w:t>
      </w:r>
      <w:bookmarkStart w:id="79" w:name="_Hlk4494591"/>
      <w:bookmarkEnd w:id="78"/>
    </w:p>
    <w:p w:rsidR="005F0EB7" w:rsidRPr="00AA28B1" w:rsidRDefault="005F0EB7" w:rsidP="00E1301D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2019 году:</w:t>
      </w:r>
      <w:bookmarkStart w:id="80" w:name="_Hlk63410642"/>
      <w:bookmarkStart w:id="81" w:name="_Hlk63679915"/>
    </w:p>
    <w:bookmarkEnd w:id="80"/>
    <w:bookmarkEnd w:id="81"/>
    <w:p w:rsidR="005F0EB7" w:rsidRDefault="005F0EB7" w:rsidP="0075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по результатам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Проверка законного и эффективного использования в 2016-2018 годах муниципального жилищного фонда, входящего в состав муниципальной казны МОГО «Ухта», </w:t>
      </w:r>
      <w:r w:rsidR="00751602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жидаемое поступление в доходную часть бюджета муниципального округа «Ухта» Республики Комисоставляет в сумме 28,3 тыс. руб</w:t>
      </w:r>
      <w:bookmarkEnd w:id="79"/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лей</w:t>
      </w:r>
      <w:r w:rsidR="001C588F">
        <w:rPr>
          <w:rFonts w:ascii="Times New Roman" w:eastAsia="Times New Roman" w:hAnsi="Times New Roman" w:cs="Times New Roman"/>
          <w:b/>
          <w:i/>
          <w:sz w:val="26"/>
          <w:szCs w:val="26"/>
        </w:rPr>
        <w:t>;</w:t>
      </w:r>
    </w:p>
    <w:p w:rsidR="001C588F" w:rsidRDefault="001C588F" w:rsidP="0075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C588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Pr="00175097">
        <w:rPr>
          <w:rFonts w:ascii="Times New Roman" w:eastAsia="Times New Roman" w:hAnsi="Times New Roman" w:cs="Times New Roman"/>
          <w:bCs/>
          <w:i/>
          <w:sz w:val="26"/>
          <w:szCs w:val="26"/>
        </w:rPr>
        <w:t>по результатам проведенного контрольного мероприятия</w:t>
      </w:r>
      <w:r w:rsidR="001750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«П</w:t>
      </w:r>
      <w:r w:rsidR="00175097" w:rsidRPr="00175097">
        <w:rPr>
          <w:rFonts w:ascii="Times New Roman" w:eastAsia="Times New Roman" w:hAnsi="Times New Roman" w:cs="Times New Roman"/>
          <w:bCs/>
          <w:iCs/>
          <w:sz w:val="26"/>
          <w:szCs w:val="26"/>
        </w:rPr>
        <w:t>роверк</w:t>
      </w:r>
      <w:r w:rsidR="00175097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175097" w:rsidRPr="001750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законности и эффективности использования средств, выделенных в 2018 году из бюджета МОГО «Ухта» на осуществление работ, связанных со строительством, реконструкцией, ремонтом объектов муниципальной собственности</w:t>
      </w:r>
      <w:r w:rsidR="00175097">
        <w:rPr>
          <w:rFonts w:ascii="Times New Roman" w:eastAsia="Times New Roman" w:hAnsi="Times New Roman" w:cs="Times New Roman"/>
          <w:bCs/>
          <w:iCs/>
          <w:sz w:val="26"/>
          <w:szCs w:val="26"/>
        </w:rPr>
        <w:t>»в</w:t>
      </w:r>
      <w:r w:rsidR="00175097" w:rsidRPr="001750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ыявленные недостатки (дефекты) по объекту «Замена витражей большой ванны плавательного бассейна «Юность» в г. Ухте подрядчиком (ООО «Русский алюминий») устранены </w:t>
      </w:r>
      <w:r w:rsidR="00175097" w:rsidRPr="00175097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(30.08.2024 осуществлена замена стеклопакета со сколом на новый стеклопакет</w:t>
      </w:r>
      <w:r w:rsidR="00175097">
        <w:rPr>
          <w:rFonts w:ascii="Times New Roman" w:eastAsia="Times New Roman" w:hAnsi="Times New Roman" w:cs="Times New Roman"/>
          <w:bCs/>
          <w:iCs/>
          <w:sz w:val="26"/>
          <w:szCs w:val="26"/>
        </w:rPr>
        <w:t>).</w:t>
      </w:r>
    </w:p>
    <w:p w:rsidR="005F0EB7" w:rsidRPr="00AA28B1" w:rsidRDefault="005F0EB7" w:rsidP="00E1301D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2021 году:</w:t>
      </w:r>
    </w:p>
    <w:p w:rsidR="005F0EB7" w:rsidRPr="00AA28B1" w:rsidRDefault="005F0EB7" w:rsidP="005F0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п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о результатам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«Проверка законности и результативности использования бюджетных средств, направленных             на реализацию мероприятия «Проведение капитального и текущего ремонта физкультурно-спортивных сооружений» муниципальной программы МОГО «Ухта» «Развитие физической культуры и спорта» за период 2019-2020 годов»</w:t>
      </w:r>
      <w:r w:rsidR="00205BBB" w:rsidRPr="00205B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нарушения устранены в сумме </w:t>
      </w:r>
      <w:r w:rsidR="00205B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21,8</w:t>
      </w:r>
      <w:r w:rsidR="00205BBB" w:rsidRPr="00205B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="00205BBB">
        <w:rPr>
          <w:rFonts w:ascii="Times New Roman" w:eastAsia="Times New Roman" w:hAnsi="Times New Roman" w:cs="Times New Roman"/>
          <w:sz w:val="26"/>
          <w:szCs w:val="26"/>
        </w:rPr>
        <w:t xml:space="preserve"> (по исполнительному листу от 18.09.2022 ФС № 036928662 по делу № А29-8734/2022).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МУ «Спортивная школа № 1»</w:t>
      </w:r>
      <w:r w:rsidR="00205BBB">
        <w:rPr>
          <w:rFonts w:ascii="Times New Roman" w:eastAsia="Times New Roman" w:hAnsi="Times New Roman" w:cs="Times New Roman"/>
          <w:sz w:val="26"/>
          <w:szCs w:val="26"/>
        </w:rPr>
        <w:t>,по итогам проведенной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претензионно-исков</w:t>
      </w:r>
      <w:r w:rsidR="00205BB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работ</w:t>
      </w:r>
      <w:r w:rsidR="00205BB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по взысканию неустойки с недобросовестного Подрядчика (ООО «Алстройпроект»)</w:t>
      </w:r>
      <w:r w:rsidR="00205BBB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05BBB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исполнительных листа (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от 13.10.2022 по делу 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 xml:space="preserve">ФС № 036936539 по делу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№ А29-8733/2022, от 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 xml:space="preserve">4                        ФС № 042111558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по делу 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>№ А29-584/2024 (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№ А29-873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/2022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, от 02.12.2022 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ФС № 036926578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по делу № А29-8543/2022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в общей сумме 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>40,4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тыс. рубле</w:t>
      </w:r>
      <w:r w:rsidR="00AF7A05">
        <w:rPr>
          <w:rFonts w:ascii="Times New Roman" w:eastAsia="Times New Roman" w:hAnsi="Times New Roman" w:cs="Times New Roman"/>
          <w:sz w:val="26"/>
          <w:szCs w:val="26"/>
        </w:rPr>
        <w:t xml:space="preserve">й направлены в УФССП </w:t>
      </w:r>
      <w:r w:rsidR="001C588F">
        <w:rPr>
          <w:rFonts w:ascii="Times New Roman" w:eastAsia="Times New Roman" w:hAnsi="Times New Roman" w:cs="Times New Roman"/>
          <w:sz w:val="26"/>
          <w:szCs w:val="26"/>
        </w:rPr>
        <w:t>по Вологодской области для дальнейшего исполнения.</w:t>
      </w:r>
    </w:p>
    <w:p w:rsidR="005F0EB7" w:rsidRDefault="005F0EB7" w:rsidP="005F0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Ожидаемое поступление денежных средств в доход МУ «Спортивная школа № 1» составляет в общей сумме </w:t>
      </w:r>
      <w:r w:rsidR="00B648FD">
        <w:rPr>
          <w:rFonts w:ascii="Times New Roman" w:eastAsia="Times New Roman" w:hAnsi="Times New Roman" w:cs="Times New Roman"/>
          <w:b/>
          <w:i/>
          <w:sz w:val="26"/>
          <w:szCs w:val="26"/>
        </w:rPr>
        <w:t>40,4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тыс. рублей.</w:t>
      </w:r>
    </w:p>
    <w:p w:rsidR="005F0EB7" w:rsidRPr="00AA28B1" w:rsidRDefault="005F0EB7" w:rsidP="00E1301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2022 году:</w:t>
      </w:r>
    </w:p>
    <w:p w:rsidR="005F0EB7" w:rsidRPr="00823347" w:rsidRDefault="005F0EB7" w:rsidP="005F0EB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347">
        <w:rPr>
          <w:rFonts w:ascii="Times New Roman" w:hAnsi="Times New Roman" w:cs="Times New Roman"/>
          <w:sz w:val="26"/>
          <w:szCs w:val="26"/>
        </w:rPr>
        <w:t xml:space="preserve">- </w:t>
      </w:r>
      <w:r w:rsidRPr="00307F6D">
        <w:rPr>
          <w:rFonts w:ascii="Times New Roman" w:hAnsi="Times New Roman" w:cs="Times New Roman"/>
          <w:i/>
          <w:iCs/>
          <w:sz w:val="26"/>
          <w:szCs w:val="26"/>
        </w:rPr>
        <w:t>в рамках проведенного контрольного мероприятия</w:t>
      </w:r>
      <w:r w:rsidRPr="00823347">
        <w:rPr>
          <w:rFonts w:ascii="Times New Roman" w:hAnsi="Times New Roman" w:cs="Times New Roman"/>
          <w:sz w:val="26"/>
          <w:szCs w:val="26"/>
        </w:rPr>
        <w:t>«Проверка законности                        и эффективности использования средств, выделенных из бюджета МОГО «Ухта»                     на осуществление работ, связанных с капитальным и текущим ремонтом муниципальных общеобразовательных учреждений (с элементами аудита в сфере закупок):</w:t>
      </w:r>
    </w:p>
    <w:p w:rsidR="005F0EB7" w:rsidRPr="00823347" w:rsidRDefault="005F0EB7" w:rsidP="005F0EB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347">
        <w:rPr>
          <w:rFonts w:ascii="Times New Roman" w:hAnsi="Times New Roman" w:cs="Times New Roman"/>
          <w:sz w:val="26"/>
          <w:szCs w:val="26"/>
        </w:rPr>
        <w:t>- Муниципальному общеобразовательному учреждению «Средняя общеобразовательная школа № 5» в 2021 году;</w:t>
      </w:r>
    </w:p>
    <w:p w:rsidR="004D0432" w:rsidRDefault="005F0EB7" w:rsidP="003457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347">
        <w:rPr>
          <w:rFonts w:ascii="Times New Roman" w:hAnsi="Times New Roman" w:cs="Times New Roman"/>
          <w:sz w:val="26"/>
          <w:szCs w:val="26"/>
        </w:rPr>
        <w:t xml:space="preserve">- </w:t>
      </w:r>
      <w:bookmarkStart w:id="82" w:name="_Hlk157604579"/>
      <w:r w:rsidRPr="00823347">
        <w:rPr>
          <w:rFonts w:ascii="Times New Roman" w:hAnsi="Times New Roman" w:cs="Times New Roman"/>
          <w:sz w:val="26"/>
          <w:szCs w:val="26"/>
        </w:rPr>
        <w:t>Муниципальному общеобразовательному учреждению «Средняя общеобразовательная школа № 21 с углубленным изучением отдельных предметов»</w:t>
      </w:r>
      <w:bookmarkEnd w:id="82"/>
      <w:r w:rsidRPr="00823347">
        <w:rPr>
          <w:rFonts w:ascii="Times New Roman" w:hAnsi="Times New Roman" w:cs="Times New Roman"/>
          <w:sz w:val="26"/>
          <w:szCs w:val="26"/>
        </w:rPr>
        <w:t xml:space="preserve">                 в 2020 году»</w:t>
      </w:r>
      <w:r w:rsidR="004D04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Pr="0082334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жидаемое поступление денежных средств в доход МОУ «СОШ № 21» составляет в сумме 23,6 тыс. рублей.</w:t>
      </w:r>
      <w:r w:rsidR="00345767" w:rsidRPr="00345767">
        <w:rPr>
          <w:rFonts w:ascii="Times New Roman" w:hAnsi="Times New Roman" w:cs="Times New Roman"/>
          <w:sz w:val="26"/>
          <w:szCs w:val="26"/>
        </w:rPr>
        <w:t>МОУ «СОШ № 21» проведена претензионно-исковая работа по взысканию неосновательного обогащения с недобросовестного Подрядчика (ИП Афонина Анжела Сергеевна), по итогу которой принято Решение Арбитражного суда Республики Коми от 31.07.2023 по Делу № А29-184/2023о взыскании неосновательного обогащения в размере23,6 тыс. рублей. Исполнительный лист серии ФС № 039968631, выданный 25.09.2023 Арбитражным судом Республики Коми взыскателю МОУ «СОШ № 21», направлен в Черемушкинский ОСП ГУФССП России по г. Москве для принудительного исполнения. Федеральной службой судебных приставов вынесено Постановление об отказе в возбуждении исполнительного производства от 21.11.2023. МОУ «СОШ № 21» Исполнительный лист направлен в Черемушкинский ОСП ГУФССП России по г. Москве повторно</w:t>
      </w:r>
      <w:r w:rsidR="00345767">
        <w:rPr>
          <w:rFonts w:ascii="Times New Roman" w:hAnsi="Times New Roman" w:cs="Times New Roman"/>
          <w:sz w:val="26"/>
          <w:szCs w:val="26"/>
        </w:rPr>
        <w:t xml:space="preserve"> (заявление от 31.01.2025</w:t>
      </w:r>
      <w:r w:rsidR="00345767" w:rsidRPr="00345767">
        <w:rPr>
          <w:rFonts w:ascii="Times New Roman" w:hAnsi="Times New Roman" w:cs="Times New Roman"/>
          <w:sz w:val="26"/>
          <w:szCs w:val="26"/>
        </w:rPr>
        <w:t>)</w:t>
      </w:r>
      <w:r w:rsidR="00345767">
        <w:rPr>
          <w:rFonts w:ascii="Times New Roman" w:hAnsi="Times New Roman" w:cs="Times New Roman"/>
          <w:sz w:val="26"/>
          <w:szCs w:val="26"/>
        </w:rPr>
        <w:t>.</w:t>
      </w:r>
    </w:p>
    <w:p w:rsidR="00175097" w:rsidRPr="00AA28B1" w:rsidRDefault="00175097" w:rsidP="00E1301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году:</w:t>
      </w:r>
    </w:p>
    <w:p w:rsidR="00175097" w:rsidRPr="008B6832" w:rsidRDefault="00175097" w:rsidP="00175097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Pr="00175097">
        <w:rPr>
          <w:rFonts w:ascii="Times New Roman" w:eastAsia="Times New Roman" w:hAnsi="Times New Roman" w:cs="Times New Roman"/>
          <w:bCs/>
          <w:i/>
          <w:sz w:val="26"/>
          <w:szCs w:val="26"/>
        </w:rPr>
        <w:t>по результатам проведенного контрольного мероприятия</w:t>
      </w: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«Проверка деятельности МУ «Управление образования» администрации МОГО «Ухта»                                (в т.ч. МБОУ «Средняя общеобразовательная школа № 18») по вопросу, обозначенному в обращении Прокуратуры города Ухты от 14.11.2023 № 20870012-3389ж-2023/Нр442-23» Муниципальным учреждением «Управление образования» </w:t>
      </w: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администрации муниципального округа «Ухта» Республики Коми (далее -                                 МУ «Управление образования») приняты следующие меры:</w:t>
      </w:r>
    </w:p>
    <w:p w:rsidR="00175097" w:rsidRPr="008B6832" w:rsidRDefault="00175097" w:rsidP="001722B9">
      <w:pPr>
        <w:pStyle w:val="a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изданы приказы МУ «Управление образования»:</w:t>
      </w:r>
    </w:p>
    <w:p w:rsidR="00175097" w:rsidRPr="008B6832" w:rsidRDefault="00175097" w:rsidP="00175097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- от 13.06.2024 № 01-09/35 «Об утверждении Порядка определения объема                     и условий предоставления из бюджета муниципального округа «Ухта» субсидий                  на иные цели бюджетным и автономным учреждениям» (в ред. приказа от 06.08.2024 № 01-09/40);</w:t>
      </w:r>
    </w:p>
    <w:p w:rsidR="00175097" w:rsidRPr="008B6832" w:rsidRDefault="00175097" w:rsidP="00175097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- от 08.08.2024 № 01-08/424 «Об утверждении форм обоснований (расчетов) плановых показателей поступлений и выплат на очередной финансовый год                         и плановый период»;</w:t>
      </w:r>
    </w:p>
    <w:p w:rsidR="00175097" w:rsidRPr="008B6832" w:rsidRDefault="00175097" w:rsidP="00175097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- от 23.12.2024 № 01-08/697 «О передаче полномочий» (переданы полномочия по формированию планов финансово-хозяйственной деятельности муниципальных образовательных организаций централизованной бухгалтерии МУ «Управление образования»);</w:t>
      </w:r>
    </w:p>
    <w:p w:rsidR="00175097" w:rsidRPr="008B6832" w:rsidRDefault="00175097" w:rsidP="001722B9">
      <w:pPr>
        <w:pStyle w:val="a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организована работа:</w:t>
      </w:r>
    </w:p>
    <w:p w:rsidR="00175097" w:rsidRPr="008B6832" w:rsidRDefault="00175097" w:rsidP="00175097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- по составлению проекта плана ФХД подведомственных учреждений (начиная с проекта на 2025 год и плановый период 2026 и 2027 годов);</w:t>
      </w:r>
    </w:p>
    <w:p w:rsidR="00175097" w:rsidRDefault="00175097" w:rsidP="00175097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6832">
        <w:rPr>
          <w:rFonts w:ascii="Times New Roman" w:eastAsia="Times New Roman" w:hAnsi="Times New Roman" w:cs="Times New Roman"/>
          <w:bCs/>
          <w:iCs/>
          <w:sz w:val="26"/>
          <w:szCs w:val="26"/>
        </w:rPr>
        <w:t>- по доведению до подведомственных учреждений информации о планируемых к предоставлению из бюджета муниципального округа «Ухта» объемах субсидии                         на финансовое обеспечение выполнения муниципального задания и субсидий, предусмотренных абзацем вторым пункта 1 статьи 78.1 Бюджетного кодекса Российской Федерации (информация доводится в форме информационных писем</w:t>
      </w:r>
      <w:r w:rsidR="005B25A0">
        <w:rPr>
          <w:rFonts w:ascii="Times New Roman" w:eastAsia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;</w:t>
      </w:r>
    </w:p>
    <w:p w:rsidR="00175097" w:rsidRDefault="00175097" w:rsidP="001722B9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 возмещено (перечислено) в доход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МОУ</w:t>
      </w:r>
      <w:r w:rsidRPr="00B77047">
        <w:rPr>
          <w:rFonts w:ascii="Times New Roman" w:eastAsia="Times New Roman" w:hAnsi="Times New Roman" w:cs="Times New Roman"/>
          <w:i/>
          <w:sz w:val="26"/>
          <w:szCs w:val="26"/>
        </w:rPr>
        <w:t xml:space="preserve"> «Средняя общеобразовательная школа №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18</w:t>
      </w:r>
      <w:r w:rsidRPr="00B77047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Pr="0017509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денежных средств в размере 46,8 тыс. рублей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(по результатам проведенной МОУ «СОШ № 18» претензионной работы по взысканию с ООО «МС» сумм пеней за несвоевременное выполнение работ по договорам, заключенным                    в рамках обеспечения пожарной безопасности).</w:t>
      </w:r>
    </w:p>
    <w:p w:rsidR="00B22EA8" w:rsidRDefault="00B22EA8" w:rsidP="00B22EA8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6D3D16" w:rsidRDefault="00FA761B" w:rsidP="00DB0EC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83" w:name="_GoBack"/>
      <w:bookmarkEnd w:id="83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6D3D16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6D3D16">
        <w:rPr>
          <w:rFonts w:ascii="Times New Roman" w:hAnsi="Times New Roman" w:cs="Times New Roman"/>
          <w:b/>
          <w:bCs/>
          <w:sz w:val="26"/>
          <w:szCs w:val="26"/>
        </w:rPr>
        <w:t xml:space="preserve">. ОРГАНИЗАЦИОННАЯ, ИНФОРМАЦИОННАЯ </w:t>
      </w:r>
    </w:p>
    <w:p w:rsidR="00B9204F" w:rsidRDefault="006D3D16" w:rsidP="00DB0EC8">
      <w:pPr>
        <w:keepNext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ИНАЯ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 xml:space="preserve"> ДЕЯТЕ</w:t>
      </w:r>
      <w:r>
        <w:rPr>
          <w:rFonts w:ascii="Times New Roman" w:hAnsi="Times New Roman" w:cs="Times New Roman"/>
          <w:b/>
          <w:bCs/>
          <w:sz w:val="26"/>
          <w:szCs w:val="26"/>
        </w:rPr>
        <w:t>ЛЬ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>НОСТЬ</w:t>
      </w:r>
    </w:p>
    <w:p w:rsidR="000D77D3" w:rsidRPr="000D77D3" w:rsidRDefault="000D77D3" w:rsidP="00DB0EC8">
      <w:pPr>
        <w:keepNext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-424</wp:posOffset>
            </wp:positionH>
            <wp:positionV relativeFrom="paragraph">
              <wp:posOffset>1828377</wp:posOffset>
            </wp:positionV>
            <wp:extent cx="6052185" cy="3687445"/>
            <wp:effectExtent l="19050" t="0" r="5715" b="0"/>
            <wp:wrapTopAndBottom/>
            <wp:docPr id="253" name="Схема 2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anchor>
        </w:drawing>
      </w:r>
      <w:r w:rsidR="00B9204F" w:rsidRPr="006D3D16">
        <w:rPr>
          <w:rFonts w:ascii="Times New Roman" w:hAnsi="Times New Roman" w:cs="Times New Roman"/>
          <w:sz w:val="26"/>
          <w:szCs w:val="26"/>
        </w:rPr>
        <w:t>Контрольно-счетной палатой в 202</w:t>
      </w:r>
      <w:r w:rsidR="00B9204F">
        <w:rPr>
          <w:rFonts w:ascii="Times New Roman" w:hAnsi="Times New Roman" w:cs="Times New Roman"/>
          <w:sz w:val="26"/>
          <w:szCs w:val="26"/>
        </w:rPr>
        <w:t>4</w:t>
      </w:r>
      <w:r w:rsidR="00B9204F" w:rsidRPr="006D3D16">
        <w:rPr>
          <w:rFonts w:ascii="Times New Roman" w:hAnsi="Times New Roman" w:cs="Times New Roman"/>
          <w:sz w:val="26"/>
          <w:szCs w:val="26"/>
        </w:rPr>
        <w:t xml:space="preserve"> году, помимо основной деятельности, осуществлялась организационная, информационная и иная деятельность, которые </w:t>
      </w:r>
      <w:r w:rsidR="00B9204F" w:rsidRPr="006D3D16">
        <w:rPr>
          <w:rFonts w:ascii="Times New Roman" w:hAnsi="Times New Roman" w:cs="Times New Roman"/>
          <w:sz w:val="26"/>
          <w:szCs w:val="26"/>
        </w:rPr>
        <w:lastRenderedPageBreak/>
        <w:t xml:space="preserve">включали в себя взаимодействие с органами представительной и исполнительной власти муниципального образования </w:t>
      </w:r>
      <w:r w:rsidR="00B9204F">
        <w:rPr>
          <w:rFonts w:ascii="Times New Roman" w:hAnsi="Times New Roman" w:cs="Times New Roman"/>
          <w:sz w:val="26"/>
          <w:szCs w:val="26"/>
        </w:rPr>
        <w:t>муниципального</w:t>
      </w:r>
      <w:r w:rsidR="00B9204F" w:rsidRPr="006D3D16">
        <w:rPr>
          <w:rFonts w:ascii="Times New Roman" w:hAnsi="Times New Roman" w:cs="Times New Roman"/>
          <w:sz w:val="26"/>
          <w:szCs w:val="26"/>
        </w:rPr>
        <w:t xml:space="preserve"> округа «Ухта», правоохранительными и иными органами, Союзом МКСО в Северо-Западном Федеральном округе, сторонними муниципальными контрольно-счетными органами,а также текущую (</w:t>
      </w:r>
      <w:r w:rsidR="00B9204F" w:rsidRPr="00CD779F">
        <w:rPr>
          <w:rFonts w:ascii="Times New Roman" w:hAnsi="Times New Roman" w:cs="Times New Roman"/>
          <w:sz w:val="26"/>
          <w:szCs w:val="26"/>
        </w:rPr>
        <w:t>организационно-распорядительн</w:t>
      </w:r>
      <w:r w:rsidR="00B9204F">
        <w:rPr>
          <w:rFonts w:ascii="Times New Roman" w:hAnsi="Times New Roman" w:cs="Times New Roman"/>
          <w:sz w:val="26"/>
          <w:szCs w:val="26"/>
        </w:rPr>
        <w:t>ую</w:t>
      </w:r>
      <w:r w:rsidR="00B9204F" w:rsidRPr="00CD779F">
        <w:rPr>
          <w:rFonts w:ascii="Times New Roman" w:hAnsi="Times New Roman" w:cs="Times New Roman"/>
          <w:sz w:val="26"/>
          <w:szCs w:val="26"/>
        </w:rPr>
        <w:t>, регистрационно-учетн</w:t>
      </w:r>
      <w:r w:rsidR="00B9204F">
        <w:rPr>
          <w:rFonts w:ascii="Times New Roman" w:hAnsi="Times New Roman" w:cs="Times New Roman"/>
          <w:sz w:val="26"/>
          <w:szCs w:val="26"/>
        </w:rPr>
        <w:t>ую</w:t>
      </w:r>
      <w:r w:rsidR="00B9204F" w:rsidRPr="00CD779F">
        <w:rPr>
          <w:rFonts w:ascii="Times New Roman" w:hAnsi="Times New Roman" w:cs="Times New Roman"/>
          <w:sz w:val="26"/>
          <w:szCs w:val="26"/>
        </w:rPr>
        <w:t>, кадров</w:t>
      </w:r>
      <w:r w:rsidR="00B9204F">
        <w:rPr>
          <w:rFonts w:ascii="Times New Roman" w:hAnsi="Times New Roman" w:cs="Times New Roman"/>
          <w:sz w:val="26"/>
          <w:szCs w:val="26"/>
        </w:rPr>
        <w:t>ую</w:t>
      </w:r>
      <w:r w:rsidR="00B9204F" w:rsidRPr="00CD779F">
        <w:rPr>
          <w:rFonts w:ascii="Times New Roman" w:hAnsi="Times New Roman" w:cs="Times New Roman"/>
          <w:sz w:val="26"/>
          <w:szCs w:val="26"/>
        </w:rPr>
        <w:t>, финансово-хозяйственн</w:t>
      </w:r>
      <w:r w:rsidR="00B9204F">
        <w:rPr>
          <w:rFonts w:ascii="Times New Roman" w:hAnsi="Times New Roman" w:cs="Times New Roman"/>
          <w:sz w:val="26"/>
          <w:szCs w:val="26"/>
        </w:rPr>
        <w:t>ую</w:t>
      </w:r>
      <w:r w:rsidR="00B9204F" w:rsidRPr="00CD779F">
        <w:rPr>
          <w:rFonts w:ascii="Times New Roman" w:hAnsi="Times New Roman" w:cs="Times New Roman"/>
          <w:sz w:val="26"/>
          <w:szCs w:val="26"/>
        </w:rPr>
        <w:t xml:space="preserve"> и т.п.</w:t>
      </w:r>
      <w:r w:rsidR="00B9204F" w:rsidRPr="006D3D16">
        <w:rPr>
          <w:rFonts w:ascii="Times New Roman" w:hAnsi="Times New Roman" w:cs="Times New Roman"/>
          <w:sz w:val="26"/>
          <w:szCs w:val="26"/>
        </w:rPr>
        <w:t>) деятельность, методическое обеспечение деятельности Палаты</w:t>
      </w:r>
      <w:r w:rsidR="00B9204F">
        <w:rPr>
          <w:rFonts w:ascii="Times New Roman" w:hAnsi="Times New Roman" w:cs="Times New Roman"/>
          <w:sz w:val="26"/>
          <w:szCs w:val="26"/>
        </w:rPr>
        <w:t>.</w:t>
      </w:r>
    </w:p>
    <w:p w:rsidR="000D3413" w:rsidRPr="000D3413" w:rsidRDefault="000D3413" w:rsidP="006C027F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413">
        <w:rPr>
          <w:rFonts w:ascii="Times New Roman" w:hAnsi="Times New Roman" w:cs="Times New Roman"/>
          <w:b/>
          <w:sz w:val="26"/>
          <w:szCs w:val="26"/>
        </w:rPr>
        <w:t>3.1. Взаимодействие</w:t>
      </w:r>
    </w:p>
    <w:p w:rsidR="000D3413" w:rsidRPr="000D3413" w:rsidRDefault="000D3413" w:rsidP="00C521F7">
      <w:pPr>
        <w:pStyle w:val="ae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413">
        <w:rPr>
          <w:rFonts w:ascii="Times New Roman" w:hAnsi="Times New Roman" w:cs="Times New Roman"/>
          <w:b/>
          <w:sz w:val="26"/>
          <w:szCs w:val="26"/>
        </w:rPr>
        <w:t>с государственными и контрольно-счетными органами</w:t>
      </w:r>
    </w:p>
    <w:p w:rsidR="000D3413" w:rsidRPr="00996169" w:rsidRDefault="000D3413" w:rsidP="003A4FD5">
      <w:pPr>
        <w:pStyle w:val="ae"/>
        <w:numPr>
          <w:ilvl w:val="1"/>
          <w:numId w:val="13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</w:rPr>
      </w:pPr>
      <w:r w:rsidRPr="0099616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</w:rPr>
        <w:t xml:space="preserve"> Взаимодействие с Представительством Союза МКСО в Северо-Западном Федеральном округе</w:t>
      </w:r>
    </w:p>
    <w:p w:rsidR="000D3413" w:rsidRDefault="000D3413" w:rsidP="003A4FD5">
      <w:pPr>
        <w:pStyle w:val="ae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3413">
        <w:rPr>
          <w:rFonts w:ascii="Times New Roman" w:eastAsiaTheme="minorHAnsi" w:hAnsi="Times New Roman" w:cs="Times New Roman"/>
          <w:sz w:val="26"/>
          <w:szCs w:val="26"/>
        </w:rPr>
        <w:t>С целью обобщения и анализа практики деятельности муниципальных контрольно-счетных органов, Контрольно-счетной палатой в 202</w:t>
      </w:r>
      <w:r w:rsidR="00D17F4E">
        <w:rPr>
          <w:rFonts w:ascii="Times New Roman" w:eastAsiaTheme="minorHAnsi" w:hAnsi="Times New Roman" w:cs="Times New Roman"/>
          <w:sz w:val="26"/>
          <w:szCs w:val="26"/>
        </w:rPr>
        <w:t>4</w:t>
      </w:r>
      <w:r w:rsidRPr="000D3413">
        <w:rPr>
          <w:rFonts w:ascii="Times New Roman" w:eastAsiaTheme="minorHAnsi" w:hAnsi="Times New Roman" w:cs="Times New Roman"/>
          <w:sz w:val="26"/>
          <w:szCs w:val="26"/>
        </w:rPr>
        <w:t xml:space="preserve"> году в адрес Союза </w:t>
      </w:r>
      <w:r w:rsidRPr="006C027F">
        <w:rPr>
          <w:rFonts w:ascii="Times New Roman" w:eastAsiaTheme="minorHAnsi" w:hAnsi="Times New Roman" w:cs="Times New Roman"/>
          <w:sz w:val="26"/>
          <w:szCs w:val="26"/>
        </w:rPr>
        <w:t>МКСО в Северо-Западном Федеральном округе</w:t>
      </w:r>
      <w:r w:rsidR="00CB526C" w:rsidRPr="006C027F">
        <w:rPr>
          <w:rFonts w:ascii="Times New Roman" w:eastAsiaTheme="minorHAnsi" w:hAnsi="Times New Roman" w:cs="Times New Roman"/>
          <w:sz w:val="26"/>
          <w:szCs w:val="26"/>
        </w:rPr>
        <w:t xml:space="preserve">было </w:t>
      </w:r>
      <w:r w:rsidR="009633B6" w:rsidRPr="006C027F">
        <w:rPr>
          <w:rFonts w:ascii="Times New Roman" w:eastAsiaTheme="minorHAnsi" w:hAnsi="Times New Roman" w:cs="Times New Roman"/>
          <w:sz w:val="26"/>
          <w:szCs w:val="26"/>
        </w:rPr>
        <w:t xml:space="preserve">подготовлено и </w:t>
      </w:r>
      <w:r w:rsidR="00CB526C" w:rsidRPr="006C027F">
        <w:rPr>
          <w:rFonts w:ascii="Times New Roman" w:eastAsiaTheme="minorHAnsi" w:hAnsi="Times New Roman" w:cs="Times New Roman"/>
          <w:sz w:val="26"/>
          <w:szCs w:val="26"/>
        </w:rPr>
        <w:t xml:space="preserve">направлено </w:t>
      </w:r>
      <w:r w:rsidR="00CB526C" w:rsidRPr="006C027F">
        <w:rPr>
          <w:rFonts w:ascii="Times New Roman" w:eastAsiaTheme="minorHAnsi" w:hAnsi="Times New Roman" w:cs="Times New Roman"/>
          <w:i/>
          <w:iCs/>
          <w:sz w:val="26"/>
          <w:szCs w:val="26"/>
        </w:rPr>
        <w:t>2</w:t>
      </w:r>
      <w:r w:rsidR="00DB552E" w:rsidRPr="006C027F">
        <w:rPr>
          <w:rFonts w:ascii="Times New Roman" w:eastAsiaTheme="minorHAnsi" w:hAnsi="Times New Roman" w:cs="Times New Roman"/>
          <w:i/>
          <w:iCs/>
          <w:sz w:val="26"/>
          <w:szCs w:val="26"/>
        </w:rPr>
        <w:t>7</w:t>
      </w:r>
      <w:r w:rsidR="009633B6">
        <w:rPr>
          <w:rFonts w:ascii="Times New Roman" w:eastAsiaTheme="minorHAnsi" w:hAnsi="Times New Roman" w:cs="Times New Roman"/>
          <w:i/>
          <w:iCs/>
          <w:sz w:val="26"/>
          <w:szCs w:val="26"/>
        </w:rPr>
        <w:t>информаций</w:t>
      </w:r>
      <w:r w:rsidR="00CB526C">
        <w:rPr>
          <w:rFonts w:ascii="Times New Roman" w:eastAsiaTheme="minorHAnsi" w:hAnsi="Times New Roman" w:cs="Times New Roman"/>
          <w:sz w:val="26"/>
          <w:szCs w:val="26"/>
        </w:rPr>
        <w:t xml:space="preserve"> на запросы</w:t>
      </w:r>
      <w:r w:rsidR="00C26BE7">
        <w:rPr>
          <w:rFonts w:ascii="Times New Roman" w:eastAsiaTheme="minorHAnsi" w:hAnsi="Times New Roman" w:cs="Times New Roman"/>
          <w:sz w:val="26"/>
          <w:szCs w:val="26"/>
        </w:rPr>
        <w:t>,</w:t>
      </w:r>
      <w:r w:rsidR="00CB526C">
        <w:rPr>
          <w:rFonts w:ascii="Times New Roman" w:eastAsiaTheme="minorHAnsi" w:hAnsi="Times New Roman" w:cs="Times New Roman"/>
          <w:sz w:val="26"/>
          <w:szCs w:val="26"/>
        </w:rPr>
        <w:t xml:space="preserve"> касающиеся </w:t>
      </w:r>
      <w:r w:rsidR="00C26BE7">
        <w:rPr>
          <w:rFonts w:ascii="Times New Roman" w:eastAsiaTheme="minorHAnsi" w:hAnsi="Times New Roman" w:cs="Times New Roman"/>
          <w:sz w:val="26"/>
          <w:szCs w:val="26"/>
        </w:rPr>
        <w:t xml:space="preserve">организации и осуществления </w:t>
      </w:r>
      <w:r w:rsidR="00C26BE7" w:rsidRPr="00C26BE7">
        <w:rPr>
          <w:rFonts w:ascii="Times New Roman" w:eastAsiaTheme="minorHAnsi" w:hAnsi="Times New Roman" w:cs="Times New Roman"/>
          <w:sz w:val="26"/>
          <w:szCs w:val="26"/>
        </w:rPr>
        <w:t>внешнего муниципального финансового контрол</w:t>
      </w:r>
      <w:r w:rsidR="00C26BE7">
        <w:rPr>
          <w:rFonts w:ascii="Times New Roman" w:eastAsiaTheme="minorHAnsi" w:hAnsi="Times New Roman" w:cs="Times New Roman"/>
          <w:sz w:val="26"/>
          <w:szCs w:val="26"/>
        </w:rPr>
        <w:t>яна территории муниципального округа «Ухта».</w:t>
      </w:r>
    </w:p>
    <w:p w:rsidR="00824EC2" w:rsidRDefault="00824EC2" w:rsidP="00A62ED6">
      <w:pPr>
        <w:pStyle w:val="ae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 рамках членства в 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>К</w:t>
      </w:r>
      <w:r>
        <w:rPr>
          <w:rFonts w:ascii="Times New Roman" w:eastAsiaTheme="minorHAnsi" w:hAnsi="Times New Roman" w:cs="Times New Roman"/>
          <w:sz w:val="26"/>
          <w:szCs w:val="26"/>
        </w:rPr>
        <w:t>омиссии Союза МКСО по вопросам методического обеспечения</w:t>
      </w:r>
      <w:r w:rsidR="00525873">
        <w:rPr>
          <w:rFonts w:ascii="Times New Roman" w:eastAsiaTheme="minorHAnsi" w:hAnsi="Times New Roman" w:cs="Times New Roman"/>
          <w:sz w:val="26"/>
          <w:szCs w:val="26"/>
        </w:rPr>
        <w:t>п</w:t>
      </w:r>
      <w:r w:rsidRPr="00824EC2">
        <w:rPr>
          <w:rFonts w:ascii="Times New Roman" w:eastAsiaTheme="minorHAnsi" w:hAnsi="Times New Roman" w:cs="Times New Roman"/>
          <w:sz w:val="26"/>
          <w:szCs w:val="26"/>
        </w:rPr>
        <w:t>редседатель</w:t>
      </w:r>
      <w:r w:rsidR="00840956">
        <w:rPr>
          <w:rFonts w:ascii="Times New Roman" w:eastAsiaTheme="minorHAnsi" w:hAnsi="Times New Roman" w:cs="Times New Roman"/>
          <w:sz w:val="26"/>
          <w:szCs w:val="26"/>
        </w:rPr>
        <w:t>Контрольно-счетной палаты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принял</w:t>
      </w:r>
      <w:r w:rsidR="00322367">
        <w:rPr>
          <w:rFonts w:ascii="Times New Roman" w:eastAsiaTheme="minorHAnsi" w:hAnsi="Times New Roman" w:cs="Times New Roman"/>
          <w:sz w:val="26"/>
          <w:szCs w:val="26"/>
        </w:rPr>
        <w:t>а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участие в </w:t>
      </w:r>
      <w:r w:rsidR="00954FBC">
        <w:rPr>
          <w:rFonts w:ascii="Times New Roman" w:eastAsiaTheme="minorHAnsi" w:hAnsi="Times New Roman" w:cs="Times New Roman"/>
          <w:i/>
          <w:iCs/>
          <w:sz w:val="26"/>
          <w:szCs w:val="26"/>
        </w:rPr>
        <w:t>6</w:t>
      </w:r>
      <w:r w:rsidRPr="00824EC2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 заседаниях</w:t>
      </w:r>
      <w:r w:rsidR="005938FA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 в формате ВКС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</w:p>
    <w:p w:rsidR="00824EC2" w:rsidRPr="00E95EE7" w:rsidRDefault="00824EC2" w:rsidP="003A4FD5">
      <w:pPr>
        <w:pStyle w:val="ae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Во исполнение поручений по сбору 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>информации, направленных</w:t>
      </w:r>
      <w:r w:rsidR="000433A6" w:rsidRPr="000433A6">
        <w:rPr>
          <w:rFonts w:ascii="Times New Roman" w:eastAsiaTheme="minorHAnsi" w:hAnsi="Times New Roman" w:cs="Times New Roman"/>
          <w:sz w:val="26"/>
          <w:szCs w:val="26"/>
        </w:rPr>
        <w:t>Комисси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>ей</w:t>
      </w:r>
      <w:r w:rsidR="000433A6" w:rsidRPr="000433A6">
        <w:rPr>
          <w:rFonts w:ascii="Times New Roman" w:eastAsiaTheme="minorHAnsi" w:hAnsi="Times New Roman" w:cs="Times New Roman"/>
          <w:sz w:val="26"/>
          <w:szCs w:val="26"/>
        </w:rPr>
        <w:t xml:space="preserve"> Союза МКСО по вопросам методического обеспечения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>, Контрольно-счетной палатой в течени</w:t>
      </w:r>
      <w:r w:rsidR="00722BE8">
        <w:rPr>
          <w:rFonts w:ascii="Times New Roman" w:eastAsiaTheme="minorHAnsi" w:hAnsi="Times New Roman" w:cs="Times New Roman"/>
          <w:sz w:val="26"/>
          <w:szCs w:val="26"/>
        </w:rPr>
        <w:t>е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 xml:space="preserve"> 202</w:t>
      </w:r>
      <w:r w:rsidR="00D17F4E">
        <w:rPr>
          <w:rFonts w:ascii="Times New Roman" w:eastAsiaTheme="minorHAnsi" w:hAnsi="Times New Roman" w:cs="Times New Roman"/>
          <w:sz w:val="26"/>
          <w:szCs w:val="26"/>
        </w:rPr>
        <w:t>4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 xml:space="preserve"> года 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осуществлялась работа по направлению запросов членам Союза МКСО в Северо-Западном федеральном округе с последующим обобщением </w:t>
      </w:r>
      <w:r w:rsid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полученной 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информации по </w:t>
      </w:r>
      <w:r w:rsidR="00322367">
        <w:rPr>
          <w:rFonts w:ascii="Times New Roman" w:eastAsiaTheme="minorHAnsi" w:hAnsi="Times New Roman" w:cs="Times New Roman"/>
          <w:i/>
          <w:iCs/>
          <w:sz w:val="26"/>
          <w:szCs w:val="26"/>
        </w:rPr>
        <w:t>4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>2 К</w:t>
      </w:r>
      <w:r w:rsidR="00CB526C">
        <w:rPr>
          <w:rFonts w:ascii="Times New Roman" w:eastAsiaTheme="minorHAnsi" w:hAnsi="Times New Roman" w:cs="Times New Roman"/>
          <w:i/>
          <w:iCs/>
          <w:sz w:val="26"/>
          <w:szCs w:val="26"/>
        </w:rPr>
        <w:t>С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О и представлением </w:t>
      </w:r>
      <w:r w:rsid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>результатов анализ</w:t>
      </w:r>
      <w:r w:rsidR="005938FA">
        <w:rPr>
          <w:rFonts w:ascii="Times New Roman" w:eastAsiaTheme="minorHAnsi" w:hAnsi="Times New Roman" w:cs="Times New Roman"/>
          <w:i/>
          <w:iCs/>
          <w:sz w:val="26"/>
          <w:szCs w:val="26"/>
        </w:rPr>
        <w:t>ов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в </w:t>
      </w:r>
      <w:r w:rsid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>К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>омиссию</w:t>
      </w:r>
      <w:r w:rsidR="005938FA" w:rsidRPr="005938FA">
        <w:rPr>
          <w:rFonts w:ascii="Times New Roman" w:eastAsiaTheme="minorHAnsi" w:hAnsi="Times New Roman" w:cs="Times New Roman"/>
          <w:i/>
          <w:iCs/>
          <w:sz w:val="26"/>
          <w:szCs w:val="26"/>
        </w:rPr>
        <w:t>Союза МКСО по вопросам методического обеспечения</w:t>
      </w:r>
      <w:r w:rsidR="00E95EE7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, </w:t>
      </w:r>
      <w:r w:rsidR="00E95EE7" w:rsidRPr="00E95EE7">
        <w:rPr>
          <w:rFonts w:ascii="Times New Roman" w:eastAsiaTheme="minorHAnsi" w:hAnsi="Times New Roman" w:cs="Times New Roman"/>
          <w:sz w:val="26"/>
          <w:szCs w:val="26"/>
        </w:rPr>
        <w:t>а именно</w:t>
      </w:r>
      <w:r w:rsidR="005938FA" w:rsidRPr="00E95EE7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136B40" w:rsidRDefault="00136B40" w:rsidP="007C3F68">
      <w:pPr>
        <w:pStyle w:val="ae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обобщение практики контрольно-счетных органов муниципальных образований по проведению оперативного анализа исполнения и контроля за организацией исполнения бюджета муниципального образования;</w:t>
      </w:r>
    </w:p>
    <w:p w:rsidR="00A413C9" w:rsidRPr="000D3413" w:rsidRDefault="00A413C9" w:rsidP="007C3F68">
      <w:pPr>
        <w:pStyle w:val="ae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сбор, анализ и обобщение практики применения муниципальными контрольно-счетными органами методического материала, разработанного к</w:t>
      </w:r>
      <w:r w:rsidRPr="00A413C9">
        <w:rPr>
          <w:rFonts w:ascii="Times New Roman" w:eastAsiaTheme="minorHAnsi" w:hAnsi="Times New Roman" w:cs="Times New Roman"/>
          <w:sz w:val="26"/>
          <w:szCs w:val="26"/>
        </w:rPr>
        <w:t>омисси</w:t>
      </w:r>
      <w:r>
        <w:rPr>
          <w:rFonts w:ascii="Times New Roman" w:eastAsiaTheme="minorHAnsi" w:hAnsi="Times New Roman" w:cs="Times New Roman"/>
          <w:sz w:val="26"/>
          <w:szCs w:val="26"/>
        </w:rPr>
        <w:t>ей</w:t>
      </w:r>
      <w:r w:rsidRPr="00A413C9">
        <w:rPr>
          <w:rFonts w:ascii="Times New Roman" w:eastAsiaTheme="minorHAnsi" w:hAnsi="Times New Roman" w:cs="Times New Roman"/>
          <w:sz w:val="26"/>
          <w:szCs w:val="26"/>
        </w:rPr>
        <w:t xml:space="preserve"> Союза МКСО по вопросам методического обеспечения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и утвержденного Президиумом Союза МКСО</w:t>
      </w:r>
      <w:r w:rsidR="00DB552E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3B7A95" w:rsidRPr="00A22B9D" w:rsidRDefault="00996169" w:rsidP="003B7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B9D">
        <w:rPr>
          <w:rFonts w:ascii="Times New Roman" w:hAnsi="Times New Roman" w:cs="Times New Roman"/>
          <w:sz w:val="26"/>
          <w:szCs w:val="26"/>
        </w:rPr>
        <w:t xml:space="preserve">Также, в рамках взаимодействия Палаты с Представительством Союза МКСО              в Северо-Западном федеральном округе, </w:t>
      </w:r>
      <w:bookmarkStart w:id="84" w:name="_Hlk157693379"/>
      <w:r w:rsidR="00525873" w:rsidRPr="00A22B9D">
        <w:rPr>
          <w:rFonts w:ascii="Times New Roman" w:hAnsi="Times New Roman" w:cs="Times New Roman"/>
          <w:sz w:val="26"/>
          <w:szCs w:val="26"/>
        </w:rPr>
        <w:t>п</w:t>
      </w:r>
      <w:r w:rsidRPr="00A22B9D">
        <w:rPr>
          <w:rFonts w:ascii="Times New Roman" w:hAnsi="Times New Roman" w:cs="Times New Roman"/>
          <w:sz w:val="26"/>
          <w:szCs w:val="26"/>
        </w:rPr>
        <w:t>редседатель</w:t>
      </w:r>
      <w:bookmarkEnd w:id="84"/>
      <w:r w:rsidRPr="00A22B9D">
        <w:rPr>
          <w:rFonts w:ascii="Times New Roman" w:hAnsi="Times New Roman" w:cs="Times New Roman"/>
          <w:sz w:val="26"/>
          <w:szCs w:val="26"/>
        </w:rPr>
        <w:t xml:space="preserve"> КСП </w:t>
      </w:r>
      <w:r w:rsidR="009C05AE" w:rsidRPr="00A22B9D">
        <w:rPr>
          <w:rFonts w:ascii="Times New Roman" w:hAnsi="Times New Roman" w:cs="Times New Roman"/>
          <w:sz w:val="26"/>
          <w:szCs w:val="26"/>
        </w:rPr>
        <w:t>участвовал</w:t>
      </w:r>
      <w:r w:rsidR="00322367" w:rsidRPr="00A22B9D">
        <w:rPr>
          <w:rFonts w:ascii="Times New Roman" w:hAnsi="Times New Roman" w:cs="Times New Roman"/>
          <w:sz w:val="26"/>
          <w:szCs w:val="26"/>
        </w:rPr>
        <w:t>а</w:t>
      </w:r>
      <w:r w:rsidR="00A22B9D" w:rsidRPr="00A22B9D">
        <w:rPr>
          <w:rFonts w:ascii="Times New Roman" w:hAnsi="Times New Roman" w:cs="Times New Roman"/>
          <w:i/>
          <w:iCs/>
          <w:sz w:val="26"/>
          <w:szCs w:val="26"/>
        </w:rPr>
        <w:t xml:space="preserve"> в 19 мероприятиях, из них</w:t>
      </w:r>
      <w:r w:rsidR="00E407DA" w:rsidRPr="00A22B9D">
        <w:rPr>
          <w:rFonts w:ascii="Times New Roman" w:hAnsi="Times New Roman" w:cs="Times New Roman"/>
          <w:sz w:val="26"/>
          <w:szCs w:val="26"/>
        </w:rPr>
        <w:t>:</w:t>
      </w:r>
    </w:p>
    <w:p w:rsidR="003B7A95" w:rsidRPr="00A22B9D" w:rsidRDefault="003B7A95" w:rsidP="00E1301D">
      <w:pPr>
        <w:pStyle w:val="ae"/>
        <w:numPr>
          <w:ilvl w:val="0"/>
          <w:numId w:val="14"/>
        </w:numPr>
        <w:ind w:left="0"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A22B9D">
        <w:rPr>
          <w:rFonts w:ascii="Times New Roman" w:eastAsiaTheme="minorHAnsi" w:hAnsi="Times New Roman" w:cs="Times New Roman"/>
          <w:i/>
          <w:iCs/>
          <w:sz w:val="26"/>
          <w:szCs w:val="26"/>
        </w:rPr>
        <w:t>в 12 заседаниях Совета Представительства Союза МКСОв Северо-Западном Федеральном округе</w:t>
      </w:r>
      <w:r w:rsidRPr="00A22B9D">
        <w:rPr>
          <w:rFonts w:ascii="Times New Roman" w:eastAsiaTheme="minorHAnsi" w:hAnsi="Times New Roman" w:cs="Times New Roman"/>
          <w:sz w:val="26"/>
          <w:szCs w:val="26"/>
        </w:rPr>
        <w:t xml:space="preserve"> в режиме ВКС;</w:t>
      </w:r>
    </w:p>
    <w:p w:rsidR="007353EC" w:rsidRPr="00A22B9D" w:rsidRDefault="00E407DA" w:rsidP="00E1301D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B9D">
        <w:rPr>
          <w:rFonts w:ascii="Times New Roman" w:hAnsi="Times New Roman" w:cs="Times New Roman"/>
          <w:i/>
          <w:iCs/>
          <w:sz w:val="26"/>
          <w:szCs w:val="26"/>
        </w:rPr>
        <w:t xml:space="preserve">в </w:t>
      </w:r>
      <w:r w:rsidR="003B7A95" w:rsidRPr="00A22B9D">
        <w:rPr>
          <w:rFonts w:ascii="Times New Roman" w:hAnsi="Times New Roman" w:cs="Times New Roman"/>
          <w:i/>
          <w:iCs/>
          <w:sz w:val="26"/>
          <w:szCs w:val="26"/>
        </w:rPr>
        <w:t xml:space="preserve">6 Общих собраниях </w:t>
      </w:r>
      <w:r w:rsidR="00954FBC" w:rsidRPr="00A22B9D">
        <w:rPr>
          <w:rFonts w:ascii="Times New Roman" w:hAnsi="Times New Roman" w:cs="Times New Roman"/>
          <w:i/>
          <w:iCs/>
          <w:sz w:val="26"/>
          <w:szCs w:val="26"/>
        </w:rPr>
        <w:t>членовПредставительства Союза МКСО в Северо-Западном Федеральном округе</w:t>
      </w:r>
      <w:r w:rsidR="00954FBC" w:rsidRPr="00A22B9D">
        <w:rPr>
          <w:rFonts w:ascii="Times New Roman" w:hAnsi="Times New Roman" w:cs="Times New Roman"/>
          <w:sz w:val="26"/>
          <w:szCs w:val="26"/>
        </w:rPr>
        <w:t xml:space="preserve"> в формате ВКС</w:t>
      </w:r>
      <w:r w:rsidR="007353EC" w:rsidRPr="00A22B9D">
        <w:rPr>
          <w:rFonts w:ascii="Times New Roman" w:hAnsi="Times New Roman" w:cs="Times New Roman"/>
          <w:sz w:val="26"/>
          <w:szCs w:val="26"/>
        </w:rPr>
        <w:t>;</w:t>
      </w:r>
    </w:p>
    <w:p w:rsidR="008A17EF" w:rsidRDefault="00996169" w:rsidP="00E1301D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B9D">
        <w:rPr>
          <w:rFonts w:ascii="Times New Roman" w:hAnsi="Times New Roman" w:cs="Times New Roman"/>
          <w:sz w:val="26"/>
          <w:szCs w:val="26"/>
        </w:rPr>
        <w:t>в работе</w:t>
      </w:r>
      <w:r w:rsidR="00954FBC" w:rsidRPr="00A22B9D">
        <w:rPr>
          <w:rFonts w:ascii="Times New Roman" w:hAnsi="Times New Roman" w:cs="Times New Roman"/>
          <w:sz w:val="26"/>
          <w:szCs w:val="26"/>
        </w:rPr>
        <w:t xml:space="preserve"> XX</w:t>
      </w:r>
      <w:r w:rsidR="00954FBC" w:rsidRPr="00A22B9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22B9D">
        <w:rPr>
          <w:rFonts w:ascii="Times New Roman" w:hAnsi="Times New Roman" w:cs="Times New Roman"/>
          <w:sz w:val="26"/>
          <w:szCs w:val="26"/>
        </w:rPr>
        <w:t xml:space="preserve"> Общего собрания членов Союза МКСО РФ, проходившегов городе </w:t>
      </w:r>
      <w:r w:rsidR="00954FBC" w:rsidRPr="00A22B9D">
        <w:rPr>
          <w:rFonts w:ascii="Times New Roman" w:hAnsi="Times New Roman" w:cs="Times New Roman"/>
          <w:sz w:val="26"/>
          <w:szCs w:val="26"/>
        </w:rPr>
        <w:t>Екатеринбурге</w:t>
      </w:r>
      <w:r w:rsidRPr="00A22B9D">
        <w:rPr>
          <w:rFonts w:ascii="Times New Roman" w:hAnsi="Times New Roman" w:cs="Times New Roman"/>
          <w:sz w:val="26"/>
          <w:szCs w:val="26"/>
        </w:rPr>
        <w:t>.</w:t>
      </w:r>
      <w:r w:rsidR="00322367" w:rsidRPr="00A22B9D">
        <w:rPr>
          <w:rFonts w:ascii="Times New Roman" w:hAnsi="Times New Roman" w:cs="Times New Roman"/>
          <w:sz w:val="26"/>
          <w:szCs w:val="26"/>
        </w:rPr>
        <w:t>В рамках Общего собрания состоялась Всероссийская конференция на</w:t>
      </w:r>
      <w:r w:rsidR="007353EC" w:rsidRPr="00A22B9D">
        <w:rPr>
          <w:rFonts w:ascii="Times New Roman" w:hAnsi="Times New Roman" w:cs="Times New Roman"/>
          <w:sz w:val="26"/>
          <w:szCs w:val="26"/>
        </w:rPr>
        <w:t xml:space="preserve"> тем</w:t>
      </w:r>
      <w:r w:rsidR="00322367" w:rsidRPr="00A22B9D">
        <w:rPr>
          <w:rFonts w:ascii="Times New Roman" w:hAnsi="Times New Roman" w:cs="Times New Roman"/>
          <w:sz w:val="26"/>
          <w:szCs w:val="26"/>
        </w:rPr>
        <w:t>у:</w:t>
      </w:r>
      <w:r w:rsidR="007353EC" w:rsidRPr="00A22B9D">
        <w:rPr>
          <w:rFonts w:ascii="Times New Roman" w:hAnsi="Times New Roman" w:cs="Times New Roman"/>
          <w:sz w:val="26"/>
          <w:szCs w:val="26"/>
        </w:rPr>
        <w:t xml:space="preserve"> «Совершенствование </w:t>
      </w:r>
      <w:r w:rsidR="00322367" w:rsidRPr="00A22B9D">
        <w:rPr>
          <w:rFonts w:ascii="Times New Roman" w:hAnsi="Times New Roman" w:cs="Times New Roman"/>
          <w:sz w:val="26"/>
          <w:szCs w:val="26"/>
        </w:rPr>
        <w:t xml:space="preserve">качества мероприятий </w:t>
      </w:r>
      <w:r w:rsidR="007353EC" w:rsidRPr="00A22B9D">
        <w:rPr>
          <w:rFonts w:ascii="Times New Roman" w:hAnsi="Times New Roman" w:cs="Times New Roman"/>
          <w:sz w:val="26"/>
          <w:szCs w:val="26"/>
        </w:rPr>
        <w:t>внешнего финансового контроля</w:t>
      </w:r>
      <w:r w:rsidR="00322367" w:rsidRPr="00A22B9D">
        <w:rPr>
          <w:rFonts w:ascii="Times New Roman" w:hAnsi="Times New Roman" w:cs="Times New Roman"/>
          <w:sz w:val="26"/>
          <w:szCs w:val="26"/>
        </w:rPr>
        <w:t>»</w:t>
      </w:r>
      <w:r w:rsidR="007353EC" w:rsidRPr="00A22B9D">
        <w:rPr>
          <w:rFonts w:ascii="Times New Roman" w:hAnsi="Times New Roman" w:cs="Times New Roman"/>
          <w:sz w:val="26"/>
          <w:szCs w:val="26"/>
        </w:rPr>
        <w:t>.</w:t>
      </w:r>
    </w:p>
    <w:p w:rsidR="00265CDA" w:rsidRPr="000D77D3" w:rsidRDefault="00265CDA" w:rsidP="00265C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7D3">
        <w:rPr>
          <w:rFonts w:ascii="Times New Roman" w:hAnsi="Times New Roman" w:cs="Times New Roman"/>
          <w:sz w:val="26"/>
          <w:szCs w:val="26"/>
        </w:rPr>
        <w:t xml:space="preserve">За большой вклад в становление и развитие муниципального финансового контроля в Российской Федерации председатель Контрольно-счетной палаты </w:t>
      </w:r>
      <w:r w:rsidRPr="000D77D3">
        <w:rPr>
          <w:rFonts w:ascii="Times New Roman" w:hAnsi="Times New Roman" w:cs="Times New Roman"/>
          <w:sz w:val="26"/>
          <w:szCs w:val="26"/>
        </w:rPr>
        <w:lastRenderedPageBreak/>
        <w:t>награждена Почетной грамотой Союза муниципальных контрольно-счетных органов (Протокол заседания Президиума Союза МКСО от 18 сентября 2024 г. № 5 (100)).</w:t>
      </w:r>
    </w:p>
    <w:p w:rsidR="00265CDA" w:rsidRPr="00A22B9D" w:rsidRDefault="00265CDA" w:rsidP="00265C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7D3">
        <w:rPr>
          <w:rFonts w:ascii="Times New Roman" w:hAnsi="Times New Roman" w:cs="Times New Roman"/>
          <w:sz w:val="26"/>
          <w:szCs w:val="26"/>
        </w:rPr>
        <w:t>За существенный вклад в укрепление сотрудничества и взаимодействия между Контрольно-счетной палатой Республики Коми и органами муниципального финансового контроля Почетной грамотой Контрольно-счетной палаты Республики Коми награжден инспектор Палаты (Клюзина Н.В.) (приказ от 30.10.2024 № 1/84-лс).</w:t>
      </w:r>
    </w:p>
    <w:p w:rsidR="003E6142" w:rsidRDefault="00040FE9" w:rsidP="00EE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FE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D2B91">
        <w:rPr>
          <w:rFonts w:ascii="Times New Roman" w:hAnsi="Times New Roman" w:cs="Times New Roman"/>
          <w:sz w:val="26"/>
          <w:szCs w:val="26"/>
        </w:rPr>
        <w:t>развития кадрового потенциала</w:t>
      </w:r>
      <w:r w:rsidR="00B14782">
        <w:rPr>
          <w:rFonts w:ascii="Times New Roman" w:hAnsi="Times New Roman" w:cs="Times New Roman"/>
          <w:sz w:val="26"/>
          <w:szCs w:val="26"/>
        </w:rPr>
        <w:t>,</w:t>
      </w:r>
      <w:r w:rsidR="000E69CA" w:rsidRPr="00040FE9">
        <w:rPr>
          <w:rFonts w:ascii="Times New Roman" w:hAnsi="Times New Roman" w:cs="Times New Roman"/>
          <w:sz w:val="26"/>
          <w:szCs w:val="26"/>
        </w:rPr>
        <w:t>сотрудник</w:t>
      </w:r>
      <w:r w:rsidR="008D2B91">
        <w:rPr>
          <w:rFonts w:ascii="Times New Roman" w:hAnsi="Times New Roman" w:cs="Times New Roman"/>
          <w:sz w:val="26"/>
          <w:szCs w:val="26"/>
        </w:rPr>
        <w:t>и</w:t>
      </w:r>
      <w:r w:rsidR="000E69CA" w:rsidRPr="00040FE9">
        <w:rPr>
          <w:rFonts w:ascii="Times New Roman" w:hAnsi="Times New Roman" w:cs="Times New Roman"/>
          <w:sz w:val="26"/>
          <w:szCs w:val="26"/>
        </w:rPr>
        <w:t xml:space="preserve"> Контрольно-счетной палаты </w:t>
      </w:r>
      <w:r w:rsidR="003E6142" w:rsidRPr="00040FE9">
        <w:rPr>
          <w:rFonts w:ascii="Times New Roman" w:hAnsi="Times New Roman" w:cs="Times New Roman"/>
          <w:sz w:val="26"/>
          <w:szCs w:val="26"/>
        </w:rPr>
        <w:t>в 202</w:t>
      </w:r>
      <w:r w:rsidR="003E6142">
        <w:rPr>
          <w:rFonts w:ascii="Times New Roman" w:hAnsi="Times New Roman" w:cs="Times New Roman"/>
          <w:sz w:val="26"/>
          <w:szCs w:val="26"/>
        </w:rPr>
        <w:t>4</w:t>
      </w:r>
      <w:r w:rsidR="003E6142" w:rsidRPr="00040FE9">
        <w:rPr>
          <w:rFonts w:ascii="Times New Roman" w:hAnsi="Times New Roman" w:cs="Times New Roman"/>
          <w:sz w:val="26"/>
          <w:szCs w:val="26"/>
        </w:rPr>
        <w:t xml:space="preserve"> год</w:t>
      </w:r>
      <w:r w:rsidR="003E6142">
        <w:rPr>
          <w:rFonts w:ascii="Times New Roman" w:hAnsi="Times New Roman" w:cs="Times New Roman"/>
          <w:sz w:val="26"/>
          <w:szCs w:val="26"/>
        </w:rPr>
        <w:t>упроходили обучение по повышению профессиональных, управленческих и личностных компетенций</w:t>
      </w:r>
      <w:r w:rsidR="00970C83">
        <w:rPr>
          <w:rFonts w:ascii="Times New Roman" w:hAnsi="Times New Roman" w:cs="Times New Roman"/>
          <w:sz w:val="26"/>
          <w:szCs w:val="26"/>
        </w:rPr>
        <w:t xml:space="preserve"> по </w:t>
      </w:r>
      <w:r w:rsidR="00970C83" w:rsidRPr="00ED531B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="000F05AB"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="00970C83" w:rsidRPr="00ED531B">
        <w:rPr>
          <w:rFonts w:ascii="Times New Roman" w:hAnsi="Times New Roman" w:cs="Times New Roman"/>
          <w:i/>
          <w:iCs/>
          <w:sz w:val="26"/>
          <w:szCs w:val="26"/>
        </w:rPr>
        <w:t xml:space="preserve"> темам</w:t>
      </w:r>
      <w:r w:rsidR="003E6142">
        <w:rPr>
          <w:rFonts w:ascii="Times New Roman" w:hAnsi="Times New Roman" w:cs="Times New Roman"/>
          <w:sz w:val="26"/>
          <w:szCs w:val="26"/>
        </w:rPr>
        <w:t xml:space="preserve">, а именно: </w:t>
      </w:r>
    </w:p>
    <w:p w:rsidR="00E95EE7" w:rsidRPr="00B14782" w:rsidRDefault="003E6142" w:rsidP="00EE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</w:t>
      </w:r>
      <w:r w:rsidR="00B14782">
        <w:rPr>
          <w:rFonts w:ascii="Times New Roman" w:hAnsi="Times New Roman" w:cs="Times New Roman"/>
          <w:sz w:val="26"/>
          <w:szCs w:val="26"/>
        </w:rPr>
        <w:t>яли</w:t>
      </w:r>
      <w:r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3E6142">
        <w:rPr>
          <w:rFonts w:ascii="Times New Roman" w:hAnsi="Times New Roman" w:cs="Times New Roman"/>
          <w:i/>
          <w:iCs/>
          <w:sz w:val="26"/>
          <w:szCs w:val="26"/>
        </w:rPr>
        <w:t>44 обучающих мероприятиях</w:t>
      </w:r>
      <w:r>
        <w:rPr>
          <w:rFonts w:ascii="Times New Roman" w:hAnsi="Times New Roman" w:cs="Times New Roman"/>
          <w:sz w:val="26"/>
          <w:szCs w:val="26"/>
        </w:rPr>
        <w:t xml:space="preserve">, организованных </w:t>
      </w:r>
      <w:r w:rsidR="009C7009">
        <w:rPr>
          <w:rFonts w:ascii="Times New Roman" w:hAnsi="Times New Roman" w:cs="Times New Roman"/>
          <w:sz w:val="26"/>
          <w:szCs w:val="26"/>
        </w:rPr>
        <w:t xml:space="preserve">Счетной палатой Российской Федерации, </w:t>
      </w:r>
      <w:r w:rsidR="00040FE9" w:rsidRPr="00040FE9">
        <w:rPr>
          <w:rFonts w:ascii="Times New Roman" w:hAnsi="Times New Roman" w:cs="Times New Roman"/>
          <w:sz w:val="26"/>
          <w:szCs w:val="26"/>
        </w:rPr>
        <w:t xml:space="preserve">представительством Союза МКСО и иными образовательными учреждениями в виде круглых столов, семинаров, вебинаров, </w:t>
      </w:r>
      <w:r w:rsidR="00040FE9" w:rsidRPr="00B14782">
        <w:rPr>
          <w:rFonts w:ascii="Times New Roman" w:hAnsi="Times New Roman" w:cs="Times New Roman"/>
          <w:sz w:val="26"/>
          <w:szCs w:val="26"/>
        </w:rPr>
        <w:t>видеоконференций по темам</w:t>
      </w:r>
      <w:r w:rsidR="009A139E" w:rsidRPr="00B14782">
        <w:rPr>
          <w:rFonts w:ascii="Times New Roman" w:hAnsi="Times New Roman" w:cs="Times New Roman"/>
          <w:sz w:val="26"/>
          <w:szCs w:val="26"/>
        </w:rPr>
        <w:t>, касающимся</w:t>
      </w:r>
      <w:r w:rsidR="000E69CA" w:rsidRPr="00B14782">
        <w:rPr>
          <w:rFonts w:ascii="Times New Roman" w:hAnsi="Times New Roman" w:cs="Times New Roman"/>
          <w:sz w:val="26"/>
          <w:szCs w:val="26"/>
        </w:rPr>
        <w:t xml:space="preserve"> организации, осуществления деятельности, выполнении полномочий контрольных органов</w:t>
      </w:r>
      <w:r w:rsidR="00B14782">
        <w:rPr>
          <w:rFonts w:ascii="Times New Roman" w:hAnsi="Times New Roman" w:cs="Times New Roman"/>
          <w:sz w:val="26"/>
          <w:szCs w:val="26"/>
        </w:rPr>
        <w:t>;</w:t>
      </w:r>
    </w:p>
    <w:p w:rsidR="00EE5AFB" w:rsidRDefault="00EE5AFB" w:rsidP="00EE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4782" w:rsidRPr="00DB552E">
        <w:rPr>
          <w:rFonts w:ascii="Times New Roman" w:hAnsi="Times New Roman" w:cs="Times New Roman"/>
          <w:sz w:val="26"/>
          <w:szCs w:val="26"/>
        </w:rPr>
        <w:t>прошл</w:t>
      </w:r>
      <w:r w:rsidR="00B14782">
        <w:rPr>
          <w:rFonts w:ascii="Times New Roman" w:hAnsi="Times New Roman" w:cs="Times New Roman"/>
          <w:sz w:val="26"/>
          <w:szCs w:val="26"/>
        </w:rPr>
        <w:t>и</w:t>
      </w:r>
      <w:r w:rsidR="00DB552E" w:rsidRPr="00DB552E">
        <w:rPr>
          <w:rFonts w:ascii="Times New Roman" w:hAnsi="Times New Roman" w:cs="Times New Roman"/>
          <w:sz w:val="26"/>
          <w:szCs w:val="26"/>
        </w:rPr>
        <w:t xml:space="preserve">проверку знания требований охраны </w:t>
      </w:r>
      <w:r w:rsidR="000F05AB">
        <w:rPr>
          <w:rFonts w:ascii="Times New Roman" w:hAnsi="Times New Roman" w:cs="Times New Roman"/>
          <w:sz w:val="26"/>
          <w:szCs w:val="26"/>
        </w:rPr>
        <w:t>т</w:t>
      </w:r>
      <w:r w:rsidR="00DB552E" w:rsidRPr="00DB552E">
        <w:rPr>
          <w:rFonts w:ascii="Times New Roman" w:hAnsi="Times New Roman" w:cs="Times New Roman"/>
          <w:sz w:val="26"/>
          <w:szCs w:val="26"/>
        </w:rPr>
        <w:t>руда по итогам обучения требованиям охраны труда (А, Б) продолжительностью40 часов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EE5AFB">
        <w:rPr>
          <w:rFonts w:ascii="Times New Roman" w:hAnsi="Times New Roman" w:cs="Times New Roman"/>
          <w:i/>
          <w:iCs/>
          <w:sz w:val="26"/>
          <w:szCs w:val="26"/>
        </w:rPr>
        <w:t>3 сотрудника</w:t>
      </w:r>
      <w:r w:rsidR="00DB552E">
        <w:rPr>
          <w:rFonts w:ascii="Times New Roman" w:hAnsi="Times New Roman" w:cs="Times New Roman"/>
          <w:sz w:val="26"/>
          <w:szCs w:val="26"/>
        </w:rPr>
        <w:t>;</w:t>
      </w:r>
    </w:p>
    <w:p w:rsidR="00EE5AFB" w:rsidRDefault="00EE5AFB" w:rsidP="00EE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4782">
        <w:rPr>
          <w:rFonts w:ascii="Times New Roman" w:hAnsi="Times New Roman" w:cs="Times New Roman"/>
          <w:sz w:val="26"/>
          <w:szCs w:val="26"/>
        </w:rPr>
        <w:t>закончили обучение</w:t>
      </w:r>
      <w:r w:rsidR="00DB552E" w:rsidRPr="00DB552E">
        <w:rPr>
          <w:rFonts w:ascii="Times New Roman" w:hAnsi="Times New Roman" w:cs="Times New Roman"/>
          <w:sz w:val="26"/>
          <w:szCs w:val="26"/>
        </w:rPr>
        <w:t>по программам курсов повышения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EE5AFB">
        <w:rPr>
          <w:rFonts w:ascii="Times New Roman" w:hAnsi="Times New Roman" w:cs="Times New Roman"/>
          <w:sz w:val="26"/>
          <w:szCs w:val="26"/>
        </w:rPr>
        <w:t>«Внешний муниципальный финансовый контроль в бюджетной сфере»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EE5AFB">
        <w:rPr>
          <w:rFonts w:ascii="Times New Roman" w:hAnsi="Times New Roman" w:cs="Times New Roman"/>
          <w:sz w:val="26"/>
          <w:szCs w:val="26"/>
        </w:rPr>
        <w:t>«Контрактная система в сфере закупок товаров, работ, услуг. Управление государственными и муниципальными закупками»</w:t>
      </w:r>
      <w:r w:rsidR="00DE513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EE5AFB">
        <w:rPr>
          <w:rFonts w:ascii="Times New Roman" w:hAnsi="Times New Roman" w:cs="Times New Roman"/>
          <w:i/>
          <w:iCs/>
          <w:sz w:val="26"/>
          <w:szCs w:val="26"/>
        </w:rPr>
        <w:t>2 сотрудника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B552E" w:rsidRDefault="00EE5AFB" w:rsidP="00EE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4782">
        <w:rPr>
          <w:rFonts w:ascii="Times New Roman" w:hAnsi="Times New Roman" w:cs="Times New Roman"/>
          <w:sz w:val="26"/>
          <w:szCs w:val="26"/>
        </w:rPr>
        <w:t xml:space="preserve">завершили </w:t>
      </w:r>
      <w:r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Pr="00EE5AFB">
        <w:rPr>
          <w:rFonts w:ascii="Times New Roman" w:hAnsi="Times New Roman" w:cs="Times New Roman"/>
          <w:sz w:val="26"/>
          <w:szCs w:val="26"/>
        </w:rPr>
        <w:t xml:space="preserve">по программе профессиональной переподготовки </w:t>
      </w:r>
      <w:r w:rsidR="00DE5132">
        <w:rPr>
          <w:rFonts w:ascii="Times New Roman" w:hAnsi="Times New Roman" w:cs="Times New Roman"/>
          <w:sz w:val="26"/>
          <w:szCs w:val="26"/>
        </w:rPr>
        <w:t>(</w:t>
      </w:r>
      <w:r w:rsidR="00DE5132" w:rsidRPr="00DE5132">
        <w:rPr>
          <w:rFonts w:ascii="Times New Roman" w:hAnsi="Times New Roman" w:cs="Times New Roman"/>
          <w:sz w:val="26"/>
          <w:szCs w:val="26"/>
        </w:rPr>
        <w:t>«Контрактная система в сфере закупок товаров, работ, услуг. Управление государственными и муниципальными закупками»)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5AFB">
        <w:rPr>
          <w:rFonts w:ascii="Times New Roman" w:hAnsi="Times New Roman" w:cs="Times New Roman"/>
          <w:i/>
          <w:iCs/>
          <w:sz w:val="26"/>
          <w:szCs w:val="26"/>
        </w:rPr>
        <w:t>1 сотрудник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34F0" w:rsidRPr="00F934F0" w:rsidRDefault="00F934F0" w:rsidP="00E1301D">
      <w:pPr>
        <w:numPr>
          <w:ilvl w:val="1"/>
          <w:numId w:val="13"/>
        </w:numPr>
        <w:tabs>
          <w:tab w:val="num" w:pos="0"/>
          <w:tab w:val="num" w:pos="92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34F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Взаимодействие </w:t>
      </w:r>
      <w:bookmarkStart w:id="85" w:name="_Hlk481664848"/>
      <w:r w:rsidRPr="00F934F0">
        <w:rPr>
          <w:rFonts w:ascii="Times New Roman" w:eastAsia="Times New Roman" w:hAnsi="Times New Roman" w:cs="Times New Roman"/>
          <w:b/>
          <w:i/>
          <w:sz w:val="26"/>
          <w:szCs w:val="26"/>
        </w:rPr>
        <w:t>с Контрольно-счетной палатой Республики Коми                 и другими муниципальными контрольно-счетными органами</w:t>
      </w:r>
      <w:bookmarkEnd w:id="85"/>
    </w:p>
    <w:p w:rsidR="00F934F0" w:rsidRDefault="00F934F0" w:rsidP="00C83B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4F0">
        <w:rPr>
          <w:rFonts w:ascii="Times New Roman" w:eastAsia="Times New Roman" w:hAnsi="Times New Roman" w:cs="Times New Roman"/>
          <w:sz w:val="26"/>
          <w:szCs w:val="26"/>
        </w:rPr>
        <w:t>В силу действия Соглашения о сотрудничестве между Контрольно-счетной палатой Республики Коми и Контрольно-счетной палатой, заключенного 25.12.2008, в 202</w:t>
      </w:r>
      <w:r w:rsidR="0023286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934F0">
        <w:rPr>
          <w:rFonts w:ascii="Times New Roman" w:eastAsia="Times New Roman" w:hAnsi="Times New Roman" w:cs="Times New Roman"/>
          <w:sz w:val="26"/>
          <w:szCs w:val="26"/>
        </w:rPr>
        <w:t xml:space="preserve"> году в адрес республиканского контрольно-счетного органа подготовлены и направлены</w:t>
      </w:r>
      <w:r w:rsidR="0023286D">
        <w:rPr>
          <w:rFonts w:ascii="Times New Roman" w:eastAsia="Times New Roman" w:hAnsi="Times New Roman" w:cs="Times New Roman"/>
          <w:i/>
          <w:iCs/>
          <w:sz w:val="26"/>
          <w:szCs w:val="26"/>
        </w:rPr>
        <w:t>6</w:t>
      </w:r>
      <w:r w:rsidR="00B71296">
        <w:rPr>
          <w:rFonts w:ascii="Times New Roman" w:eastAsia="Times New Roman" w:hAnsi="Times New Roman" w:cs="Times New Roman"/>
          <w:i/>
          <w:iCs/>
          <w:sz w:val="26"/>
          <w:szCs w:val="26"/>
        </w:rPr>
        <w:t>информационных материалов</w:t>
      </w:r>
      <w:r w:rsidR="00C8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0AD6" w:rsidRPr="00F934F0" w:rsidRDefault="00280AD6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Контрольно-счетная палата </w:t>
      </w:r>
      <w:r w:rsidR="00DB01C6">
        <w:rPr>
          <w:rFonts w:ascii="Times New Roman" w:eastAsia="Times New Roman" w:hAnsi="Times New Roman" w:cs="Times New Roman"/>
          <w:sz w:val="26"/>
          <w:szCs w:val="26"/>
        </w:rPr>
        <w:t>являлась участником</w:t>
      </w:r>
      <w:r w:rsidRPr="00280AD6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DB01C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80AD6">
        <w:rPr>
          <w:rFonts w:ascii="Times New Roman" w:eastAsia="Times New Roman" w:hAnsi="Times New Roman" w:cs="Times New Roman"/>
          <w:sz w:val="26"/>
          <w:szCs w:val="26"/>
        </w:rPr>
        <w:t>на звание «Лучший муниципальный контрольно-счетный орган Республики Коми»</w:t>
      </w:r>
      <w:r>
        <w:rPr>
          <w:rFonts w:ascii="Times New Roman" w:eastAsia="Times New Roman" w:hAnsi="Times New Roman" w:cs="Times New Roman"/>
          <w:sz w:val="26"/>
          <w:szCs w:val="26"/>
        </w:rPr>
        <w:t>, проводим</w:t>
      </w:r>
      <w:r w:rsidR="00DB01C6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Контрольно-счетной палатой </w:t>
      </w:r>
      <w:r w:rsidR="00C83B22">
        <w:rPr>
          <w:rFonts w:ascii="Times New Roman" w:eastAsia="Times New Roman" w:hAnsi="Times New Roman" w:cs="Times New Roman"/>
          <w:sz w:val="26"/>
          <w:szCs w:val="26"/>
        </w:rPr>
        <w:t>Республики Коми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1AEA" w:rsidRPr="00431AEA" w:rsidRDefault="00431AEA" w:rsidP="00E1301D">
      <w:pPr>
        <w:numPr>
          <w:ilvl w:val="1"/>
          <w:numId w:val="13"/>
        </w:numPr>
        <w:tabs>
          <w:tab w:val="clear" w:pos="5889"/>
          <w:tab w:val="num" w:pos="0"/>
          <w:tab w:val="num" w:pos="92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Взаимодействие с органами представительной и исполнительной власти муниципального образования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муниципального округа</w:t>
      </w:r>
      <w:r w:rsidRPr="00431AE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«Ухта»</w:t>
      </w:r>
    </w:p>
    <w:p w:rsidR="00431AEA" w:rsidRPr="00431AEA" w:rsidRDefault="00431AE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sz w:val="26"/>
          <w:szCs w:val="26"/>
        </w:rPr>
        <w:t>Палатой в 202</w:t>
      </w:r>
      <w:r w:rsidR="0023286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году осуществлялось взаимодействие (переписка) с Советом </w:t>
      </w:r>
      <w:bookmarkStart w:id="86" w:name="_Hlk157770767"/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bookmarkEnd w:id="86"/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«Ухта»и администрацией муниципального округа «Ухта» по вопросам, относящимся к основной деятельности 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>КСП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, а такжепо вопросам, касающимся контрольных и экспертно-аналитических мероприятий, проводимых в 202</w:t>
      </w:r>
      <w:r w:rsidR="0023286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году. </w:t>
      </w:r>
    </w:p>
    <w:p w:rsidR="00431AEA" w:rsidRPr="00431AEA" w:rsidRDefault="00431AE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В рамках действующего Соглашения о сотрудничестве и взаимодействии между </w:t>
      </w:r>
      <w:r w:rsidR="0023286D"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палатой муниципального округа «Ухта» Республики Коми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и администрацией </w:t>
      </w:r>
      <w:r w:rsidR="0023286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«Ухта» </w:t>
      </w:r>
      <w:r w:rsidR="0023286D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Коми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3286D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.01.20</w:t>
      </w:r>
      <w:r w:rsidR="0023286D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направлены</w:t>
      </w:r>
      <w:r w:rsidR="009C7009">
        <w:rPr>
          <w:rFonts w:ascii="Times New Roman" w:eastAsia="Times New Roman" w:hAnsi="Times New Roman" w:cs="Times New Roman"/>
          <w:sz w:val="26"/>
          <w:szCs w:val="26"/>
        </w:rPr>
        <w:t>:</w:t>
      </w:r>
      <w:r w:rsidR="00525873">
        <w:rPr>
          <w:rFonts w:ascii="Times New Roman" w:eastAsia="Times New Roman" w:hAnsi="Times New Roman" w:cs="Times New Roman"/>
          <w:sz w:val="26"/>
          <w:szCs w:val="26"/>
        </w:rPr>
        <w:t xml:space="preserve">сведения о </w:t>
      </w:r>
      <w:r w:rsidR="00BF090B" w:rsidRPr="00431AEA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525873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BF090B" w:rsidRPr="00431AEA">
        <w:rPr>
          <w:rFonts w:ascii="Times New Roman" w:eastAsia="Times New Roman" w:hAnsi="Times New Roman" w:cs="Times New Roman"/>
          <w:sz w:val="26"/>
          <w:szCs w:val="26"/>
        </w:rPr>
        <w:t xml:space="preserve"> контрольных </w:t>
      </w:r>
      <w:r w:rsidR="00BF090B" w:rsidRPr="00525873">
        <w:rPr>
          <w:rFonts w:ascii="Times New Roman" w:eastAsia="Times New Roman" w:hAnsi="Times New Roman" w:cs="Times New Roman"/>
          <w:sz w:val="26"/>
          <w:szCs w:val="26"/>
        </w:rPr>
        <w:t>и экспертно-аналитических мероприятий, проведенных Палатой в текущем периоде</w:t>
      </w:r>
      <w:r w:rsidR="00525873" w:rsidRPr="0052587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25873">
        <w:rPr>
          <w:rFonts w:ascii="Times New Roman" w:eastAsia="Times New Roman" w:hAnsi="Times New Roman" w:cs="Times New Roman"/>
          <w:sz w:val="26"/>
          <w:szCs w:val="26"/>
        </w:rPr>
        <w:t>утвержденный План работы Контрольно</w:t>
      </w:r>
      <w:r w:rsidR="00525873" w:rsidRPr="005258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25873">
        <w:rPr>
          <w:rFonts w:ascii="Times New Roman" w:eastAsia="Times New Roman" w:hAnsi="Times New Roman" w:cs="Times New Roman"/>
          <w:sz w:val="26"/>
          <w:szCs w:val="26"/>
        </w:rPr>
        <w:t xml:space="preserve">счетной палаты </w:t>
      </w:r>
      <w:r w:rsidR="003E1BDD" w:rsidRPr="00525873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525873">
        <w:rPr>
          <w:rFonts w:ascii="Times New Roman" w:eastAsia="Times New Roman" w:hAnsi="Times New Roman" w:cs="Times New Roman"/>
          <w:sz w:val="26"/>
          <w:szCs w:val="26"/>
        </w:rPr>
        <w:t xml:space="preserve"> «Ухта» </w:t>
      </w:r>
      <w:r w:rsidR="003E1BDD" w:rsidRPr="00525873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Коми </w:t>
      </w:r>
      <w:r w:rsidRPr="00525873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23286D" w:rsidRPr="0052587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2587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525873" w:rsidRPr="00525873">
        <w:rPr>
          <w:rFonts w:ascii="Times New Roman" w:eastAsia="Times New Roman" w:hAnsi="Times New Roman" w:cs="Times New Roman"/>
          <w:sz w:val="26"/>
          <w:szCs w:val="26"/>
        </w:rPr>
        <w:t>; информация об утвержденных (актуализированных) КСП стандартах внешнего муниципального финансового контроля.</w:t>
      </w:r>
    </w:p>
    <w:p w:rsidR="00431AEA" w:rsidRPr="00431AEA" w:rsidRDefault="00431AE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sz w:val="26"/>
          <w:szCs w:val="26"/>
        </w:rPr>
        <w:lastRenderedPageBreak/>
        <w:t>Также направлены результаты рассмотренн</w:t>
      </w:r>
      <w:r w:rsidR="00035D48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 w:rsidR="00035D4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с предложениями            по включению в План работы </w:t>
      </w:r>
      <w:r w:rsidRPr="00D72597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Контрольно-счетной палаты муниципального округа «Ухта» на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2587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035D48">
        <w:rPr>
          <w:rFonts w:ascii="Times New Roman" w:eastAsia="Times New Roman" w:hAnsi="Times New Roman" w:cs="Times New Roman"/>
          <w:sz w:val="26"/>
          <w:szCs w:val="26"/>
        </w:rPr>
        <w:t>;</w:t>
      </w:r>
      <w:r w:rsidR="00D44933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A55E3F">
        <w:rPr>
          <w:rFonts w:ascii="Times New Roman" w:eastAsia="Times New Roman" w:hAnsi="Times New Roman" w:cs="Times New Roman"/>
          <w:sz w:val="26"/>
          <w:szCs w:val="26"/>
        </w:rPr>
        <w:t>информаци</w:t>
      </w:r>
      <w:r w:rsidR="00D4493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55E3F">
        <w:rPr>
          <w:rFonts w:ascii="Times New Roman" w:eastAsia="Times New Roman" w:hAnsi="Times New Roman" w:cs="Times New Roman"/>
          <w:sz w:val="26"/>
          <w:szCs w:val="26"/>
        </w:rPr>
        <w:t xml:space="preserve"> о ходе выполнения мероприятий региональной программы «Противодействие коррупции в Республике Коми (2023-2024 годы)»; информаци</w:t>
      </w:r>
      <w:r w:rsidR="00D4493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55E3F">
        <w:rPr>
          <w:rFonts w:ascii="Times New Roman" w:eastAsia="Times New Roman" w:hAnsi="Times New Roman" w:cs="Times New Roman"/>
          <w:sz w:val="26"/>
          <w:szCs w:val="26"/>
        </w:rPr>
        <w:t xml:space="preserve"> об участии в 2021-2024 годах муниципальных служащих Палаты в мероприятиях по профессиональному развитию в области противодействия коррупции; информаци</w:t>
      </w:r>
      <w:r w:rsidR="00D4493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55E3F">
        <w:rPr>
          <w:rFonts w:ascii="Times New Roman" w:eastAsia="Times New Roman" w:hAnsi="Times New Roman" w:cs="Times New Roman"/>
          <w:sz w:val="26"/>
          <w:szCs w:val="26"/>
        </w:rPr>
        <w:t xml:space="preserve"> о численности работников на 1 сентября 2024 года; </w:t>
      </w:r>
      <w:r w:rsidR="00D44933" w:rsidRPr="00D44933">
        <w:rPr>
          <w:rFonts w:ascii="Times New Roman" w:eastAsia="Times New Roman" w:hAnsi="Times New Roman" w:cs="Times New Roman"/>
          <w:sz w:val="26"/>
          <w:szCs w:val="26"/>
        </w:rPr>
        <w:t>информация по «Информационному минимуму об органах местного самоуправления»;</w:t>
      </w:r>
      <w:r w:rsidR="00D44933">
        <w:rPr>
          <w:rFonts w:ascii="Times New Roman" w:eastAsia="Times New Roman" w:hAnsi="Times New Roman" w:cs="Times New Roman"/>
          <w:sz w:val="26"/>
          <w:szCs w:val="26"/>
        </w:rPr>
        <w:t xml:space="preserve"> информация о лицах, замещающих муниципальные должности в Республике </w:t>
      </w:r>
      <w:r w:rsidR="000D2A18">
        <w:rPr>
          <w:rFonts w:ascii="Times New Roman" w:eastAsia="Times New Roman" w:hAnsi="Times New Roman" w:cs="Times New Roman"/>
          <w:sz w:val="26"/>
          <w:szCs w:val="26"/>
        </w:rPr>
        <w:t>К</w:t>
      </w:r>
      <w:r w:rsidR="00D44933">
        <w:rPr>
          <w:rFonts w:ascii="Times New Roman" w:eastAsia="Times New Roman" w:hAnsi="Times New Roman" w:cs="Times New Roman"/>
          <w:sz w:val="26"/>
          <w:szCs w:val="26"/>
        </w:rPr>
        <w:t>оми и членах их семей.</w:t>
      </w:r>
    </w:p>
    <w:p w:rsidR="00667C2A" w:rsidRPr="00431AEA" w:rsidRDefault="00431AEA" w:rsidP="005258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На протяжении всего отчетного периода </w:t>
      </w:r>
      <w:r w:rsidR="0052587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редседатель Контрольно-счетной палаты непосредственно участвовал</w:t>
      </w:r>
      <w:r w:rsidR="0052587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в работе очередных (внеочередных) заседани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Совета муниципального округа «Ухта»,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заседани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президиумов и постоянных комиссий Совета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6BDE" w:rsidRPr="00096BDE" w:rsidRDefault="00096BDE" w:rsidP="00E1301D">
      <w:pPr>
        <w:numPr>
          <w:ilvl w:val="1"/>
          <w:numId w:val="13"/>
        </w:numPr>
        <w:tabs>
          <w:tab w:val="clear" w:pos="5889"/>
          <w:tab w:val="num" w:pos="0"/>
          <w:tab w:val="num" w:pos="92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96BDE">
        <w:rPr>
          <w:rFonts w:ascii="Times New Roman" w:eastAsia="Times New Roman" w:hAnsi="Times New Roman" w:cs="Times New Roman"/>
          <w:b/>
          <w:i/>
          <w:sz w:val="26"/>
          <w:szCs w:val="26"/>
        </w:rPr>
        <w:t>Взаимодействие с правоохранительными и иными органами</w:t>
      </w:r>
    </w:p>
    <w:p w:rsidR="00096BDE" w:rsidRPr="00B2217D" w:rsidRDefault="00096BDE" w:rsidP="00B221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sz w:val="26"/>
          <w:szCs w:val="26"/>
        </w:rPr>
        <w:t>В рамках осуществления финансовой деятельности Контрольно-счетной палатой в 202</w:t>
      </w:r>
      <w:r w:rsidR="0052587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 году направлены:</w:t>
      </w:r>
    </w:p>
    <w:p w:rsidR="00096BDE" w:rsidRPr="00B2217D" w:rsidRDefault="00096BDE" w:rsidP="00E1301D">
      <w:pPr>
        <w:numPr>
          <w:ilvl w:val="0"/>
          <w:numId w:val="15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i/>
          <w:sz w:val="26"/>
          <w:szCs w:val="26"/>
        </w:rPr>
        <w:t xml:space="preserve">в адрес Прокуратуры </w:t>
      </w:r>
      <w:r w:rsidR="00DB01C6" w:rsidRPr="00B2217D">
        <w:rPr>
          <w:rFonts w:ascii="Times New Roman" w:eastAsia="Times New Roman" w:hAnsi="Times New Roman" w:cs="Times New Roman"/>
          <w:i/>
          <w:sz w:val="26"/>
          <w:szCs w:val="26"/>
        </w:rPr>
        <w:t>города</w:t>
      </w:r>
      <w:r w:rsidRPr="00B2217D">
        <w:rPr>
          <w:rFonts w:ascii="Times New Roman" w:eastAsia="Times New Roman" w:hAnsi="Times New Roman" w:cs="Times New Roman"/>
          <w:i/>
          <w:sz w:val="26"/>
          <w:szCs w:val="26"/>
        </w:rPr>
        <w:t xml:space="preserve"> Ухты: </w:t>
      </w:r>
    </w:p>
    <w:p w:rsidR="00790E1B" w:rsidRPr="00B2217D" w:rsidRDefault="00096BDE" w:rsidP="00B2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17D">
        <w:rPr>
          <w:rFonts w:ascii="Times New Roman" w:hAnsi="Times New Roman" w:cs="Times New Roman"/>
          <w:sz w:val="26"/>
          <w:szCs w:val="26"/>
        </w:rPr>
        <w:t xml:space="preserve">- </w:t>
      </w:r>
      <w:r w:rsidR="00217E27">
        <w:rPr>
          <w:rFonts w:ascii="Times New Roman" w:hAnsi="Times New Roman" w:cs="Times New Roman"/>
          <w:sz w:val="26"/>
          <w:szCs w:val="26"/>
        </w:rPr>
        <w:t>4</w:t>
      </w:r>
      <w:r w:rsidRPr="00B2217D">
        <w:rPr>
          <w:rFonts w:ascii="Times New Roman" w:hAnsi="Times New Roman" w:cs="Times New Roman"/>
          <w:sz w:val="26"/>
          <w:szCs w:val="26"/>
        </w:rPr>
        <w:t>информаци</w:t>
      </w:r>
      <w:r w:rsidR="00DB01C6" w:rsidRPr="00B2217D">
        <w:rPr>
          <w:rFonts w:ascii="Times New Roman" w:hAnsi="Times New Roman" w:cs="Times New Roman"/>
          <w:sz w:val="26"/>
          <w:szCs w:val="26"/>
        </w:rPr>
        <w:t>и</w:t>
      </w:r>
      <w:r w:rsidRPr="00B2217D">
        <w:rPr>
          <w:rFonts w:ascii="Times New Roman" w:hAnsi="Times New Roman" w:cs="Times New Roman"/>
          <w:sz w:val="26"/>
          <w:szCs w:val="26"/>
        </w:rPr>
        <w:t xml:space="preserve"> о заключении Палатой контрактов,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217E27" w:rsidRDefault="00217E27" w:rsidP="002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информация о проведенных в 2023 году </w:t>
      </w:r>
      <w:r w:rsidR="006D5F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истекшем периоде 2024 года проверках на предмет исполнения законодательства </w:t>
      </w:r>
      <w:r w:rsidR="006D5F27">
        <w:rPr>
          <w:rFonts w:ascii="Times New Roman" w:hAnsi="Times New Roman" w:cs="Times New Roman"/>
          <w:sz w:val="26"/>
          <w:szCs w:val="26"/>
        </w:rPr>
        <w:t xml:space="preserve">о </w:t>
      </w:r>
      <w:r w:rsidR="006D5F27" w:rsidRPr="006D5F27">
        <w:rPr>
          <w:rFonts w:ascii="Times New Roman" w:hAnsi="Times New Roman" w:cs="Times New Roman"/>
          <w:sz w:val="26"/>
          <w:szCs w:val="26"/>
        </w:rPr>
        <w:t>контрактной системе в сфере закупок</w:t>
      </w:r>
      <w:r w:rsidR="006D5F27">
        <w:rPr>
          <w:rFonts w:ascii="Times New Roman" w:hAnsi="Times New Roman" w:cs="Times New Roman"/>
          <w:sz w:val="26"/>
          <w:szCs w:val="26"/>
        </w:rPr>
        <w:t xml:space="preserve"> (перечень проверенных субъектов, результаты проверки, принятые меры, сведения об устранении нарушений, привлечении к установленной законодательством ответственности за выявленные нарушения).</w:t>
      </w:r>
    </w:p>
    <w:p w:rsidR="00217E27" w:rsidRPr="00B2217D" w:rsidRDefault="00217E27" w:rsidP="002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ECA" w:rsidRPr="00D477C3" w:rsidRDefault="00257ECA" w:rsidP="006C027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b/>
          <w:sz w:val="26"/>
          <w:szCs w:val="26"/>
        </w:rPr>
        <w:t>3.2. Информационная деятельность</w:t>
      </w:r>
    </w:p>
    <w:p w:rsidR="00257ECA" w:rsidRPr="00535519" w:rsidRDefault="00257ECA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>Информация о деятельности Контрольно-счетной палаты в 202</w:t>
      </w:r>
      <w:r w:rsidR="008A01B0" w:rsidRPr="00D477C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году размещалась в соответствии с требованиями </w:t>
      </w:r>
      <w:r w:rsidR="008E7863" w:rsidRPr="00D477C3">
        <w:rPr>
          <w:rFonts w:ascii="Times New Roman" w:eastAsia="Times New Roman" w:hAnsi="Times New Roman" w:cs="Times New Roman"/>
          <w:sz w:val="26"/>
          <w:szCs w:val="26"/>
        </w:rPr>
        <w:t>Федерального закона от 09.02.2009                  № 8-ФЗ «Об обеспечении доступа к информации о деятельности государственных органов и органов местного самоуправления</w:t>
      </w:r>
      <w:r w:rsidR="00722BE8" w:rsidRPr="00D477C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35519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53551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Официальном Интернет - сайте Контрольно-счетной палаты </w:t>
      </w:r>
      <w:hyperlink r:id="rId34" w:history="1">
        <w:r w:rsidRPr="00535519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  <w:lang w:val="en-US"/>
          </w:rPr>
          <w:t>www</w:t>
        </w:r>
        <w:r w:rsidRPr="00535519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.ксп-ухта.рф</w:t>
        </w:r>
      </w:hyperlink>
      <w:r w:rsidRPr="00535519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bookmarkStart w:id="87" w:name="_Hlk4510683"/>
    </w:p>
    <w:p w:rsidR="005A1028" w:rsidRPr="00D477C3" w:rsidRDefault="005A1028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519">
        <w:rPr>
          <w:rFonts w:ascii="Times New Roman" w:eastAsia="Times New Roman" w:hAnsi="Times New Roman" w:cs="Times New Roman"/>
          <w:sz w:val="26"/>
          <w:szCs w:val="26"/>
        </w:rPr>
        <w:t>В актуальном состоянии поддерживалась информация о деятельности Контрольно-счетной палаты, размещены сведения о результатах внешнего муниципального финансового контроля.</w:t>
      </w:r>
    </w:p>
    <w:p w:rsidR="00257ECA" w:rsidRPr="00D477C3" w:rsidRDefault="00257ECA" w:rsidP="00D477C3">
      <w:pPr>
        <w:numPr>
          <w:ilvl w:val="1"/>
          <w:numId w:val="13"/>
        </w:numPr>
        <w:tabs>
          <w:tab w:val="clear" w:pos="5889"/>
          <w:tab w:val="num" w:pos="928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bookmarkStart w:id="88" w:name="_Hlk4510577"/>
      <w:r w:rsidRPr="00D477C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На официальном Интернет-сайте </w:t>
      </w:r>
      <w:r w:rsidR="008E7863" w:rsidRPr="00D477C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</w:t>
      </w:r>
      <w:r w:rsidRPr="00D477C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алаты в отчетном периоде была размещена следующая информация:</w:t>
      </w:r>
    </w:p>
    <w:bookmarkEnd w:id="87"/>
    <w:bookmarkEnd w:id="88"/>
    <w:p w:rsidR="003A2711" w:rsidRPr="00D477C3" w:rsidRDefault="002F6063" w:rsidP="0068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0A16">
        <w:rPr>
          <w:rFonts w:ascii="Times New Roman" w:eastAsia="Times New Roman" w:hAnsi="Times New Roman" w:cs="Times New Roman"/>
          <w:sz w:val="26"/>
          <w:szCs w:val="26"/>
        </w:rPr>
        <w:t>- о результатах</w:t>
      </w:r>
      <w:r w:rsidR="006856F0" w:rsidRPr="006E0A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 xml:space="preserve">проведенных, в соответствии с Планом </w:t>
      </w:r>
      <w:r w:rsidR="006856F0" w:rsidRPr="006856F0">
        <w:rPr>
          <w:rFonts w:ascii="Times New Roman" w:eastAsia="Times New Roman" w:hAnsi="Times New Roman" w:cs="Times New Roman"/>
          <w:sz w:val="26"/>
          <w:szCs w:val="26"/>
        </w:rPr>
        <w:t>работы Контрольно-счетной палаты муниципального округа «Ухта» Республики Коми на 2024 год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 xml:space="preserve">, экспертно-аналитических и 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>контрольн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мероприятия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х;</w:t>
      </w:r>
    </w:p>
    <w:p w:rsidR="00DB01C6" w:rsidRPr="00D477C3" w:rsidRDefault="00DB01C6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- Сведения о работе комиссии по соблюдению требований к служебному поведению муниципальных служащих Контрольно-счетной палаты 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«Ухта» и урегулированию конфликта интересов в 202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году;</w:t>
      </w:r>
    </w:p>
    <w:p w:rsidR="00DB01C6" w:rsidRPr="00D477C3" w:rsidRDefault="00DB01C6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- План работы Контрольно-счетной палаты 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«Ухта» на 202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 (с учетом внесенных изменений в течени</w:t>
      </w:r>
      <w:r w:rsidR="00DA16B5" w:rsidRPr="00D477C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отчетного года);</w:t>
      </w:r>
    </w:p>
    <w:p w:rsidR="00DB01C6" w:rsidRPr="00D477C3" w:rsidRDefault="00DB01C6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lastRenderedPageBreak/>
        <w:t>- План работы Контрольно-счетной палаты муниципального округа «Ухта» Республики Коми на 202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год;</w:t>
      </w:r>
    </w:p>
    <w:p w:rsidR="00DB01C6" w:rsidRPr="00D477C3" w:rsidRDefault="00DB01C6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>- Отчет о деятельности Контрольно-счетной палаты МОГО «Ухта» за 202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год;</w:t>
      </w:r>
    </w:p>
    <w:p w:rsidR="00535519" w:rsidRDefault="00257ECA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- Публичные выступления Председателя Контрольно-счетной палаты 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«Ухта» 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Коми 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году по Отчету о деятельности Контрольно-счетной палаты МОГО «Ухта» за 202</w:t>
      </w:r>
      <w:r w:rsidR="006856F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BF090B" w:rsidRPr="00D477C3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1B360F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1B360F" w:rsidRPr="001B360F">
        <w:rPr>
          <w:rFonts w:ascii="Times New Roman" w:eastAsia="Times New Roman" w:hAnsi="Times New Roman" w:cs="Times New Roman"/>
          <w:sz w:val="26"/>
          <w:szCs w:val="26"/>
        </w:rPr>
        <w:t xml:space="preserve"> проекту решения «О бюджете муниципального округа «Ухта» на 2025 год и плановый период 2026 </w:t>
      </w:r>
      <w:r w:rsidR="001B360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B360F" w:rsidRPr="001B360F">
        <w:rPr>
          <w:rFonts w:ascii="Times New Roman" w:eastAsia="Times New Roman" w:hAnsi="Times New Roman" w:cs="Times New Roman"/>
          <w:sz w:val="26"/>
          <w:szCs w:val="26"/>
        </w:rPr>
        <w:t xml:space="preserve"> 2027 го</w:t>
      </w:r>
      <w:r w:rsidR="001B360F">
        <w:rPr>
          <w:rFonts w:ascii="Times New Roman" w:eastAsia="Times New Roman" w:hAnsi="Times New Roman" w:cs="Times New Roman"/>
          <w:sz w:val="26"/>
          <w:szCs w:val="26"/>
        </w:rPr>
        <w:t>дов»</w:t>
      </w:r>
      <w:r w:rsidR="005355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7ECA" w:rsidRPr="00D477C3" w:rsidRDefault="00535519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35519">
        <w:rPr>
          <w:rFonts w:ascii="Times New Roman" w:eastAsia="Times New Roman" w:hAnsi="Times New Roman" w:cs="Times New Roman"/>
          <w:sz w:val="26"/>
          <w:szCs w:val="26"/>
        </w:rPr>
        <w:t>107 публикаций в новостную ленту сайта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7ECA" w:rsidRPr="00D477C3" w:rsidRDefault="00257ECA" w:rsidP="00D477C3">
      <w:pPr>
        <w:numPr>
          <w:ilvl w:val="1"/>
          <w:numId w:val="13"/>
        </w:numPr>
        <w:tabs>
          <w:tab w:val="clear" w:pos="5889"/>
          <w:tab w:val="num" w:pos="568"/>
          <w:tab w:val="num" w:pos="928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bookmarkStart w:id="89" w:name="_Hlk4511021"/>
      <w:r w:rsidRPr="00D477C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Во исполнение требований действующего законодательства                     Российской Федерации Контрольно-сч</w:t>
      </w:r>
      <w:r w:rsidR="00ED531B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</w:t>
      </w:r>
      <w:r w:rsidRPr="00D477C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тной палатой в 202</w:t>
      </w:r>
      <w:r w:rsidR="008A01B0" w:rsidRPr="00D477C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4</w:t>
      </w:r>
      <w:r w:rsidRPr="00D477C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году размещена следующая информация:</w:t>
      </w:r>
    </w:p>
    <w:bookmarkEnd w:id="89"/>
    <w:p w:rsidR="00960800" w:rsidRPr="00D477C3" w:rsidRDefault="00960800" w:rsidP="00D4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r w:rsidR="00256EF5" w:rsidRPr="00D477C3">
        <w:rPr>
          <w:rFonts w:ascii="Times New Roman" w:eastAsia="Times New Roman" w:hAnsi="Times New Roman" w:cs="Times New Roman"/>
          <w:iCs/>
          <w:sz w:val="26"/>
          <w:szCs w:val="26"/>
        </w:rPr>
        <w:t>в рамках реализации полномочий, установленных Федеральным законом                       от 25.12.2008 № 273-ФЗ «О противодействии коррупции», размещена информация                  об о</w:t>
      </w:r>
      <w:r w:rsidRPr="00D477C3">
        <w:rPr>
          <w:rFonts w:ascii="Times New Roman" w:eastAsia="Times New Roman" w:hAnsi="Times New Roman" w:cs="Times New Roman"/>
          <w:iCs/>
          <w:sz w:val="26"/>
          <w:szCs w:val="26"/>
        </w:rPr>
        <w:t>братн</w:t>
      </w:r>
      <w:r w:rsidR="00256EF5" w:rsidRPr="00D477C3">
        <w:rPr>
          <w:rFonts w:ascii="Times New Roman" w:eastAsia="Times New Roman" w:hAnsi="Times New Roman" w:cs="Times New Roman"/>
          <w:iCs/>
          <w:sz w:val="26"/>
          <w:szCs w:val="26"/>
        </w:rPr>
        <w:t>ой</w:t>
      </w:r>
      <w:r w:rsidRPr="00D477C3">
        <w:rPr>
          <w:rFonts w:ascii="Times New Roman" w:eastAsia="Times New Roman" w:hAnsi="Times New Roman" w:cs="Times New Roman"/>
          <w:iCs/>
          <w:sz w:val="26"/>
          <w:szCs w:val="26"/>
        </w:rPr>
        <w:t xml:space="preserve"> связ</w:t>
      </w:r>
      <w:r w:rsidR="00256EF5" w:rsidRPr="00D477C3"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Pr="00D477C3">
        <w:rPr>
          <w:rFonts w:ascii="Times New Roman" w:eastAsia="Times New Roman" w:hAnsi="Times New Roman" w:cs="Times New Roman"/>
          <w:iCs/>
          <w:sz w:val="26"/>
          <w:szCs w:val="26"/>
        </w:rPr>
        <w:t xml:space="preserve"> для сообщений о фактах коррупции</w:t>
      </w:r>
      <w:r w:rsidR="00256EF5" w:rsidRPr="00D477C3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F67E04" w:rsidRPr="00D477C3" w:rsidRDefault="00F67E04" w:rsidP="00D47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iCs/>
          <w:sz w:val="26"/>
          <w:szCs w:val="26"/>
        </w:rPr>
        <w:t xml:space="preserve">- в соответствии с требованиями Федерального закона от 02.05.2006 № 59-ФЗ                  «О порядке рассмотрения обращений граждан Российской Федерации»                                      </w:t>
      </w:r>
      <w:r w:rsidR="00DF2A3D" w:rsidRPr="00D477C3">
        <w:rPr>
          <w:rFonts w:ascii="Times New Roman" w:eastAsia="Times New Roman" w:hAnsi="Times New Roman" w:cs="Times New Roman"/>
          <w:iCs/>
          <w:sz w:val="26"/>
          <w:szCs w:val="26"/>
        </w:rPr>
        <w:t>размещен порядок рассмотрения Контрольно-счетной палатой обращений граждан,                а также результаты рассмотрения поступивших обращений;</w:t>
      </w:r>
    </w:p>
    <w:p w:rsidR="000B6318" w:rsidRPr="000D77D3" w:rsidRDefault="00257ECA" w:rsidP="000D7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56EF5" w:rsidRPr="00D477C3">
        <w:rPr>
          <w:rFonts w:ascii="Times New Roman" w:eastAsia="Times New Roman" w:hAnsi="Times New Roman" w:cs="Times New Roman"/>
          <w:sz w:val="26"/>
          <w:szCs w:val="26"/>
        </w:rPr>
        <w:t>в рамках реализации требований Федеральн</w:t>
      </w:r>
      <w:r w:rsidR="00DA16B5" w:rsidRPr="00D477C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256EF5" w:rsidRPr="00D477C3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DA16B5" w:rsidRPr="00D477C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56EF5" w:rsidRPr="00D477C3">
        <w:rPr>
          <w:rFonts w:ascii="Times New Roman" w:eastAsia="Times New Roman" w:hAnsi="Times New Roman" w:cs="Times New Roman"/>
          <w:sz w:val="26"/>
          <w:szCs w:val="26"/>
        </w:rPr>
        <w:t xml:space="preserve"> от 09.02.2009 № 8-ФЗ               «Об обеспечении доступа к информации деятельности государственных органов             и органов местного самоуправления» на 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>официальн</w:t>
      </w:r>
      <w:r w:rsidR="00256EF5" w:rsidRPr="00D477C3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страниц</w:t>
      </w:r>
      <w:r w:rsidR="00256EF5" w:rsidRPr="00D477C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E5557" w:rsidRPr="00D477C3">
        <w:rPr>
          <w:rFonts w:ascii="Times New Roman" w:eastAsia="Times New Roman" w:hAnsi="Times New Roman" w:cs="Times New Roman"/>
          <w:sz w:val="26"/>
          <w:szCs w:val="26"/>
        </w:rPr>
        <w:t xml:space="preserve">Палаты 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>в социальн</w:t>
      </w:r>
      <w:r w:rsidR="006E5557" w:rsidRPr="00D477C3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сет</w:t>
      </w:r>
      <w:r w:rsidR="006E5557" w:rsidRPr="00D477C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«ВКонтакте» </w:t>
      </w:r>
      <w:r w:rsidR="006E5557" w:rsidRPr="00D477C3">
        <w:rPr>
          <w:rFonts w:ascii="Times New Roman" w:eastAsia="Times New Roman" w:hAnsi="Times New Roman" w:cs="Times New Roman"/>
          <w:sz w:val="26"/>
          <w:szCs w:val="26"/>
        </w:rPr>
        <w:t xml:space="preserve">было подготовлено в различных графических программах                      и размещено </w:t>
      </w:r>
      <w:r w:rsidR="006E5557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 w:rsidR="00CD597E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3</w:t>
      </w:r>
      <w:r w:rsidR="006E5557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информационных, официальных, поздравительных и фотографических файлов</w:t>
      </w:r>
      <w:r w:rsidR="006E5557" w:rsidRPr="00D477C3">
        <w:rPr>
          <w:rFonts w:ascii="Times New Roman" w:eastAsia="Times New Roman" w:hAnsi="Times New Roman" w:cs="Times New Roman"/>
          <w:sz w:val="26"/>
          <w:szCs w:val="26"/>
        </w:rPr>
        <w:t>, в том числе предоставленных сотрудниками палаты.</w:t>
      </w:r>
    </w:p>
    <w:p w:rsidR="006E5557" w:rsidRPr="00D477C3" w:rsidRDefault="006E5557" w:rsidP="00483C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b/>
          <w:sz w:val="26"/>
          <w:szCs w:val="26"/>
        </w:rPr>
        <w:t>3.3. Организационная работа</w:t>
      </w:r>
    </w:p>
    <w:p w:rsidR="006E5557" w:rsidRPr="00D477C3" w:rsidRDefault="006E5557" w:rsidP="00D477C3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Методическое обеспечение деятельности Контрольно-счетной палаты </w:t>
      </w:r>
    </w:p>
    <w:p w:rsidR="006E5557" w:rsidRPr="00D477C3" w:rsidRDefault="006E5557" w:rsidP="00D477C3">
      <w:pPr>
        <w:tabs>
          <w:tab w:val="left" w:pos="993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>В целях совершенствования работы по всем направлениям деятельности, а также повышения качества и результативности проводимых контрольных и экспертно-аналитических мероприятий, Контрольно-счетная палата руководствовалась</w:t>
      </w:r>
      <w:r w:rsidR="00066CC2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7</w:t>
      </w:r>
      <w:r w:rsidR="001D4619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стандартами внешнего муниципального финансового контроля</w:t>
      </w:r>
      <w:r w:rsidR="00066CC2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, 2 стандартами организации деятельности</w:t>
      </w:r>
      <w:r w:rsidR="001D4619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 </w:t>
      </w:r>
      <w:r w:rsidR="00066CC2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методическими рекомендациями</w:t>
      </w:r>
      <w:r w:rsidR="00373B5A" w:rsidRPr="00D477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521F7" w:rsidRPr="00D477C3">
        <w:rPr>
          <w:rFonts w:ascii="Times New Roman" w:eastAsia="Times New Roman" w:hAnsi="Times New Roman" w:cs="Times New Roman"/>
          <w:sz w:val="26"/>
          <w:szCs w:val="26"/>
        </w:rPr>
        <w:t>утвержденными</w:t>
      </w:r>
      <w:r w:rsidR="00373B5A" w:rsidRPr="00D477C3">
        <w:rPr>
          <w:rFonts w:ascii="Times New Roman" w:eastAsia="Times New Roman" w:hAnsi="Times New Roman" w:cs="Times New Roman"/>
          <w:sz w:val="26"/>
          <w:szCs w:val="26"/>
        </w:rPr>
        <w:t>до 202</w:t>
      </w:r>
      <w:r w:rsidR="008E2012" w:rsidRPr="00D477C3">
        <w:rPr>
          <w:rFonts w:ascii="Times New Roman" w:eastAsia="Times New Roman" w:hAnsi="Times New Roman" w:cs="Times New Roman"/>
          <w:sz w:val="26"/>
          <w:szCs w:val="26"/>
        </w:rPr>
        <w:t>4</w:t>
      </w:r>
      <w:r w:rsidR="00373B5A"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6E5557" w:rsidRPr="00ED531B" w:rsidRDefault="00D03F0A" w:rsidP="00D477C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bookmarkStart w:id="90" w:name="_Hlk34380262"/>
      <w:r w:rsidRPr="00D477C3">
        <w:rPr>
          <w:rFonts w:ascii="Times New Roman" w:eastAsia="Times New Roman" w:hAnsi="Times New Roman" w:cs="Times New Roman"/>
          <w:i/>
          <w:sz w:val="26"/>
          <w:szCs w:val="26"/>
        </w:rPr>
        <w:t xml:space="preserve">В целях </w:t>
      </w:r>
      <w:r w:rsidR="006E5557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методического обеспечения Контрольно-счетной палаты в 202</w:t>
      </w:r>
      <w:r w:rsidR="008E2012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4</w:t>
      </w:r>
      <w:r w:rsidR="006E5557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году разработаны</w:t>
      </w:r>
      <w:r w:rsidR="008D2B91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и</w:t>
      </w:r>
      <w:r w:rsidR="008E2012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актуализированы</w:t>
      </w:r>
      <w:r w:rsidR="008D2B91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действующие</w:t>
      </w:r>
      <w:r w:rsidR="003A2711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  <w:r w:rsidR="008E2012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8</w:t>
      </w:r>
      <w:r w:rsidR="003A2711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стандарт</w:t>
      </w:r>
      <w:r w:rsidR="008E2012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ов</w:t>
      </w:r>
      <w:r w:rsidR="003A2711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внешнего муниципального финансового контроля, 1 стандарт организации деятельности</w:t>
      </w:r>
      <w:r w:rsidR="00DA16B5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,</w:t>
      </w:r>
      <w:r w:rsidR="008E2012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          1</w:t>
      </w:r>
      <w:r w:rsidR="006E5557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методическ</w:t>
      </w:r>
      <w:r w:rsidR="00066CC2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ие</w:t>
      </w:r>
      <w:r w:rsidR="006E5557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рекомендаци</w:t>
      </w:r>
      <w:r w:rsidR="00066CC2" w:rsidRPr="00D477C3">
        <w:rPr>
          <w:rFonts w:ascii="Times New Roman" w:eastAsia="Times New Roman" w:hAnsi="Times New Roman" w:cs="Times New Roman"/>
          <w:bCs/>
          <w:i/>
          <w:sz w:val="26"/>
          <w:szCs w:val="26"/>
        </w:rPr>
        <w:t>и</w:t>
      </w:r>
      <w:bookmarkStart w:id="91" w:name="_Hlk62647805"/>
      <w:r w:rsidR="003A4FD5" w:rsidRPr="003A4FD5">
        <w:rPr>
          <w:rFonts w:ascii="Times New Roman" w:eastAsia="Times New Roman" w:hAnsi="Times New Roman" w:cs="Times New Roman"/>
          <w:bCs/>
          <w:iCs/>
          <w:sz w:val="26"/>
          <w:szCs w:val="26"/>
        </w:rPr>
        <w:t>(</w:t>
      </w:r>
      <w:r w:rsidR="00ED531B" w:rsidRPr="00ED531B">
        <w:rPr>
          <w:rFonts w:ascii="Times New Roman" w:eastAsia="Times New Roman" w:hAnsi="Times New Roman" w:cs="Times New Roman"/>
          <w:bCs/>
          <w:iCs/>
          <w:sz w:val="26"/>
          <w:szCs w:val="26"/>
        </w:rPr>
        <w:t>представленныхв Приложении № 2 к настоящему Отчету</w:t>
      </w:r>
      <w:r w:rsidR="003A4FD5">
        <w:rPr>
          <w:rFonts w:ascii="Times New Roman" w:eastAsia="Times New Roman" w:hAnsi="Times New Roman" w:cs="Times New Roman"/>
          <w:bCs/>
          <w:iCs/>
          <w:sz w:val="26"/>
          <w:szCs w:val="26"/>
        </w:rPr>
        <w:t>)</w:t>
      </w:r>
      <w:r w:rsidR="00ED531B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E045DD" w:rsidRPr="00D477C3" w:rsidRDefault="00E045DD" w:rsidP="00D477C3">
      <w:pPr>
        <w:tabs>
          <w:tab w:val="left" w:pos="284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B3099">
        <w:rPr>
          <w:rFonts w:ascii="Times New Roman" w:eastAsia="Times New Roman" w:hAnsi="Times New Roman" w:cs="Times New Roman"/>
          <w:sz w:val="26"/>
          <w:szCs w:val="26"/>
        </w:rPr>
        <w:t xml:space="preserve">Кроме того, сотрудники Палаты в своей деятельности руководствовались </w:t>
      </w:r>
      <w:r w:rsidR="005B3099" w:rsidRPr="005B3099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 w:rsidRPr="005B309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методическими рекомендациями Счетной палаты Российской Федерации и Союза МКСО</w:t>
      </w:r>
      <w:r w:rsidRPr="005B3099">
        <w:rPr>
          <w:rFonts w:ascii="Times New Roman" w:eastAsia="Times New Roman" w:hAnsi="Times New Roman" w:cs="Times New Roman"/>
          <w:sz w:val="26"/>
          <w:szCs w:val="26"/>
        </w:rPr>
        <w:t>, принятыми в 2024 году:</w:t>
      </w:r>
    </w:p>
    <w:p w:rsidR="00FD5941" w:rsidRPr="00D477C3" w:rsidRDefault="007E4695" w:rsidP="00D477C3">
      <w:pPr>
        <w:tabs>
          <w:tab w:val="left" w:pos="284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7" type="#_x0000_t102" style="position:absolute;left:0;text-align:left;margin-left:0;margin-top:2.95pt;width:16.15pt;height:16.55pt;rotation:-923912fd;z-index:251817984;visibility:visibl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GaYQIAANAEAAAOAAAAZHJzL2Uyb0RvYy54bWysVNtuEzEQfUfiHyy/071k06ZRN1WVUoRU&#10;oKLwAY7tzRp8Y+xkU76esbMtW8oTwg/Wjmd8fGbOzF5cHowmewlBOdvS6qSkRFruhLLbln79cvNm&#10;QUmIzAqmnZUtfZCBXq5ev7oY/FLWrndaSCAIYsNy8C3tY/TLogi8l4aFE+elRWfnwLCIJmwLAWxA&#10;dKOLuixPi8GB8OC4DAFPr49Ousr4XSd5/NR1QUaiW4rcYt4h75u0F6sLttwC873iIw32DywMUxYf&#10;fYK6ZpGRHagXUEZxcMF18YQ7U7iuU1zmHDCbqvwjm/ueeZlzweIE/1Sm8P9g+cf9HRAlWlrPKkos&#10;MyjS1S66/DZpmiqVaPBhiZH3/g5SksHfOv49EOvWPbNbeQXghl4ygcRyfPHsQjICXiWb4YMTiM8Q&#10;P1fr0IEh4FCVujybN9Vslo+xLOSQNXp40kgeIuF4WJfzumoo4eiqq7Iu60SwYMuElch5CPGddIak&#10;j5byHeyl+Ky2fcw08wNsfxtilkuMKTPxDdPvjEb190wT5HN6PnbHJKaexjTVfLZ4GTObxszSGhmO&#10;ryLXR465mE4rcaO0zgZsN2sNBCm09Cav8XKYhmlLBix1fVaWOZ9nzjDFKHGt13/DMCri5GllWrpI&#10;UeMsJBnfWpHnIjKlj9/IWVss86OUx5bYOPGAsmYBcbjwN4AF7x38pGTAkWpp+LFjICnR7y22xnnV&#10;NGkGs9HMz2o0YOrZTD3McoRqaaTk+LmOx7ndeUhqplZLJbMutWunYmqDxO/IajRwbHJ3jCOe5nJq&#10;56jfP6LVLwAAAP//AwBQSwMEFAAGAAgAAAAhALfmlV3cAAAABAEAAA8AAABkcnMvZG93bnJldi54&#10;bWxMj8FuwjAQRO+V+AdrkXorTolaNWkcBEg0R1RA4mribZI2Xke2gdCv7/bUnlajGc28LRaj7cUF&#10;fegcKXicJSCQamc6ahQc9puHFxAhajK6d4QKbhhgUU7uCp0bd6V3vOxiI7iEQq4VtDEOuZShbtHq&#10;MHMDEnsfzlsdWfpGGq+vXG57OU+SZ2l1R7zQ6gHXLdZfu7NVEG6f67dNVn1vV9uj39dDdTxUqVL3&#10;03H5CiLiGP/C8IvP6FAy08mdyQTRK+BHooKnDASb6TwFceKbJSDLQv6HL38AAAD//wMAUEsBAi0A&#10;FAAGAAgAAAAhALaDOJL+AAAA4QEAABMAAAAAAAAAAAAAAAAAAAAAAFtDb250ZW50X1R5cGVzXS54&#10;bWxQSwECLQAUAAYACAAAACEAOP0h/9YAAACUAQAACwAAAAAAAAAAAAAAAAAvAQAAX3JlbHMvLnJl&#10;bHNQSwECLQAUAAYACAAAACEAJX4xmmECAADQBAAADgAAAAAAAAAAAAAAAAAuAgAAZHJzL2Uyb0Rv&#10;Yy54bWxQSwECLQAUAAYACAAAACEAt+aVXdwAAAAEAQAADwAAAAAAAAAAAAAAAAC7BAAAZHJzL2Rv&#10;d25yZXYueG1sUEsFBgAAAAAEAAQA8wAAAMQFAAAAAA==&#10;" adj="12841,19410" strokecolor="#00c" strokeweight="1pt"/>
        </w:pict>
      </w:r>
      <w:r w:rsidR="00AD4F6B" w:rsidRPr="00D477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5941" w:rsidRPr="00D477C3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подготовке предложений (рекомендаций) Счетной палаты Российской Федерации и содействию их реализации, утвержденные Коллегией Счетной палаты Российской Федерации 27.06.2023г.(приказ председателя Контрольно-счетной палаты муниципального округа «Ухта» от 08.04.2024 № 14/ПД);</w:t>
      </w:r>
    </w:p>
    <w:p w:rsidR="00FD5941" w:rsidRPr="00D477C3" w:rsidRDefault="007E4695" w:rsidP="00D477C3">
      <w:pPr>
        <w:tabs>
          <w:tab w:val="left" w:pos="284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pict>
          <v:shape id="_x0000_s1046" type="#_x0000_t102" style="position:absolute;left:0;text-align:left;margin-left:0;margin-top:2.95pt;width:16.15pt;height:16.55pt;rotation:-923912fd;z-index:251815936;visibility:visibl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fGpYQIAANAEAAAOAAAAZHJzL2Uyb0RvYy54bWysVNtuEzEQfUfiHyy/071k06ZRN1WVUoRU&#10;oKLwAY7tzRp8Y+xkU76esbMtW8oTwg/Wjmd8fGbOzF5cHowmewlBOdvS6qSkRFruhLLbln79cvNm&#10;QUmIzAqmnZUtfZCBXq5ev7oY/FLWrndaSCAIYsNy8C3tY/TLogi8l4aFE+elRWfnwLCIJmwLAWxA&#10;dKOLuixPi8GB8OC4DAFPr49Ousr4XSd5/NR1QUaiW4rcYt4h75u0F6sLttwC873iIw32DywMUxYf&#10;fYK6ZpGRHagXUEZxcMF18YQ7U7iuU1zmHDCbqvwjm/ueeZlzweIE/1Sm8P9g+cf9HRAlWlrPzimx&#10;zKBIV7vo8tukaapUosGHJUbe+ztISQZ/6/j3QKxb98xu5RWAG3rJBBLL8cWzC8kIeJVshg9OID5D&#10;/FytQweGgENV6vJs3lSzWT7GspBD1ujhSSN5iITjYV3O66qhhKOrrsq6rBPBgi0TViLnIcR30hmS&#10;PlrKd7CX4rPa9jHTzA+w/W2IWS4xpszEt4qSzmhUf880QT6n52N3TGLqaUxTzWeLlzGzacwsrZHh&#10;+CpyfeSYi+m0EjdK62zAdrPWQJBCS2/yGi+HaZi2ZMBS12dlmfN55gxTjBLXev03DKMiTp5WpqWL&#10;FDXOQpLxrRV5LiJT+viNnLXFMj9KeWyJjRMPKGsWEIcLfwNY8N7BT0oGHKmWhh87BpIS/d5ia5xX&#10;TZNmMBvN/KxGA6aezdTDLEeolkZKjp/reJzbnYekZmq1VDLrUrt2KqY2SPyOrEYDxyZ3xzjiaS6n&#10;do76/SNa/QIAAP//AwBQSwMEFAAGAAgAAAAhALfmlV3cAAAABAEAAA8AAABkcnMvZG93bnJldi54&#10;bWxMj8FuwjAQRO+V+AdrkXorTolaNWkcBEg0R1RA4mribZI2Xke2gdCv7/bUnlajGc28LRaj7cUF&#10;fegcKXicJSCQamc6ahQc9puHFxAhajK6d4QKbhhgUU7uCp0bd6V3vOxiI7iEQq4VtDEOuZShbtHq&#10;MHMDEnsfzlsdWfpGGq+vXG57OU+SZ2l1R7zQ6gHXLdZfu7NVEG6f67dNVn1vV9uj39dDdTxUqVL3&#10;03H5CiLiGP/C8IvP6FAy08mdyQTRK+BHooKnDASb6TwFceKbJSDLQv6HL38AAAD//wMAUEsBAi0A&#10;FAAGAAgAAAAhALaDOJL+AAAA4QEAABMAAAAAAAAAAAAAAAAAAAAAAFtDb250ZW50X1R5cGVzXS54&#10;bWxQSwECLQAUAAYACAAAACEAOP0h/9YAAACUAQAACwAAAAAAAAAAAAAAAAAvAQAAX3JlbHMvLnJl&#10;bHNQSwECLQAUAAYACAAAACEAPOnxqWECAADQBAAADgAAAAAAAAAAAAAAAAAuAgAAZHJzL2Uyb0Rv&#10;Yy54bWxQSwECLQAUAAYACAAAACEAt+aVXdwAAAAEAQAADwAAAAAAAAAAAAAAAAC7BAAAZHJzL2Rv&#10;d25yZXYueG1sUEsFBgAAAAAEAAQA8wAAAMQFAAAAAA==&#10;" adj="12841,19410" strokecolor="#00c" strokeweight="1pt"/>
        </w:pict>
      </w:r>
      <w:r w:rsidR="00FD5941" w:rsidRPr="00D477C3">
        <w:rPr>
          <w:rFonts w:ascii="Times New Roman" w:eastAsia="Times New Roman" w:hAnsi="Times New Roman" w:cs="Times New Roman"/>
          <w:sz w:val="26"/>
          <w:szCs w:val="26"/>
        </w:rPr>
        <w:t>- Методические рекомендации по выявлению и оценкекоррупционных рисков             в ходе проведения контрольных и экспертно-аналитических мероприятий, утвержденные Коллегией Счетной палаты Российской Федерации, протокол                      от 11.10.2023 № 57К (1662) (приказ председателя Контрольно-счетной палаты муниципального округа «Ухта» от 08.04.2024 № 15/ПД);</w:t>
      </w:r>
    </w:p>
    <w:p w:rsidR="005727ED" w:rsidRPr="00D477C3" w:rsidRDefault="007E4695" w:rsidP="00D477C3">
      <w:pPr>
        <w:tabs>
          <w:tab w:val="left" w:pos="284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5" type="#_x0000_t102" style="position:absolute;left:0;text-align:left;margin-left:0;margin-top:2.95pt;width:16.15pt;height:16.55pt;rotation:-923912fd;z-index:251813888;visibility:visibl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BWYQIAANAEAAAOAAAAZHJzL2Uyb0RvYy54bWysVNtuEzEQfUfiHyy/071k06ZRN1WVUoRU&#10;oKLwAY7tzRp8Y+xkU76esbMtW8oTwg/Wjmd8fObMzF5cHowmewlBOdvS6qSkRFruhLLbln79cvNm&#10;QUmIzAqmnZUtfZCBXq5ev7oY/FLWrndaSCAIYsNy8C3tY/TLogi8l4aFE+elRWfnwLCIJmwLAWxA&#10;dKOLuixPi8GB8OC4DAFPr49Ousr4XSd5/NR1QUaiW4rcYt4h75u0F6sLttwC873iIw32DywMUxYf&#10;fYK6ZpGRHagXUEZxcMF18YQ7U7iuU1zmHDCbqvwjm/ueeZlzQXGCf5Ip/D9Y/nF/B0SJltYN6mOZ&#10;wSJd7aLLb5OmqZJEgw9LjLz3d5CSDP7W8e+BWLfumd3KKwA39JIJJJbji2cXkhHwKtkMH5xAfIb4&#10;Wa1DB4aAw6rU5dm8qWazfIyykEOu0cNTjeQhEo6HdTmvq4YSjq66KuuyTgQLtkxYiZyHEN9JZ0j6&#10;aCnfwV6Kz2rbx0wzP8D2tyHmcokxZSa+VZR0RmP190wT5HN6PnbHJKaexjTVfLZ4GTObxszSGhmO&#10;ryLXR45ZTKeVuFFaZwO2m7UGghRaepPXeDlMw7QlA0pdn5VlzueZM0wxSlzr9d8wjIo4eVqZli5S&#10;1DgLqYxvrchzEZnSx2/krC3K/FjKY0tsnHjAsuYCYvPgbwAF7x38pGTAkWpp+LFjICnR7y22xnnV&#10;pB6L2WjmZzUaMPVsph5mOUK1NFJy/FzH49zuPKRqplZLklmX2rVTMbVB4ndkNRo4Nrk7xhFPczm1&#10;c9TvH9HqFwAAAP//AwBQSwMEFAAGAAgAAAAhALfmlV3cAAAABAEAAA8AAABkcnMvZG93bnJldi54&#10;bWxMj8FuwjAQRO+V+AdrkXorTolaNWkcBEg0R1RA4mribZI2Xke2gdCv7/bUnlajGc28LRaj7cUF&#10;fegcKXicJSCQamc6ahQc9puHFxAhajK6d4QKbhhgUU7uCp0bd6V3vOxiI7iEQq4VtDEOuZShbtHq&#10;MHMDEnsfzlsdWfpGGq+vXG57OU+SZ2l1R7zQ6gHXLdZfu7NVEG6f67dNVn1vV9uj39dDdTxUqVL3&#10;03H5CiLiGP/C8IvP6FAy08mdyQTRK+BHooKnDASb6TwFceKbJSDLQv6HL38AAAD//wMAUEsBAi0A&#10;FAAGAAgAAAAhALaDOJL+AAAA4QEAABMAAAAAAAAAAAAAAAAAAAAAAFtDb250ZW50X1R5cGVzXS54&#10;bWxQSwECLQAUAAYACAAAACEAOP0h/9YAAACUAQAACwAAAAAAAAAAAAAAAAAvAQAAX3JlbHMvLnJl&#10;bHNQSwECLQAUAAYACAAAACEA0sxAVmECAADQBAAADgAAAAAAAAAAAAAAAAAuAgAAZHJzL2Uyb0Rv&#10;Yy54bWxQSwECLQAUAAYACAAAACEAt+aVXdwAAAAEAQAADwAAAAAAAAAAAAAAAAC7BAAAZHJzL2Rv&#10;d25yZXYueG1sUEsFBgAAAAAEAAQA8wAAAMQFAAAAAA==&#10;" adj="12841,19410" strokecolor="#00c" strokeweight="1pt"/>
        </w:pict>
      </w:r>
      <w:r w:rsidR="005727ED" w:rsidRPr="00D477C3">
        <w:rPr>
          <w:rFonts w:ascii="Times New Roman" w:eastAsia="Times New Roman" w:hAnsi="Times New Roman" w:cs="Times New Roman"/>
          <w:sz w:val="26"/>
          <w:szCs w:val="26"/>
        </w:rPr>
        <w:t>- Методические рекомендации по теме единого общероссийского мероприятия на 2024 год «Контроль бюджетных расходов на озеленение и содержание зеленых насаждений, анализ достигнутых результатов» (приказ председателя Контрольно-счетной палаты муниципального округа «Ухта» от 08.04.2024 № 1</w:t>
      </w:r>
      <w:r w:rsidR="00FD5941" w:rsidRPr="00D477C3">
        <w:rPr>
          <w:rFonts w:ascii="Times New Roman" w:eastAsia="Times New Roman" w:hAnsi="Times New Roman" w:cs="Times New Roman"/>
          <w:sz w:val="26"/>
          <w:szCs w:val="26"/>
        </w:rPr>
        <w:t>6</w:t>
      </w:r>
      <w:r w:rsidR="005727ED" w:rsidRPr="00D477C3">
        <w:rPr>
          <w:rFonts w:ascii="Times New Roman" w:eastAsia="Times New Roman" w:hAnsi="Times New Roman" w:cs="Times New Roman"/>
          <w:sz w:val="26"/>
          <w:szCs w:val="26"/>
        </w:rPr>
        <w:t>/ПД);</w:t>
      </w:r>
    </w:p>
    <w:p w:rsidR="005727ED" w:rsidRPr="00D477C3" w:rsidRDefault="007E4695" w:rsidP="00D477C3">
      <w:pPr>
        <w:tabs>
          <w:tab w:val="left" w:pos="284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AutoShape 441" o:spid="_x0000_s1044" type="#_x0000_t102" style="position:absolute;left:0;text-align:left;margin-left:0;margin-top:2.95pt;width:16.15pt;height:16.55pt;rotation:-923912fd;z-index:251809792;visibility:visibl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AFYQIAANAEAAAOAAAAZHJzL2Uyb0RvYy54bWysVG1v0zAQ/o7Ef7D8nSVx062rlk5TRxHS&#10;gInBD3BtpzH4DdttWn49ZycbGeMTwh+snO/8+Ll77nJ1fdQKHYQP0poGV2clRsIwy6XZNfjrl82b&#10;BUYhUsOpskY0+CQCvl69fnXVu6UgtrOKC48AxIRl7xrcxeiWRRFYJzQNZ9YJA87Wek0jmH5XcE97&#10;QNeqIGV5XvTWc+ctEyHA6e3gxKuM37aCxU9tG0REqsHALebd532b9mJ1RZc7T10n2UiD/gMLTaWB&#10;R5+gbmmkaO/lCygtmbfBtvGMWV3YtpVM5Bwgm6r8I5uHjjqRc4HiBPdUpvD/YNnHw71HkjeYkEuM&#10;DNUg0s0+2vw2qusqlah3YQmRD+7epySDu7Pse0DGrjtqduLGe9t3gnIgluOLZxeSEeAq2vYfLAd8&#10;Cvi5WsfWa+QtqELKi3ldzWb5GMqCjlmj05NG4hgRg0NSzklVY8TARaqSlCQRLOgyYSVyzof4TliN&#10;0keD2d4fBP8sd13MNPMD9HAXYpaLjylT/q3CqNUK1D9QhYDP+eXYHZMYMo2pq/ls8TJmNo2ZpTUy&#10;HF8Fro8cczGtknwjlcqG323XyiOg0OBNXuPlMA1TBvVQanJRljmfZ84wxShhrdd/w9AywuQpqRu8&#10;SFHjLCQZ3xqe5yJSqYZv4KwMlPlRyqEltpafQNYsIAwX/Aag4J31PzHqYaQaHH7sqRcYqfcGWuOy&#10;qus0g9mo5xcEDD/1bKceahhANThiNHyu4zC3e+eTmqnVUsmMTe3aypjaIPEbWI0GjE3ujnHE01xO&#10;7Rz1+0e0+gUAAP//AwBQSwMEFAAGAAgAAAAhALfmlV3cAAAABAEAAA8AAABkcnMvZG93bnJldi54&#10;bWxMj8FuwjAQRO+V+AdrkXorTolaNWkcBEg0R1RA4mribZI2Xke2gdCv7/bUnlajGc28LRaj7cUF&#10;fegcKXicJSCQamc6ahQc9puHFxAhajK6d4QKbhhgUU7uCp0bd6V3vOxiI7iEQq4VtDEOuZShbtHq&#10;MHMDEnsfzlsdWfpGGq+vXG57OU+SZ2l1R7zQ6gHXLdZfu7NVEG6f67dNVn1vV9uj39dDdTxUqVL3&#10;03H5CiLiGP/C8IvP6FAy08mdyQTRK+BHooKnDASb6TwFceKbJSDLQv6HL38AAAD//wMAUEsBAi0A&#10;FAAGAAgAAAAhALaDOJL+AAAA4QEAABMAAAAAAAAAAAAAAAAAAAAAAFtDb250ZW50X1R5cGVzXS54&#10;bWxQSwECLQAUAAYACAAAACEAOP0h/9YAAACUAQAACwAAAAAAAAAAAAAAAAAvAQAAX3JlbHMvLnJl&#10;bHNQSwECLQAUAAYACAAAACEATgZwBWECAADQBAAADgAAAAAAAAAAAAAAAAAuAgAAZHJzL2Uyb0Rv&#10;Yy54bWxQSwECLQAUAAYACAAAACEAt+aVXdwAAAAEAQAADwAAAAAAAAAAAAAAAAC7BAAAZHJzL2Rv&#10;d25yZXYueG1sUEsFBgAAAAAEAAQA8wAAAMQFAAAAAA==&#10;" adj="12841,19410" strokecolor="#00c" strokeweight="1pt"/>
        </w:pict>
      </w:r>
      <w:r w:rsidR="005727ED" w:rsidRPr="00D477C3">
        <w:rPr>
          <w:rFonts w:ascii="Times New Roman" w:eastAsia="Times New Roman" w:hAnsi="Times New Roman" w:cs="Times New Roman"/>
          <w:sz w:val="26"/>
          <w:szCs w:val="26"/>
        </w:rPr>
        <w:t>- Методические рекомендации (модельные) «Осуществление производства по делам об административных правонарушениях», утвержденные решением Президиума Союза МКСО (протокол от 18.09.2024 №5 (100), п.9.2) (приказ председателя Контрольно-счетной палаты муниципального округа «Ухта» от 08.10.2024 № 29/ПД).</w:t>
      </w:r>
    </w:p>
    <w:bookmarkEnd w:id="90"/>
    <w:bookmarkEnd w:id="91"/>
    <w:p w:rsidR="006E5557" w:rsidRPr="00D477C3" w:rsidRDefault="006E5557" w:rsidP="00D477C3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b/>
          <w:i/>
          <w:sz w:val="26"/>
          <w:szCs w:val="26"/>
        </w:rPr>
        <w:t>Текущая (</w:t>
      </w:r>
      <w:r w:rsidR="00051272" w:rsidRPr="00D477C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организационно-распорядительная, регистрационно-учетная,кадровая, финансово-хозяйственная </w:t>
      </w:r>
      <w:r w:rsidRPr="00D477C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 т.п.) деятельность </w:t>
      </w:r>
      <w:r w:rsidR="004C1102" w:rsidRPr="00D477C3">
        <w:rPr>
          <w:rFonts w:ascii="Times New Roman" w:eastAsia="Times New Roman" w:hAnsi="Times New Roman" w:cs="Times New Roman"/>
          <w:b/>
          <w:i/>
          <w:sz w:val="26"/>
          <w:szCs w:val="26"/>
        </w:rPr>
        <w:t>Контрольно-счетной палаты</w:t>
      </w:r>
      <w:r w:rsidRPr="00D477C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 202</w:t>
      </w:r>
      <w:r w:rsidR="00525873" w:rsidRPr="00D477C3">
        <w:rPr>
          <w:rFonts w:ascii="Times New Roman" w:eastAsia="Times New Roman" w:hAnsi="Times New Roman" w:cs="Times New Roman"/>
          <w:b/>
          <w:i/>
          <w:sz w:val="26"/>
          <w:szCs w:val="26"/>
        </w:rPr>
        <w:t>4</w:t>
      </w:r>
      <w:r w:rsidRPr="00D477C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</w:t>
      </w:r>
    </w:p>
    <w:p w:rsidR="00D3656A" w:rsidRPr="00D477C3" w:rsidRDefault="006E5557" w:rsidP="00D477C3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>В рамках организации деятельности Контрольно-счетной палаты, а также в связис необходимостью приведения внутренних положений (инструкций</w:t>
      </w:r>
      <w:r w:rsidR="00650D7F" w:rsidRPr="00D477C3">
        <w:rPr>
          <w:rFonts w:ascii="Times New Roman" w:eastAsia="Times New Roman" w:hAnsi="Times New Roman" w:cs="Times New Roman"/>
          <w:sz w:val="26"/>
          <w:szCs w:val="26"/>
        </w:rPr>
        <w:t>, порядков</w:t>
      </w:r>
      <w:r w:rsidR="00EB56D5" w:rsidRPr="00D477C3">
        <w:rPr>
          <w:rFonts w:ascii="Times New Roman" w:eastAsia="Times New Roman" w:hAnsi="Times New Roman" w:cs="Times New Roman"/>
          <w:sz w:val="26"/>
          <w:szCs w:val="26"/>
        </w:rPr>
        <w:t>, перечней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) Палаты в соответствие с действующим законодательством, на протяжении всего отчетного периода проводилась работа по разработке, внесению изменений и дополнений в локальные актыКСП </w:t>
      </w:r>
      <w:r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(в количестве </w:t>
      </w:r>
      <w:r w:rsidR="00051272"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3</w:t>
      </w:r>
      <w:r w:rsidR="00C254F4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Pr="00D477C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684C" w:rsidRPr="00D477C3">
        <w:rPr>
          <w:rFonts w:ascii="Times New Roman" w:eastAsia="Times New Roman" w:hAnsi="Times New Roman" w:cs="Times New Roman"/>
          <w:sz w:val="26"/>
          <w:szCs w:val="26"/>
        </w:rPr>
        <w:t xml:space="preserve">регулирующие </w:t>
      </w:r>
      <w:r w:rsidR="00650D7F" w:rsidRPr="00D477C3">
        <w:rPr>
          <w:rFonts w:ascii="Times New Roman" w:eastAsia="Times New Roman" w:hAnsi="Times New Roman" w:cs="Times New Roman"/>
          <w:sz w:val="26"/>
          <w:szCs w:val="26"/>
        </w:rPr>
        <w:t xml:space="preserve">вопросы в области </w:t>
      </w:r>
      <w:r w:rsidR="0025684C" w:rsidRPr="00D477C3">
        <w:rPr>
          <w:rFonts w:ascii="Times New Roman" w:eastAsia="Times New Roman" w:hAnsi="Times New Roman" w:cs="Times New Roman"/>
          <w:sz w:val="26"/>
          <w:szCs w:val="26"/>
        </w:rPr>
        <w:t>трудовы</w:t>
      </w:r>
      <w:r w:rsidR="00650D7F" w:rsidRPr="00D477C3"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  <w:r w:rsidR="0025684C" w:rsidRPr="00D477C3">
        <w:rPr>
          <w:rFonts w:ascii="Times New Roman" w:eastAsia="Times New Roman" w:hAnsi="Times New Roman" w:cs="Times New Roman"/>
          <w:sz w:val="26"/>
          <w:szCs w:val="26"/>
        </w:rPr>
        <w:t>отношени</w:t>
      </w:r>
      <w:r w:rsidR="00650D7F" w:rsidRPr="00D477C3">
        <w:rPr>
          <w:rFonts w:ascii="Times New Roman" w:eastAsia="Times New Roman" w:hAnsi="Times New Roman" w:cs="Times New Roman"/>
          <w:sz w:val="26"/>
          <w:szCs w:val="26"/>
        </w:rPr>
        <w:t>й</w:t>
      </w:r>
      <w:r w:rsidR="0025684C" w:rsidRPr="00D477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50D7F" w:rsidRPr="00D477C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службы,противодействия коррупции и т.д. (Реестр локальных актов, </w:t>
      </w:r>
      <w:r w:rsidR="00051272" w:rsidRPr="00D477C3">
        <w:rPr>
          <w:rFonts w:ascii="Times New Roman" w:eastAsia="Times New Roman" w:hAnsi="Times New Roman" w:cs="Times New Roman"/>
          <w:sz w:val="26"/>
          <w:szCs w:val="26"/>
        </w:rPr>
        <w:t>разработанных (актуализированных) и утвержденных</w:t>
      </w:r>
      <w:r w:rsidR="00650D7F" w:rsidRPr="00D477C3">
        <w:rPr>
          <w:rFonts w:ascii="Times New Roman" w:eastAsia="Times New Roman" w:hAnsi="Times New Roman" w:cs="Times New Roman"/>
          <w:sz w:val="26"/>
          <w:szCs w:val="26"/>
        </w:rPr>
        <w:t xml:space="preserve"> Контрольно-счетной палатой в 2024 году представлен в Приложении № </w:t>
      </w:r>
      <w:r w:rsidR="00ED531B">
        <w:rPr>
          <w:rFonts w:ascii="Times New Roman" w:eastAsia="Times New Roman" w:hAnsi="Times New Roman" w:cs="Times New Roman"/>
          <w:sz w:val="26"/>
          <w:szCs w:val="26"/>
        </w:rPr>
        <w:t>3</w:t>
      </w:r>
      <w:r w:rsidR="00650D7F" w:rsidRPr="00D477C3">
        <w:rPr>
          <w:rFonts w:ascii="Times New Roman" w:eastAsia="Times New Roman" w:hAnsi="Times New Roman" w:cs="Times New Roman"/>
          <w:sz w:val="26"/>
          <w:szCs w:val="26"/>
        </w:rPr>
        <w:t>к настоящему Отчету).</w:t>
      </w:r>
    </w:p>
    <w:p w:rsidR="006E5557" w:rsidRPr="00D477C3" w:rsidRDefault="006E5557" w:rsidP="00D477C3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требований действующего законодательства Российской Федерации о противодействии коррупции в Контрольно-счетной палате были проведены </w:t>
      </w:r>
      <w:r w:rsidR="00ED531B" w:rsidRPr="00ED531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3 </w:t>
      </w:r>
      <w:r w:rsidRPr="00ED531B">
        <w:rPr>
          <w:rFonts w:ascii="Times New Roman" w:eastAsia="Times New Roman" w:hAnsi="Times New Roman" w:cs="Times New Roman"/>
          <w:i/>
          <w:iCs/>
          <w:sz w:val="26"/>
          <w:szCs w:val="26"/>
        </w:rPr>
        <w:t>мероприятия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E5557" w:rsidRPr="00D477C3" w:rsidRDefault="006E5557" w:rsidP="00D477C3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77230" w:rsidRPr="00D477C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>организации работы по представлению муниципальными служащими Палаты сведений о доходах, расходах, об имуществе и обязательствах имущественного характера;</w:t>
      </w:r>
    </w:p>
    <w:p w:rsidR="006E5557" w:rsidRPr="00D477C3" w:rsidRDefault="006E5557" w:rsidP="00D477C3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77230" w:rsidRPr="00D477C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>проведению внутреннего мониторинга (проверки) сведений о доходах, расходах, об имуществе и обязательствах имущественного характера, представленных муниципальными служащими Палаты</w:t>
      </w:r>
      <w:r w:rsidR="00377230" w:rsidRPr="00D477C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77230" w:rsidRPr="00D477C3" w:rsidRDefault="00377230" w:rsidP="00D477C3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- по проведению оценки коррупционных рисков в деятельности Контрольно-счетной палаты (приняты:Положение об оценке коррупционных рисков; </w:t>
      </w:r>
      <w:r w:rsidR="0025684C" w:rsidRPr="00D477C3">
        <w:rPr>
          <w:rFonts w:ascii="Times New Roman" w:eastAsia="Times New Roman" w:hAnsi="Times New Roman" w:cs="Times New Roman"/>
          <w:sz w:val="26"/>
          <w:szCs w:val="26"/>
        </w:rPr>
        <w:t xml:space="preserve">Карта коррупционных рисков; 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>Перечень коррупционно-опасных функций; Перечень должностей, замещение которых связано с коррупционными рисками</w:t>
      </w:r>
      <w:r w:rsidR="0025684C" w:rsidRPr="00D477C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317B4" w:rsidRDefault="006E5557" w:rsidP="00D477C3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>Кроме того, в 202</w:t>
      </w:r>
      <w:r w:rsidR="00525873" w:rsidRPr="00D477C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году Контрольно-счетной палатой, как одним из исполнителей программы, реализовывались мероприятия, предусмотренные региональной программой «Противодействие коррупции в Республике Коми (2021-2024 годы)», утвержденной </w:t>
      </w:r>
      <w:hyperlink r:id="rId35" w:history="1">
        <w:r w:rsidRPr="00D477C3">
          <w:rPr>
            <w:rFonts w:ascii="Times New Roman" w:eastAsia="Times New Roman" w:hAnsi="Times New Roman" w:cs="Times New Roman"/>
            <w:sz w:val="26"/>
            <w:szCs w:val="26"/>
          </w:rPr>
          <w:t>Указ</w:t>
        </w:r>
      </w:hyperlink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ом Главы Республики Коми от 16.09.2021 </w:t>
      </w:r>
      <w:r w:rsidR="00AC18C7" w:rsidRPr="00D477C3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 111 «Об утверждении региональной программы».</w:t>
      </w:r>
    </w:p>
    <w:p w:rsidR="006E5557" w:rsidRDefault="00EB70BD" w:rsidP="005745AE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483CEE">
        <w:rPr>
          <w:rFonts w:ascii="Times New Roman" w:eastAsia="Times New Roman" w:hAnsi="Times New Roman" w:cs="Times New Roman"/>
          <w:sz w:val="26"/>
          <w:szCs w:val="26"/>
        </w:rPr>
        <w:t xml:space="preserve">сновные направления деятельности Контрольно-счетной палаты в 2025 году сформированы в соответствии с задачами и полномочиями, возложенными Бюджетным кодексом Российской Федерации,Федеральными законами «Об общих принципах организации и деятельности контрольно-счетных органов субъектов </w:t>
      </w:r>
      <w:r w:rsidR="00483CEE">
        <w:rPr>
          <w:rFonts w:ascii="Times New Roman" w:eastAsia="Times New Roman" w:hAnsi="Times New Roman" w:cs="Times New Roman"/>
          <w:sz w:val="26"/>
          <w:szCs w:val="26"/>
        </w:rPr>
        <w:lastRenderedPageBreak/>
        <w:t>Российской Федерации</w:t>
      </w:r>
      <w:r w:rsidR="00A328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32816" w:rsidRPr="00A32816">
        <w:rPr>
          <w:rFonts w:ascii="Times New Roman" w:eastAsia="Times New Roman" w:hAnsi="Times New Roman" w:cs="Times New Roman"/>
          <w:sz w:val="26"/>
          <w:szCs w:val="26"/>
        </w:rPr>
        <w:t>федеральных территорий и муниципальных образований», «О контрактной</w:t>
      </w:r>
      <w:r w:rsidR="00A32816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A32816" w:rsidRPr="00A32816">
        <w:rPr>
          <w:rFonts w:ascii="Times New Roman" w:eastAsia="Times New Roman" w:hAnsi="Times New Roman" w:cs="Times New Roman"/>
          <w:sz w:val="26"/>
          <w:szCs w:val="26"/>
        </w:rPr>
        <w:t xml:space="preserve">истеме в сфере закупок товаров, работ, услуг для обеспечения государственных </w:t>
      </w:r>
      <w:r w:rsidR="00A3281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A32816" w:rsidRPr="00A32816">
        <w:rPr>
          <w:rFonts w:ascii="Times New Roman" w:eastAsia="Times New Roman" w:hAnsi="Times New Roman" w:cs="Times New Roman"/>
          <w:sz w:val="26"/>
          <w:szCs w:val="26"/>
        </w:rPr>
        <w:t>муниципальных нужд», «О стратегическом планировании в Российской Федерации»,Кодексом Российской Федерации об административных правонарушениях,</w:t>
      </w:r>
      <w:r w:rsidR="00A32816">
        <w:rPr>
          <w:rFonts w:ascii="Times New Roman" w:eastAsia="Times New Roman" w:hAnsi="Times New Roman" w:cs="Times New Roman"/>
          <w:sz w:val="26"/>
          <w:szCs w:val="26"/>
        </w:rPr>
        <w:t xml:space="preserve"> иными нормативно-правовыми актами Республики Коми и муниципального округа «Ухта»</w:t>
      </w:r>
      <w:r w:rsidR="005745A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45AE" w:rsidRDefault="005745AE" w:rsidP="005745AE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745AE">
        <w:rPr>
          <w:rFonts w:ascii="Times New Roman" w:eastAsia="Times New Roman" w:hAnsi="Times New Roman" w:cs="Times New Roman"/>
          <w:sz w:val="26"/>
          <w:szCs w:val="26"/>
        </w:rPr>
        <w:t>Деятельность Контрольно-счетной палаты в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745AE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будет </w:t>
      </w:r>
      <w:r w:rsidRPr="005745AE">
        <w:rPr>
          <w:rFonts w:ascii="Times New Roman" w:eastAsia="Times New Roman" w:hAnsi="Times New Roman" w:cs="Times New Roman"/>
          <w:sz w:val="26"/>
          <w:szCs w:val="26"/>
        </w:rPr>
        <w:t>направлена навыявление рисков нарушения законодательства, формирование результативныхи действенных мер по их предотвращению и пресечению.</w:t>
      </w:r>
    </w:p>
    <w:p w:rsidR="005745AE" w:rsidRPr="00D477C3" w:rsidRDefault="005745AE" w:rsidP="005745AE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745AE">
        <w:rPr>
          <w:rFonts w:ascii="Times New Roman" w:eastAsia="Times New Roman" w:hAnsi="Times New Roman" w:cs="Times New Roman"/>
          <w:sz w:val="26"/>
          <w:szCs w:val="26"/>
        </w:rPr>
        <w:t>Как и в предыдущие отчетные периоды, основной задачей Контрольно-счетной палаты остается контроль соблюдения принципов законности,эффективности и результативности использования бюджетных средств имуниципальной собственности на всех этапах бюджетного процесса, выработказначимых и исполнимых рекомендаций, которые позволят предотвратитьнарушения и повысить эффективность деятельности объектов контроля иорганов местного самоуправления.</w:t>
      </w:r>
    </w:p>
    <w:p w:rsidR="00DD2799" w:rsidRPr="00D477C3" w:rsidRDefault="00DD2799" w:rsidP="005745A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FC6" w:rsidRPr="00D477C3" w:rsidRDefault="009B5FC6" w:rsidP="00D477C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:rsidR="009B5FC6" w:rsidRPr="00D477C3" w:rsidRDefault="009B5FC6" w:rsidP="00D477C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:rsidR="00C275F1" w:rsidRPr="00D477C3" w:rsidRDefault="00C275F1" w:rsidP="00D477C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</w:p>
    <w:p w:rsidR="00C275F1" w:rsidRPr="00D477C3" w:rsidRDefault="00C275F1" w:rsidP="00D477C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Контрольно-счетной палаты </w:t>
      </w:r>
    </w:p>
    <w:p w:rsidR="00790E1B" w:rsidRPr="00D477C3" w:rsidRDefault="00DA16B5" w:rsidP="00D477C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D477C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275F1" w:rsidRPr="00D477C3">
        <w:rPr>
          <w:rFonts w:ascii="Times New Roman" w:eastAsia="Times New Roman" w:hAnsi="Times New Roman" w:cs="Times New Roman"/>
          <w:sz w:val="26"/>
          <w:szCs w:val="26"/>
        </w:rPr>
        <w:t>униципального округа «Ухта»                                                                      А.В. Бартева</w:t>
      </w:r>
    </w:p>
    <w:p w:rsidR="00C240FE" w:rsidRDefault="00C240FE" w:rsidP="00D477C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7553A8" w:rsidRDefault="007553A8" w:rsidP="00D477C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7553A8" w:rsidRDefault="007553A8" w:rsidP="00D477C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7553A8" w:rsidRDefault="007553A8" w:rsidP="00D477C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63" w:type="dxa"/>
        <w:tblInd w:w="118" w:type="dxa"/>
        <w:tblLook w:val="04A0"/>
      </w:tblPr>
      <w:tblGrid>
        <w:gridCol w:w="9663"/>
      </w:tblGrid>
      <w:tr w:rsidR="003C28AA" w:rsidRPr="003C28AA" w:rsidTr="003B5FF3">
        <w:trPr>
          <w:trHeight w:val="2247"/>
        </w:trPr>
        <w:tc>
          <w:tcPr>
            <w:tcW w:w="9663" w:type="dxa"/>
            <w:tcBorders>
              <w:bottom w:val="nil"/>
            </w:tcBorders>
            <w:shd w:val="clear" w:color="auto" w:fill="auto"/>
            <w:vAlign w:val="center"/>
          </w:tcPr>
          <w:p w:rsidR="003C28AA" w:rsidRPr="003C28AA" w:rsidRDefault="003C28AA" w:rsidP="00C2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Приложение</w:t>
            </w:r>
            <w:r w:rsidR="00C240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№ 1</w:t>
            </w:r>
          </w:p>
          <w:p w:rsidR="003C28AA" w:rsidRPr="003C28AA" w:rsidRDefault="003C28AA" w:rsidP="00C2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 Отчету о деятельности</w:t>
            </w:r>
          </w:p>
          <w:p w:rsidR="003C28AA" w:rsidRPr="003C28AA" w:rsidRDefault="003C28AA" w:rsidP="00C2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Контрольно-счетной палаты</w:t>
            </w:r>
          </w:p>
          <w:p w:rsidR="003C28AA" w:rsidRPr="003C28AA" w:rsidRDefault="003C28AA" w:rsidP="00C2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муниципального округа «Ухта»</w:t>
            </w:r>
          </w:p>
          <w:p w:rsidR="003C28AA" w:rsidRPr="003C28AA" w:rsidRDefault="003C28AA" w:rsidP="00C2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Республики Коми</w:t>
            </w:r>
          </w:p>
          <w:p w:rsidR="003C28AA" w:rsidRPr="003C28AA" w:rsidRDefault="003C28AA" w:rsidP="00C2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 202</w:t>
            </w:r>
            <w:r w:rsidR="00C240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C28AA" w:rsidRPr="003C28AA" w:rsidRDefault="003C28AA" w:rsidP="00BC6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C28AA" w:rsidRPr="00BC67B9" w:rsidRDefault="003C28AA" w:rsidP="00BC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Реестр</w:t>
            </w:r>
          </w:p>
          <w:p w:rsidR="003C28AA" w:rsidRPr="00BC67B9" w:rsidRDefault="00375D7C" w:rsidP="00BC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3C28AA"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оступивших в Контрольно-счетную палату проектов решений</w:t>
            </w:r>
          </w:p>
          <w:p w:rsidR="003C28AA" w:rsidRPr="00BC67B9" w:rsidRDefault="003C28AA" w:rsidP="00BC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Совета муниципального округа «Ухта» и подготовленных Заключений (Информационных писем) по ним</w:t>
            </w:r>
          </w:p>
          <w:p w:rsidR="003C28AA" w:rsidRPr="003C28AA" w:rsidRDefault="003C28AA" w:rsidP="00BC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период с 3</w:t>
            </w:r>
            <w:r w:rsidR="007243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.01.202</w:t>
            </w:r>
            <w:r w:rsidR="00C240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 1</w:t>
            </w:r>
            <w:r w:rsidR="007243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.12.202</w:t>
            </w:r>
            <w:r w:rsidR="00C240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</w:tbl>
    <w:p w:rsidR="003C28AA" w:rsidRPr="003C28AA" w:rsidRDefault="003C28AA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1243"/>
        <w:gridCol w:w="1308"/>
        <w:gridCol w:w="1276"/>
        <w:gridCol w:w="5386"/>
      </w:tblGrid>
      <w:tr w:rsidR="00622FA1" w:rsidTr="00622FA1">
        <w:trPr>
          <w:tblHeader/>
        </w:trPr>
        <w:tc>
          <w:tcPr>
            <w:tcW w:w="534" w:type="dxa"/>
            <w:vAlign w:val="center"/>
          </w:tcPr>
          <w:p w:rsidR="00622FA1" w:rsidRPr="00AB5538" w:rsidRDefault="00622FA1" w:rsidP="00622FA1">
            <w:pPr>
              <w:ind w:left="-121" w:right="-7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243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поступления проекта решения в адрес КСП</w:t>
            </w:r>
          </w:p>
        </w:tc>
        <w:tc>
          <w:tcPr>
            <w:tcW w:w="1308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Дата </w:t>
            </w:r>
          </w:p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исх. номер</w:t>
            </w:r>
          </w:p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итогового документа КСП по проекту решения</w:t>
            </w:r>
          </w:p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номер</w:t>
            </w:r>
          </w:p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решения, принятого Советом муниципального округа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Ухта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386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итогового документа,</w:t>
            </w:r>
          </w:p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подготовлен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ого Контрольно-счетной палатой </w:t>
            </w:r>
          </w:p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проекту решения 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Ухта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622FA1" w:rsidTr="00622FA1">
        <w:trPr>
          <w:tblHeader/>
        </w:trPr>
        <w:tc>
          <w:tcPr>
            <w:tcW w:w="534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3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08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86" w:type="dxa"/>
            <w:vAlign w:val="center"/>
          </w:tcPr>
          <w:p w:rsidR="00622FA1" w:rsidRPr="00AB5538" w:rsidRDefault="00622FA1" w:rsidP="00622F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30.01.2024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02.02.2024   № 05-01/1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291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26.10.2023 № 245 «Об утверждении Прогнозного плана приватизации муниципального имущества МОГО «Ухта» на 2024 год и плановый период 2025-2026 годов»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27.02.2024    </w:t>
            </w: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 02-20/4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Проект </w:t>
            </w: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отозван (новая редакция проекта решения)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Совета муниципального округа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20.11.2014 № 331 «Об установлении налога на имущество физических лиц на территории МОГО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14.02.2024, 28.02.2024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27.02.2024    № 02-20/6, 04.03.2024   № 02-20/9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 № 286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09.10.2009 № 359 «Об учреждении Финансового управления администрации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27.02.2024    № 02-20/5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Проект отозван (новая редакция проекта решения)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21.11.2006 № 24 «Об установлении земельного налога»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04.03.2024    № 02-20/8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 № 282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Устав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28.02.2024, 07.03.2024, </w:t>
            </w: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12.03.2024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05.03.2024   № 02-20/17, 12.03.2024    № 02-20/22, 13.03.2024    № 02-20/23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296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увековечивании памяти выдающихся деятелей, заслуженных лиц, исторических событий и памятных дат в муниципальном округе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05.03.2024   № 05-01/5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292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недвижимого имущества, предлагаемого к передаче в государственную собственность Республики Коми из собственности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05.03.2024   № 05-01/6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283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создании муниципального дорожного фонда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04.03.2024     № 05-01/3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 № 284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установлении ставок земельного налога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04.03.2024   № 05-01/2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285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установлении ставок налога на имущество физических лиц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05.03.2024   № 02-20/15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298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обращения за пенсией за выслугу лет, ее назначения и выплаты лицу, замещавшему муниципальную должность в муниципальном округе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05.03.2024   № 02-20/16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299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установлении Порядка компенсации расходов на оплату проезда к месту использования отпуска и обратно муниципальным служащим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05.03.2024   № 02-20/13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обращении в Государственный Совет Республики Коми по вопросу установления порядка осуществления деятельности по обращению с животными без владельцев и определения перечня мероприятий при осуществлении такой деятельности на территории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05.03.2024   № 02-20/18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295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увековечивании памяти Героя Республики Коми Хлобыстова Анатолия Максимовича»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04.03.2024    № 05-01/4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  № 287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14.05.2008 № 174 «Об утверждении Порядка ведения бюджетного процесса в муниципальном округе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Экспертиза </w:t>
            </w: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не 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14.03.2024     </w:t>
            </w: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 297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 рассмотрении отчета о реализации программы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«Противодействие коррупции в муниципальном образовании городского округа «Ухта» (2021-2024 годы) за 2023 год»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06.03.2024   № 05-01/7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290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социальной поддержке специалистов муниципальных учреждений муниципального округа «Ухта» и муниципальных образовательных организаций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  № 293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«Об утверждении Порядка управления и распоряжения жилищным фондом, находящимся в собственности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06.03.2024   № 05-01/8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294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недвижимого имущества, принимаемого в собственность муниципального округа «Ухта» Республики Коми из государственной собственности Российской Федерации»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300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«Об утверждении Положения о муниципальном жилищном контроле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14.03.2024     № 289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«О некоторых вопросах по внесению, рассмотрению и реализации инициативных проектов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10.04.2024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14.04.2024    № 05-01/9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25.03.2024      № 304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недвижимого имущества, принимаемого в собственность муниципального округа «Ухта» Республики Коми из государственной собственности Российской Федерации»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10.04.2024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15.04.2024     № 02-20/25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25.03.2024      № 307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муниципальном земельном контроле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12.04.2024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14.04.2024    № 05-01/11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25.03.2024      № 308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перевозке отдельной категории граждан на дачных автобусных маршрутах в установленных границах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12.04.2024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14.04.2024    № 05-01/10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25.03.2024      № 301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награждении Знаком отличия «За заслуги перед Ухтой»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15.04.2024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25.03.2024      № 303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«Об утверждении положения о порядке определения размера платы за право размещения нестационарных торговых объектов и объектов оказания услуг, расположенных на территории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18.04.2024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Экспертиза не </w:t>
            </w: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25.03.2024      № 305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«Об утверждении порядка организации и проведения публичных слушаний, общественных обсуждений на территории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18.04.2024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25.03.2024      № 306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«Об отмене решения Совета МОГО «Ухта» от 21.02.2012 № 108 «О порядке опубликования (обнародования) правовых актов МОГО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02.05.2024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03.05.2024     № 05-01/12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04.06.2024      № 314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освобождении МУП «Ухтаводоканал» муниципального округа «Ухта» Республики Коми от перечисления части прибыли за 2023 год»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02.05.2024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07.05.2024    № 05-01/13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04.06.2024       № 310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отчета об исполнении бюджета МОГО «Ухта» за 2023 год»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23.05.2024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28.05.2024     № 02-20/34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04.06.2024       № 313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трехсторонней комиссии по урегулированию социально-трудовых отношений на территории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23.05.2024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28.05.2024     № 02-20/35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04.06.2024       № 316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27.09.2017 № 224 «О реализации Указа Главы Республики Коми от 08.08.2017 № 72 «О некоторых вопросах организации деятельности по противодействию коррупции»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23.05.2024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27.05.2024    № 05-01/14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04.06.2024        № 315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принятия найденных вещей в муниципальную собственность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23.05.2024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27.05.2024    № 05-01/15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04.06.2024       № 311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оплате труда главы муниципального округа «Ухта» Республики Коми - руководителя администрации»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28.05.2024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03.06.2024    № 02-20/39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04.06.2024      № 309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рассмотрении отчета главы муниципального округа «Ухта» Республики Коми - руководителя администрации о результатах своей деятельности и деятельности администрации муниципального образования городского округа «Ухта» за 2023 год»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28.05.2024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03.06.2024    № 02-20/38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04.06.2024       № 312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признании утратившими силу некоторых решений Совета МОГО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16.07.2024, 28.08.2024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13.08.2024     № 02-20/43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330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проведении публичных слушаний»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29.07.2024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13.08.2024     № 02-20/44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21.12.2023 № 276 «Об  изменении наименования муниципального учреждения «Управление образования» администрации муниципального образования городского округа «Ухта» и утверждения Положения о муниципальном учреждении «Управление образования»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29.07.2024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16.08.2024     № 05-01/16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обращения лиц, замещавших должности муниципальной службы в муниципальном округе «Ухта»,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30.07.2024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13.08.2024    № 02-20/45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установлении Порядка проведения конкурса по отбору кандидатур на должность главы муниципального округа «Ухта» Республики Коми - руководителя администрации»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01.08.2024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13.08.2024    № 02-20/46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322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14.03.2024 № 289 «О некоторых вопросах по внесению, рассмотрению и реализации инициативных проектов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16.08.2024     № 05-01/17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327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14.03.2024 № 298 «Об утверждении Порядка обращения за пенсией за выслугу лет, ее назначения и выплаты лицу, замещавшему муниципальную должность в муниципальном округе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15.08.2024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23.08.2024    № 02-20/52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328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отмене решения Совета МОГО «Ухта» от 22.02.2011 № 497 «Об утверждении положения о комиссиях по соблюдению требований к служебному поведению муниципальных служащих муниципального образования городского округа «Ухта» и урегулированию конфликта интересов»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15.08.2024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23.08.2024     № 05-01/20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332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методики расчета арендной платы за муниципальное имущество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15.08.2024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23.08.2024     № 05-01/21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331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установлении мер поддержки арендаторам муниципального имущества Муниципальной казны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16.08.2024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21.08.2024     № 05-01/18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23.05.2023 № 221 «Об утверждении Перечня недвижимого имущества, предлагаемого к передаче в государственную собственность Республики Коми из собственности МОГО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23.08.2024     № 05-01/19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расчета размера платы за пользование жилым помещением (платы за наем) по договорам социального найма, договорам найма жилых помещений муниципального жилищного фонда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27.08.2024    № 05-01/23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320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формирования муниципальной управленческой команды и ее поощрения»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27.08.2024    № 05-01/22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321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гарантиях и компенсациях для лиц, проживающих  в местностях, приравненных к районам Крайнего Севера, являющихся работниками органов местного самоуправления муниципального округа «Ухта», отраслевых (функциональных) органов администрации муниципального округа «Ухта», муниципальных учреждений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27.08.2024    № 02-20/54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муниципальном земельном контроле на территории муниципального округа 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28.08.2024    № 05-01/24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318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14.03.2024 № 284 «Об установлении ставок земельного налога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28.08.2024    № 05-01/25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319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О внесении изменений в решение Совета МОГО «Ухта» от 14.03.2024 № 285 «Об установлении ставок налога на имущество физических лиц на территории муниципального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28.08.2024    № 05-01/28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определения размера части прибыли муниципальных унитарных предприятий, остающейся после уплаты налогов и иных обязательных платежей, подлежащей перечислению в бюджет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28.08.2024    № 05-01/26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организации и проведения торгов по продаже права на заключение договоров уступки требования (цессии)»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28.08.2024    № 05-01/27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325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Перечней отдельных категорий граждан, проживающих на территории муниципального округа «Ухта», для предоставления дополнительных мер социальной поддержки»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02.09.2024     № 05-01/30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337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учетной нормы и нормы предоставления площади жилого помещения по договору социального найма»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02.09.2024     № 05-01/29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04.09.2024      № 338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норм компенсационных выплат, связанных с оплатой стоимости питания спортсменам и работникам физкультурно-спортивных учреждений муниципального округа «Ухта» при проведении спортивных и физкультурно-спортивных мероприятий, включенных в Календарный план официальных физкультурных мероприятий и спортивных мероприятий муниципального округа»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29.08.2024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29.08.2024      № 317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«О награждении Знаком отличия «За заслуги перед Ухтой»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20.09.2024    № 02-20/60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02.10.2024       № 339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проведении конкурса по отбору кандидатур на должность главы муниципального округа «Ухта» Республики Коми- руководителя администрации»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20.09.2024    № 02-20/61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02.10.2024       № 340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досрочном прекращении полномочий депутата Совета муниципального округа «Ухта» 6-го созыва Блохина Владимира Ивановича»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20.09.2024    № 02-20/62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02.10.2024       № 343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13.10.2020 № 04 «Об утверждении составов постоянных комиссий Совета МОГО «Ухта» 6-го созыва»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16.09.2024, 26.09.2024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20.09.2024    № 02-20/64, 30.09.2024    № 02-20/69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02.10.2024       № 344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муниципальном лесном контроле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16.09.2024, 26.09.2024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20.09.2024    № 02-20/63, 30.09.2024    № 02-20/69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02.10.2024       № 345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16.09.2024, 26.09.2024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20.09.2024    № 02-20/65, 30.09.2024    № 02-20/69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02.10.2024       № 346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муниципальном контроле в сфере благоустройства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16.09.2024, 26.09.2024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20.09.2024    № 02-20/66, 30.09.2024    </w:t>
            </w: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 02-20/69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02.10.2024       № 347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Положения о муниципальном жилищном контроле на территории муниципального округа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30.09.2024    № 05-01/31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02.10.2024       № 348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муниципального округа «Ухта» от 04.09.2024 №332 «Об утверждении методики расчета арендной платы за муниципальное имущество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26.09.2024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30.09.2024    № 05-01/32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02.10.2024       № 349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управления и распоряжения жилищным фондом, находящимся в собственности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08.10.2024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18.10.2024    № 02-20/71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№ 369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ведения реестра муниципальной собственности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08.10.2024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18.10.2024    № 02-20/72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организации похоронного дела и требования к предоставляемым услугам по захоронению, содержанию и обслуживанию кладбищ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22.10.2024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22.10.2024    № 05-01/33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 № 367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муниципального округа «Ухта» от 14.03.2024 № 292 «Об утверждении Перечня недвижимого имущества, предлагаемого к передаче в государственную собственность Республики Коми из собственности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05.11.2024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13.11.2024     № 05-01/34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№ 368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базового размера и установлении коэффициента соответствия платы за наем жилых помещений»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21.11.2024     № 05-01/37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29.11.2024     № 355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муниципального округа «Ухта» от 14.03.2024 № 284 «Об установлении ставок земельного налога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18.11.2024      № 05-01/36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29.11.2024     № 354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муниципального округа «Ухта» от 20.11.2014 № 331 «Об установлении налога на имущество физических лиц на территории МОГО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18.11.2024      № 05-01/35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29.11.2024     № 353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муниципального округа «Ухта» от 14.03.2024 № 285 «Об установлении ставок налога на имущество физических лиц 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21.11.2024     № 05-01/38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29.11.2024     № 356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установлении туристического налога на территории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21.11.2024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09.12.2024     № 05-01/40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№ 359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Прогнозного плана приватизации муниципального имущества муниципального округа «Ухта» на 2025 год и плановый период 2026-2027 годов»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28.11.2024    № 02-20/83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29.11.2024     №350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досрочном прекращении полномочий главы муниципального округа «Ухта» Республики Коми - руководителя администрации Магомеда Нурмагомедовича Османова»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28.11.2024    № 02-20/84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29.11.2024     №351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возложении полномочий главы муниципального округа «Ухта» Республики Коми - руководителя администрации на первого заместителя руководителя администрации муниципального округа «Ухта» Петра Петровича Артемьева»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26.11.2024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29.11.2024     № 05-01/39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29.11.2024     № 352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Положения о муниципальной службе в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муниципальном округе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10.12.2024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12.12.2024т    № 05-01/41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 № 362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МОГО «Ухта» от 14.05.2008 № 174 «Об утверждении Порядка ведения бюджетного процесса в муниципальном округе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11.12.2024, 19.12.2024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13.12.2024     № 05-01/42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№ 371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определения размера арендной платы за земельные участки, находящиеся в муниципальной собственности муниципального округа «Ухта», предоставляемые в аренду без торгов»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11.12.2024, 19.12.2024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13.12.2024     № 02-20/90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№ 370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порядке и условиях приватизации муниципального имущества, находящегося в собственности муниципального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11.12.2024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13.12.2024    № 02-20/89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 № 365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досрочном прекращении полномочий депутата Совета муниципального округа «Ухта» 6-го созыва Романа Сергеевича Ознобишина»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13.12.2024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17.12.2024    № 02-20/92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№ 363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схемы одномандатных избирательных округов для проведения выборов депутатов Совета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17.12.2024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19.12.2024    № 02-20/93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№ 358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Устав муниципального округа «Ухта» Республики Коми»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17.12.2024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23.12.2024    № 05-01/43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  № 364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Совета муниципального округа «Ухта» от 29.11.2024 № 352 «Об утверждении Положения о муниципальной службе в муниципальном округа «Ухта»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17.12.2024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№ 372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проекту решения </w:t>
            </w: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участия органов местного самоуправления муниципального округа «Ухта» в создании хозяйственных обществ и прекращения участия органов местного самоуправления муниципального округа «Ухта» в хозяйственных обществах»</w:t>
            </w:r>
          </w:p>
        </w:tc>
      </w:tr>
      <w:tr w:rsidR="00622FA1" w:rsidTr="00622FA1">
        <w:tc>
          <w:tcPr>
            <w:tcW w:w="534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43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17.12.2024</w:t>
            </w:r>
          </w:p>
        </w:tc>
        <w:tc>
          <w:tcPr>
            <w:tcW w:w="1308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23.12.2024    № 05-01/44</w:t>
            </w:r>
          </w:p>
        </w:tc>
        <w:tc>
          <w:tcPr>
            <w:tcW w:w="127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Cs/>
                <w:sz w:val="18"/>
                <w:szCs w:val="18"/>
              </w:rPr>
              <w:t>24.12.2024     № 366</w:t>
            </w:r>
          </w:p>
        </w:tc>
        <w:tc>
          <w:tcPr>
            <w:tcW w:w="5386" w:type="dxa"/>
            <w:vAlign w:val="center"/>
          </w:tcPr>
          <w:p w:rsidR="00622FA1" w:rsidRPr="00622FA1" w:rsidRDefault="00622FA1" w:rsidP="00622F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по проекту решения Совета муниципального округа «Ухта» «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определении размера и условий оплаты труда председателя Совета муниципального округа «Ухта», осуществляющего свои полномочия на постоянной основе»</w:t>
            </w:r>
          </w:p>
        </w:tc>
      </w:tr>
    </w:tbl>
    <w:p w:rsidR="003C28AA" w:rsidRDefault="003C28AA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4969F8" w:rsidRDefault="004969F8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4969F8" w:rsidRDefault="004969F8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D04E69" w:rsidRDefault="00D04E69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4969F8" w:rsidRDefault="004969F8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4969F8" w:rsidRDefault="004969F8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p w:rsidR="003A4FD5" w:rsidRPr="003C28AA" w:rsidRDefault="003A4FD5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№ 2</w:t>
      </w:r>
    </w:p>
    <w:p w:rsidR="003A4FD5" w:rsidRPr="003C28AA" w:rsidRDefault="003A4FD5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к Отчету о деятельности</w:t>
      </w:r>
    </w:p>
    <w:p w:rsidR="003A4FD5" w:rsidRPr="003C28AA" w:rsidRDefault="003A4FD5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Контрольно-счетной палаты</w:t>
      </w:r>
    </w:p>
    <w:p w:rsidR="003A4FD5" w:rsidRPr="003C28AA" w:rsidRDefault="003A4FD5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 «Ухта»</w:t>
      </w:r>
    </w:p>
    <w:p w:rsidR="003A4FD5" w:rsidRPr="003C28AA" w:rsidRDefault="003A4FD5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Республики Коми</w:t>
      </w:r>
    </w:p>
    <w:p w:rsidR="003A4FD5" w:rsidRDefault="003A4FD5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3A4FD5" w:rsidRDefault="003A4FD5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4FD5" w:rsidRDefault="003A4FD5" w:rsidP="003A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71A5">
        <w:rPr>
          <w:rFonts w:ascii="Times New Roman" w:eastAsia="Times New Roman" w:hAnsi="Times New Roman" w:cs="Times New Roman"/>
          <w:b/>
          <w:bCs/>
          <w:sz w:val="26"/>
          <w:szCs w:val="26"/>
        </w:rPr>
        <w:t>Реестр</w:t>
      </w:r>
    </w:p>
    <w:p w:rsidR="003A4FD5" w:rsidRDefault="00396023" w:rsidP="003A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стандартов и методических рекомендаций</w:t>
      </w:r>
      <w:r w:rsidR="003A4FD5" w:rsidRPr="000371A5">
        <w:rPr>
          <w:rFonts w:ascii="Times New Roman" w:eastAsia="Times New Roman" w:hAnsi="Times New Roman" w:cs="Times New Roman"/>
          <w:b/>
          <w:bCs/>
          <w:sz w:val="26"/>
          <w:szCs w:val="26"/>
        </w:rPr>
        <w:t>, разработанных (актуализированных) и утвержденных Контрольно-счетной палатой в 2024 году</w:t>
      </w:r>
    </w:p>
    <w:p w:rsidR="003A4FD5" w:rsidRDefault="003A4FD5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276"/>
        <w:gridCol w:w="1418"/>
        <w:gridCol w:w="6125"/>
      </w:tblGrid>
      <w:tr w:rsidR="00A437B5" w:rsidRPr="0071500D" w:rsidTr="007553A8">
        <w:trPr>
          <w:tblHeader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right="-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</w:t>
            </w:r>
          </w:p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Заголовок документа</w:t>
            </w:r>
          </w:p>
        </w:tc>
      </w:tr>
      <w:tr w:rsidR="00422CFC" w:rsidRPr="0071500D" w:rsidTr="007553A8">
        <w:trPr>
          <w:tblHeader/>
        </w:trPr>
        <w:tc>
          <w:tcPr>
            <w:tcW w:w="708" w:type="dxa"/>
            <w:noWrap/>
            <w:vAlign w:val="center"/>
          </w:tcPr>
          <w:p w:rsidR="00422CFC" w:rsidRPr="00622FA1" w:rsidRDefault="00422CFC" w:rsidP="00622FA1">
            <w:pPr>
              <w:suppressAutoHyphens/>
              <w:spacing w:before="60" w:after="60" w:line="240" w:lineRule="auto"/>
              <w:ind w:right="-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422CFC" w:rsidRPr="00622FA1" w:rsidRDefault="00422CFC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422CFC" w:rsidRPr="00622FA1" w:rsidRDefault="00422CFC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25" w:type="dxa"/>
            <w:noWrap/>
            <w:vAlign w:val="center"/>
          </w:tcPr>
          <w:p w:rsidR="00422CFC" w:rsidRPr="00622FA1" w:rsidRDefault="00422CFC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A437B5" w:rsidRPr="00F71370" w:rsidTr="007553A8">
        <w:trPr>
          <w:cantSplit/>
          <w:trHeight w:val="1364"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внешнего муниципального финансового контроля (СВМФК №1) «Оценка эффективности предоставления налоговых и иных льгот и преимуществ,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округа «Ухта» Республики Коми и имущества, находящегося в муниципальной собственности»</w:t>
            </w:r>
          </w:p>
        </w:tc>
      </w:tr>
      <w:tr w:rsidR="00A437B5" w:rsidRPr="00F71370" w:rsidTr="007553A8">
        <w:trPr>
          <w:cantSplit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внешнего муниципального финансового контроля (СВМФК №2) «Общие требования, правила и процедуры проведения контрольного мероприятия»</w:t>
            </w:r>
          </w:p>
        </w:tc>
      </w:tr>
      <w:tr w:rsidR="00A437B5" w:rsidRPr="00F71370" w:rsidTr="007553A8">
        <w:trPr>
          <w:cantSplit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7-Р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внешнего муниципального финансового контроля (СВМФК №3) «Проведение внешней проверки годового отчета об исполнении бюджета муниципального округа «Ухта»</w:t>
            </w:r>
          </w:p>
        </w:tc>
      </w:tr>
      <w:tr w:rsidR="00A437B5" w:rsidRPr="00F71370" w:rsidTr="007553A8">
        <w:trPr>
          <w:cantSplit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12-Р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внешнего муниципального финансового контроля (СВМФК №4) «Экспертиза проекта решения о внесении изменений в бюджет муниципального округа «Ухта» на текущий финансовый год и плановый период»</w:t>
            </w:r>
          </w:p>
        </w:tc>
      </w:tr>
      <w:tr w:rsidR="00A437B5" w:rsidRPr="00F71370" w:rsidTr="007553A8">
        <w:trPr>
          <w:cantSplit/>
          <w:trHeight w:val="398"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22-Р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(СВМФК № 5) «Порядок подготовки и направления ежеквартальной информации о результатах проведенных контрольных и экспертно-аналитических мероприятий Контрольно-счетной палаты муниципального округа «Ухта» Республики Коми»</w:t>
            </w:r>
          </w:p>
        </w:tc>
      </w:tr>
      <w:tr w:rsidR="00A437B5" w:rsidRPr="00F71370" w:rsidTr="007553A8">
        <w:trPr>
          <w:cantSplit/>
          <w:trHeight w:val="398"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26-Р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(СВМФК № 6) «Общие требования, правила и процедуры проведения экспертно- аналитического мероприятия»</w:t>
            </w:r>
          </w:p>
        </w:tc>
      </w:tr>
      <w:tr w:rsidR="00A437B5" w:rsidRPr="00F71370" w:rsidTr="007553A8">
        <w:trPr>
          <w:cantSplit/>
          <w:trHeight w:val="398"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27-Р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(СВМФК № 7) «Экспертиза проекта решения о бюджете муниципального округа «Ухта» на очередной финансовый год и плановый период»</w:t>
            </w:r>
          </w:p>
        </w:tc>
      </w:tr>
      <w:tr w:rsidR="00A437B5" w:rsidRPr="00F71370" w:rsidTr="007553A8">
        <w:trPr>
          <w:cantSplit/>
          <w:trHeight w:val="398"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28-Р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(СОД № 1) «Порядок составления годового отчета о деятельности Контрольно-счетной палаты муниципального округа «Ухта» Республики Ком»</w:t>
            </w:r>
          </w:p>
        </w:tc>
      </w:tr>
      <w:tr w:rsidR="00A437B5" w:rsidRPr="00F71370" w:rsidTr="007553A8">
        <w:trPr>
          <w:cantSplit/>
          <w:trHeight w:val="286"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29-Р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Стандарта (СВМФК № 8) «Проведение экспертизы проектов муниципальных правовых актов»</w:t>
            </w:r>
          </w:p>
        </w:tc>
      </w:tr>
      <w:tr w:rsidR="00A437B5" w:rsidRPr="00F71370" w:rsidTr="007553A8">
        <w:trPr>
          <w:cantSplit/>
          <w:trHeight w:val="398"/>
        </w:trPr>
        <w:tc>
          <w:tcPr>
            <w:tcW w:w="708" w:type="dxa"/>
            <w:noWrap/>
            <w:vAlign w:val="center"/>
          </w:tcPr>
          <w:p w:rsidR="00A437B5" w:rsidRPr="00622FA1" w:rsidRDefault="00A437B5" w:rsidP="00622FA1">
            <w:pPr>
              <w:pStyle w:val="a8"/>
              <w:numPr>
                <w:ilvl w:val="0"/>
                <w:numId w:val="102"/>
              </w:num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437B5" w:rsidRPr="00622FA1" w:rsidRDefault="00A437B5" w:rsidP="00622FA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14/ПД</w:t>
            </w:r>
          </w:p>
        </w:tc>
        <w:tc>
          <w:tcPr>
            <w:tcW w:w="1418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6125" w:type="dxa"/>
            <w:noWrap/>
            <w:vAlign w:val="center"/>
          </w:tcPr>
          <w:p w:rsidR="00A437B5" w:rsidRPr="00622FA1" w:rsidRDefault="00A437B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информационному наполнению Контрольно-счетной палатой муниципального округа «Ухта» Республики Коми официального сайта в информационно-телекоммуникационной сети «Интернет»</w:t>
            </w:r>
          </w:p>
        </w:tc>
      </w:tr>
    </w:tbl>
    <w:p w:rsidR="003A4FD5" w:rsidRDefault="003A4FD5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4FD5" w:rsidRDefault="003A4FD5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4FD5" w:rsidRDefault="003A4FD5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22CFC" w:rsidRDefault="00422CFC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22CFC" w:rsidRDefault="00422CFC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22CFC" w:rsidRDefault="00422CFC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22CFC" w:rsidRDefault="00422CFC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3647C" w:rsidRDefault="0033647C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3647C" w:rsidRDefault="0033647C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69F8" w:rsidRPr="003C28AA" w:rsidRDefault="004969F8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ED531B">
        <w:rPr>
          <w:rFonts w:ascii="Times New Roman" w:eastAsia="Times New Roman" w:hAnsi="Times New Roman" w:cs="Times New Roman"/>
          <w:bCs/>
          <w:sz w:val="26"/>
          <w:szCs w:val="26"/>
        </w:rPr>
        <w:t>3</w:t>
      </w:r>
    </w:p>
    <w:p w:rsidR="004969F8" w:rsidRPr="003C28AA" w:rsidRDefault="004969F8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к Отчету о деятельности</w:t>
      </w:r>
    </w:p>
    <w:p w:rsidR="004969F8" w:rsidRPr="003C28AA" w:rsidRDefault="004969F8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Контрольно-счетной палаты</w:t>
      </w:r>
    </w:p>
    <w:p w:rsidR="004969F8" w:rsidRPr="003C28AA" w:rsidRDefault="004969F8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 «Ухта»</w:t>
      </w:r>
    </w:p>
    <w:p w:rsidR="004969F8" w:rsidRPr="003C28AA" w:rsidRDefault="004969F8" w:rsidP="003A4F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Республики Коми</w:t>
      </w:r>
    </w:p>
    <w:p w:rsidR="004969F8" w:rsidRDefault="004969F8" w:rsidP="003A4F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C28A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5303E5" w:rsidRDefault="005303E5" w:rsidP="003B5FF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71A5" w:rsidRDefault="000371A5" w:rsidP="0003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71A5">
        <w:rPr>
          <w:rFonts w:ascii="Times New Roman" w:eastAsia="Times New Roman" w:hAnsi="Times New Roman" w:cs="Times New Roman"/>
          <w:b/>
          <w:bCs/>
          <w:sz w:val="26"/>
          <w:szCs w:val="26"/>
        </w:rPr>
        <w:t>Реестр</w:t>
      </w:r>
    </w:p>
    <w:p w:rsidR="005303E5" w:rsidRDefault="000371A5" w:rsidP="0003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71A5">
        <w:rPr>
          <w:rFonts w:ascii="Times New Roman" w:eastAsia="Times New Roman" w:hAnsi="Times New Roman" w:cs="Times New Roman"/>
          <w:b/>
          <w:bCs/>
          <w:sz w:val="26"/>
          <w:szCs w:val="26"/>
        </w:rPr>
        <w:t>локальных актов, разработанных (актуализированных) и утвержденных Контрольно-счетной палатой в 2024 году</w:t>
      </w:r>
    </w:p>
    <w:p w:rsidR="000371A5" w:rsidRPr="00622FA1" w:rsidRDefault="000371A5" w:rsidP="00622FA1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2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134"/>
        <w:gridCol w:w="1134"/>
        <w:gridCol w:w="5953"/>
      </w:tblGrid>
      <w:tr w:rsidR="005303E5" w:rsidRPr="00622FA1" w:rsidTr="000371A5">
        <w:trPr>
          <w:tblHeader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ind w:right="-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</w:t>
            </w:r>
          </w:p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Заголовок документа</w:t>
            </w:r>
          </w:p>
        </w:tc>
      </w:tr>
      <w:tr w:rsidR="005303E5" w:rsidRPr="00622FA1" w:rsidTr="000371A5">
        <w:trPr>
          <w:tblHeader/>
        </w:trPr>
        <w:tc>
          <w:tcPr>
            <w:tcW w:w="992" w:type="dxa"/>
            <w:noWrap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3" w:type="dxa"/>
            <w:noWrap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нормативных затрат на обеспечение функций Контрольно-счетной палаты муниципального округа «Ухта» Республики Коми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>Об утверждении Кодекса этики и профессионального поведения работников Контрольно-счетной палаты муниципального округа «Ухта» Республики Коми, замещающих должности, не являющиеся должностями муниципальной службы муниципального округа «Ухта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Правила внутреннего трудового распорядка Контрольно-счетной палаты МОГО «Ухта», утвержденные приказом Председателя КСП МОГО «Ухта» от 06.07.2023 № 7/ПД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Инструкции по делопроизводству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6/ПД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Порядок личного приема Председателем КСП МОГО «Ухта», утвержденный приказом Председателя Контрольно-счетной палаты МОГО «Ухта» от 17.07.2023 №11/ПД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13/ПД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приказ от 06.07.2023 № 8/ПД «Об утверждении Перечня должностей КСП МОГО «Ухта», для которых устанавливается ненормированный рабочий день»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17/ПД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порядке проведения аттестации работников Контрольно-счетной палаты муниципального округа «Ухта», замещающих должности, не являющиеся должностями муниципальной службы муниципального округа «Ухта»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18/ПД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приказ Председателя Контрольно-счетной палаты МОГО «Ухта» от 17.06.2022 № 22/ПД «Об утверждении Положения о предотвращении и урегулировании конфликта интересов в отношении работников Контрольно-счетной палаты  МОГО «Ухта», замещающих должности, не являющиеся должностями муниципальной службы МОГО «Ухта»</w:t>
            </w:r>
          </w:p>
        </w:tc>
      </w:tr>
      <w:tr w:rsidR="005303E5" w:rsidRPr="00622FA1" w:rsidTr="000371A5">
        <w:trPr>
          <w:cantSplit/>
          <w:trHeight w:val="433"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21/ПД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составления, утверждения и ведения бюджетной сметы</w:t>
            </w:r>
          </w:p>
        </w:tc>
      </w:tr>
      <w:tr w:rsidR="005303E5" w:rsidRPr="00622FA1" w:rsidTr="000371A5">
        <w:trPr>
          <w:cantSplit/>
          <w:trHeight w:val="836"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22/ПД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08.07.2024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Регламента реализации Контрольно-счетной палатой муниципального округа «Ухта» Республики Коми полномочий администратора доходов бюджета по взысканию дебиторской задолженности по платежам в бюджет, пеням и штрафам по ним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23/ПД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18.07.2024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наградах Контрольно-счетной палаты муниципального округа «Ухта» Республики Коми</w:t>
            </w:r>
          </w:p>
        </w:tc>
      </w:tr>
      <w:tr w:rsidR="005303E5" w:rsidRPr="00622FA1" w:rsidTr="00396023">
        <w:trPr>
          <w:cantSplit/>
          <w:trHeight w:val="694"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26/ПД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 внесении изменения в Правила внутреннего трудового распорядка Контрольно-счетной палаты МОГО «Ухта, утвержденные приказом Председателя Контрольно-счетной палаты МОГО «Ухта» от 06.07.2023 № 7/ПД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27/ПД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tabs>
                <w:tab w:val="left" w:pos="750"/>
                <w:tab w:val="center" w:pos="5000"/>
              </w:tabs>
              <w:suppressAutoHyphens/>
              <w:spacing w:before="60" w:after="60" w:line="240" w:lineRule="auto"/>
              <w:ind w:right="2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>Об утверждении Порядка оформления, учета, выдачи и хранения служебных удостоверений в Контрольно-счетной палате муниципального округа «Ухта» Республики Коми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30/ПД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>О внесении изменений в приказ Председателя Контрольно-счетной палаты МОГО «Ухта» от 02.02.2018 № 6/ПД «Об утверждении Порядка размещения сведений о доходах, расходах, об обязательствах имущественного характера муниципальных служащих, замещающих должности муниципальной службы в Контрольно-счетной палате МОГО «Ухта», и членов их семей на Официальном сайте КСП МОГО «Ухта» и предоставления этих сведений общероссийским, республиканским и местным средствам массовой информации для опубликования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31/ПД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утверждении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Положения о проверке достоверности и полноты сведений, представляемых гражданами, претендующими на замещение должностей муниципальной службы в Контрольно-счетной палате муниципального округа «Ухта» Республики Коми, и муниципальными служащими Контрольно-счетной палаты муниципального округа «Ухта» Республики Коми, и соблюдения муниципальными служащими Контрольно-счетной палаты муниципального округа «Ухта» Республики Коми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32/ПД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>О внесении изменений в приказ Председателя Контрольно-счетной палаты МОГО «Ухта» от 10.07.2023 № 10/ПД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Контрольно-счетной палаты МОГО «Ухта» к совершению коррупционных правонарушений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33/ПД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утверждении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Порядка </w:t>
            </w: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>уведомления представителя нанимателя (работодателя) муниципальным служащим Контрольно-счетной палаты муниципального округа «Ухта» Республики Коми о выполнении иной оплачиваемой работы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34/ПД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>О внесении изменений в приказ Председателя Контрольно-счетной палаты МОГО «Ухта» от 03.07.2018 № 17/ПД «Об утверждении Порядка приема, хранения, определения стоимости и реализации (выкупа) подарков, полученных муниципальными служащими, замещающими должности муниципальной службы в Контрольно-счетной палате МОГО «Ухта», в связи с протокольными мероприятиями, служебными командировками и другими официальными мероприятиями, участие которых связано с их должностным положением или исполнением ими служебных (должностных) обязанностей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35/ПД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отмене приказа Председателя Контрольно-счетной палаты МОГО «Ухта» от 19.02.2018 № 09/ПД «Об утверждении Порядка участия муниципальных служащих КСП МОГО «Ухта»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(работодателя)»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36/ПД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внесении изменений в приказ Председателя Контрольно-счетной палаты МОГО «Ухта» от 02.02.2018 № 5/ПД «Об утверждении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Порядка представления гражданами, претендующими на замещение должностей </w:t>
            </w:r>
            <w:r w:rsidRPr="00622FA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муниципальной службы в Контрольно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22FA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счетной палате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МОГО</w:t>
            </w:r>
            <w:r w:rsidRPr="00622FA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«Ухта», и муниципальными служащими Контрольно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22FA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счетной палаты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 МОГО </w:t>
            </w:r>
            <w:r w:rsidRPr="00622FA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«Ухта»сведений о размещении информации в информационно-телекоммуникационной сети Интернет»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38/ПД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iCs/>
                <w:sz w:val="18"/>
                <w:szCs w:val="18"/>
                <w:lang w:bidi="ru-RU"/>
              </w:rPr>
              <w:t>О внесении изменений в приказ Председателя Контрольно-счетной палаты МОГО «Ухта» от 10.06.2011 № 16/ПД «О создании комиссии по соблюдению требований к служебному поведению муниципальных служащих Контрольно-счетной палаты МОГО «Ухта» и урегулированию конфликта интересов»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39/ПД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организации работы по обеспечению доступа к информации о деятельности Контрольно-счетной палаты муниципального округа «Ухта» Республики Коми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40/ПД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Политики в отношении обработки персональных данных работников Контрольно-счетной палаты муниципального округа «Ухта» Республики Коми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41/ПД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</w:t>
            </w:r>
            <w:bookmarkStart w:id="92" w:name="_Hlk177912019"/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Перечня информации о деятельности Контрольно-счетной палаты муниципального округа «Ухта» Республики Коми, размещаемой на Официальном сайте Контрольно-счетной палаты муниципального округа «Ухта»</w:t>
            </w:r>
            <w:bookmarkStart w:id="93" w:name="_Hlk177911990"/>
            <w:r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информационно-телекоммуникационной сети «Интернет»</w:t>
            </w:r>
            <w:bookmarkEnd w:id="92"/>
            <w:bookmarkEnd w:id="93"/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42/ПД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оценке коррупционных рисков и формы карты коррупционных рисков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43/ПД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коррупционно-опасных функций в Контрольно-счетной палате муниципального округа «Ухта» Республики Коми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44/ПД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должностей Контрольно-счетной палаты муниципального округа «Ухта» Республики Коми, замещение которых связано с коррупционными рисками</w:t>
            </w:r>
          </w:p>
        </w:tc>
      </w:tr>
      <w:tr w:rsidR="00C750D1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C750D1" w:rsidRPr="00622FA1" w:rsidRDefault="00C750D1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C750D1" w:rsidRPr="00622FA1" w:rsidRDefault="00C750D1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46/ПД</w:t>
            </w:r>
          </w:p>
        </w:tc>
        <w:tc>
          <w:tcPr>
            <w:tcW w:w="1134" w:type="dxa"/>
            <w:noWrap/>
            <w:vAlign w:val="center"/>
          </w:tcPr>
          <w:p w:rsidR="00C750D1" w:rsidRPr="00622FA1" w:rsidRDefault="00C750D1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5953" w:type="dxa"/>
            <w:noWrap/>
            <w:vAlign w:val="center"/>
          </w:tcPr>
          <w:p w:rsidR="00C750D1" w:rsidRPr="00622FA1" w:rsidRDefault="00C750D1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0D1">
              <w:rPr>
                <w:rFonts w:ascii="Times New Roman" w:eastAsia="Calibri" w:hAnsi="Times New Roman" w:cs="Times New Roman"/>
                <w:sz w:val="18"/>
                <w:szCs w:val="18"/>
              </w:rPr>
              <w:t>Об утверждении Положения об оплате труда муниципальных служащих Контрольно-счетной палаты муниципального округа «Ухта»                   Республики Коми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48/ПД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утверждении </w:t>
            </w: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Положения о предоставлении гражданами, претендующими на замещение должностей муниципальной службы в Контрольно-счетной палате муниципального округа «Ухта» Республики Коми, и муниципальными служащими Контрольно-счетной палаты муниципального округа «Ухта» Республики Коми сведений о доходах, об имуществе и обязательствах имущественного характера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49/ПД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оплате труда работников Контрольно-счетной палаты муниципального округа «Ухта» Республики Коми, не являющихся должностями муниципальной службы муниципального округа «Ухта» Республики Коми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51/ПД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Об утверждении Регламента реализации Контрольно-счетной палатой муниципального округа «Ухта» Республики Коми полномочий администратора доходов бюджета по взысканию дебиторской задолженности по платежам в бюджет, пеням и штрафам по ним</w:t>
            </w:r>
          </w:p>
        </w:tc>
      </w:tr>
      <w:tr w:rsidR="005303E5" w:rsidRPr="00622FA1" w:rsidTr="000371A5">
        <w:trPr>
          <w:cantSplit/>
        </w:trPr>
        <w:tc>
          <w:tcPr>
            <w:tcW w:w="992" w:type="dxa"/>
            <w:noWrap/>
            <w:vAlign w:val="center"/>
          </w:tcPr>
          <w:p w:rsidR="005303E5" w:rsidRPr="00622FA1" w:rsidRDefault="005303E5" w:rsidP="00622FA1">
            <w:pPr>
              <w:numPr>
                <w:ilvl w:val="0"/>
                <w:numId w:val="99"/>
              </w:numPr>
              <w:tabs>
                <w:tab w:val="left" w:pos="426"/>
              </w:tabs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53/ПД</w:t>
            </w:r>
          </w:p>
        </w:tc>
        <w:tc>
          <w:tcPr>
            <w:tcW w:w="1134" w:type="dxa"/>
            <w:noWrap/>
            <w:vAlign w:val="center"/>
          </w:tcPr>
          <w:p w:rsidR="005303E5" w:rsidRPr="00622FA1" w:rsidRDefault="005303E5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FA1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5953" w:type="dxa"/>
            <w:noWrap/>
            <w:vAlign w:val="center"/>
          </w:tcPr>
          <w:p w:rsidR="005303E5" w:rsidRPr="00622FA1" w:rsidRDefault="00C750D1" w:rsidP="00622FA1">
            <w:pPr>
              <w:suppressAutoHyphen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D1">
              <w:rPr>
                <w:rFonts w:ascii="Times New Roman" w:hAnsi="Times New Roman" w:cs="Times New Roman"/>
                <w:sz w:val="18"/>
                <w:szCs w:val="18"/>
              </w:rPr>
              <w:t xml:space="preserve">О внесении изменений </w:t>
            </w:r>
            <w:r w:rsidR="00D1187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D11873" w:rsidRPr="00622FA1">
              <w:rPr>
                <w:rFonts w:ascii="Times New Roman" w:hAnsi="Times New Roman" w:cs="Times New Roman"/>
                <w:sz w:val="18"/>
                <w:szCs w:val="18"/>
              </w:rPr>
              <w:t>Положени</w:t>
            </w:r>
            <w:r w:rsidR="00D118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11873" w:rsidRPr="00622FA1">
              <w:rPr>
                <w:rFonts w:ascii="Times New Roman" w:hAnsi="Times New Roman" w:cs="Times New Roman"/>
                <w:sz w:val="18"/>
                <w:szCs w:val="18"/>
              </w:rPr>
              <w:t xml:space="preserve"> об оплате труда муниципальных служащих Контрольно-счетной палаты муниципального округа «Ухта» Республики Коми</w:t>
            </w:r>
            <w:r w:rsidR="00D11873">
              <w:rPr>
                <w:rFonts w:ascii="Times New Roman" w:hAnsi="Times New Roman" w:cs="Times New Roman"/>
                <w:sz w:val="18"/>
                <w:szCs w:val="18"/>
              </w:rPr>
              <w:t>, утвержденное</w:t>
            </w:r>
            <w:r w:rsidRPr="00C750D1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  <w:r w:rsidR="00D11873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750D1">
              <w:rPr>
                <w:rFonts w:ascii="Times New Roman" w:hAnsi="Times New Roman" w:cs="Times New Roman"/>
                <w:sz w:val="18"/>
                <w:szCs w:val="18"/>
              </w:rPr>
              <w:t xml:space="preserve">редседателя Контрольно-счетной палаты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C750D1">
              <w:rPr>
                <w:rFonts w:ascii="Times New Roman" w:hAnsi="Times New Roman" w:cs="Times New Roman"/>
                <w:sz w:val="18"/>
                <w:szCs w:val="18"/>
              </w:rPr>
              <w:t>«Ухта» от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 w:rsidRPr="00C750D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50D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750D1">
              <w:rPr>
                <w:rFonts w:ascii="Times New Roman" w:hAnsi="Times New Roman" w:cs="Times New Roman"/>
                <w:sz w:val="18"/>
                <w:szCs w:val="18"/>
              </w:rPr>
              <w:t>6/ПД</w:t>
            </w:r>
          </w:p>
        </w:tc>
      </w:tr>
    </w:tbl>
    <w:p w:rsidR="005303E5" w:rsidRPr="005303E5" w:rsidRDefault="005303E5" w:rsidP="005303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5303E5" w:rsidRPr="005303E5" w:rsidSect="000D77D3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FE" w:rsidRDefault="006843FE" w:rsidP="00B94543">
      <w:pPr>
        <w:spacing w:after="0" w:line="240" w:lineRule="auto"/>
      </w:pPr>
      <w:r>
        <w:separator/>
      </w:r>
    </w:p>
  </w:endnote>
  <w:endnote w:type="continuationSeparator" w:id="1">
    <w:p w:rsidR="006843FE" w:rsidRDefault="006843FE" w:rsidP="00B9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FE" w:rsidRDefault="006843FE" w:rsidP="00B94543">
      <w:pPr>
        <w:spacing w:after="0" w:line="240" w:lineRule="auto"/>
      </w:pPr>
      <w:r>
        <w:separator/>
      </w:r>
    </w:p>
  </w:footnote>
  <w:footnote w:type="continuationSeparator" w:id="1">
    <w:p w:rsidR="006843FE" w:rsidRDefault="006843FE" w:rsidP="00B9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353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2763C" w:rsidRPr="00B94543" w:rsidRDefault="007E4695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9454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F2763C" w:rsidRPr="00B9454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9454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00650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B9454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2763C" w:rsidRDefault="00F276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F47"/>
    <w:multiLevelType w:val="hybridMultilevel"/>
    <w:tmpl w:val="50D44EC0"/>
    <w:lvl w:ilvl="0" w:tplc="E2A45CBE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40A17"/>
    <w:multiLevelType w:val="hybridMultilevel"/>
    <w:tmpl w:val="E9B67068"/>
    <w:lvl w:ilvl="0" w:tplc="8BEC651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F30800"/>
    <w:multiLevelType w:val="hybridMultilevel"/>
    <w:tmpl w:val="4580C944"/>
    <w:lvl w:ilvl="0" w:tplc="4E78B97A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A44AB"/>
    <w:multiLevelType w:val="hybridMultilevel"/>
    <w:tmpl w:val="93A009F4"/>
    <w:lvl w:ilvl="0" w:tplc="A988738E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823F44"/>
    <w:multiLevelType w:val="hybridMultilevel"/>
    <w:tmpl w:val="014E7F46"/>
    <w:lvl w:ilvl="0" w:tplc="D88AC9F2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E1970"/>
    <w:multiLevelType w:val="hybridMultilevel"/>
    <w:tmpl w:val="48BE1E76"/>
    <w:lvl w:ilvl="0" w:tplc="A3BE562A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B29BB"/>
    <w:multiLevelType w:val="hybridMultilevel"/>
    <w:tmpl w:val="2990C68C"/>
    <w:lvl w:ilvl="0" w:tplc="6812105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0FF71AF7"/>
    <w:multiLevelType w:val="hybridMultilevel"/>
    <w:tmpl w:val="4A9CD89E"/>
    <w:lvl w:ilvl="0" w:tplc="071AC0C6">
      <w:start w:val="1"/>
      <w:numFmt w:val="bullet"/>
      <w:suff w:val="space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2B6777"/>
    <w:multiLevelType w:val="hybridMultilevel"/>
    <w:tmpl w:val="2076C2C2"/>
    <w:lvl w:ilvl="0" w:tplc="3C144AEE">
      <w:start w:val="1"/>
      <w:numFmt w:val="bullet"/>
      <w:suff w:val="space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175D6"/>
    <w:multiLevelType w:val="hybridMultilevel"/>
    <w:tmpl w:val="88688D20"/>
    <w:lvl w:ilvl="0" w:tplc="AC748CC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F817F1"/>
    <w:multiLevelType w:val="hybridMultilevel"/>
    <w:tmpl w:val="689C87E0"/>
    <w:lvl w:ilvl="0" w:tplc="D62E194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>
    <w:nsid w:val="13362012"/>
    <w:multiLevelType w:val="hybridMultilevel"/>
    <w:tmpl w:val="77BE25F0"/>
    <w:lvl w:ilvl="0" w:tplc="71EA8338">
      <w:start w:val="1"/>
      <w:numFmt w:val="bullet"/>
      <w:suff w:val="space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A96CDC"/>
    <w:multiLevelType w:val="hybridMultilevel"/>
    <w:tmpl w:val="96EEA9F4"/>
    <w:lvl w:ilvl="0" w:tplc="D334218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541D1"/>
    <w:multiLevelType w:val="hybridMultilevel"/>
    <w:tmpl w:val="DFA0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114EA0"/>
    <w:multiLevelType w:val="hybridMultilevel"/>
    <w:tmpl w:val="518E288C"/>
    <w:lvl w:ilvl="0" w:tplc="D574823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7E139A6"/>
    <w:multiLevelType w:val="hybridMultilevel"/>
    <w:tmpl w:val="BEE61A86"/>
    <w:lvl w:ilvl="0" w:tplc="E24ABC5C">
      <w:start w:val="1"/>
      <w:numFmt w:val="bullet"/>
      <w:suff w:val="space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88D192B"/>
    <w:multiLevelType w:val="hybridMultilevel"/>
    <w:tmpl w:val="311A35F2"/>
    <w:lvl w:ilvl="0" w:tplc="BBBCA8B2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7">
    <w:nsid w:val="19520289"/>
    <w:multiLevelType w:val="hybridMultilevel"/>
    <w:tmpl w:val="BF5CBB8C"/>
    <w:lvl w:ilvl="0" w:tplc="6B94A5E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1A5E30A9"/>
    <w:multiLevelType w:val="hybridMultilevel"/>
    <w:tmpl w:val="E4E25AF4"/>
    <w:lvl w:ilvl="0" w:tplc="4060FADE">
      <w:start w:val="1"/>
      <w:numFmt w:val="bullet"/>
      <w:lvlText w:val=""/>
      <w:lvlJc w:val="left"/>
      <w:pPr>
        <w:ind w:left="1778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1B000778"/>
    <w:multiLevelType w:val="hybridMultilevel"/>
    <w:tmpl w:val="66CE69AE"/>
    <w:lvl w:ilvl="0" w:tplc="748C81B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B0E308D"/>
    <w:multiLevelType w:val="hybridMultilevel"/>
    <w:tmpl w:val="979A56BE"/>
    <w:lvl w:ilvl="0" w:tplc="4060FADE">
      <w:start w:val="1"/>
      <w:numFmt w:val="bullet"/>
      <w:lvlText w:val=""/>
      <w:lvlJc w:val="left"/>
      <w:pPr>
        <w:ind w:left="2563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1C163D30"/>
    <w:multiLevelType w:val="hybridMultilevel"/>
    <w:tmpl w:val="4E102B18"/>
    <w:lvl w:ilvl="0" w:tplc="EB7EC2D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C563599"/>
    <w:multiLevelType w:val="hybridMultilevel"/>
    <w:tmpl w:val="F9E42E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CC7230C"/>
    <w:multiLevelType w:val="hybridMultilevel"/>
    <w:tmpl w:val="6EB0F8F4"/>
    <w:lvl w:ilvl="0" w:tplc="A8462C14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160A0F"/>
    <w:multiLevelType w:val="hybridMultilevel"/>
    <w:tmpl w:val="2C30AADA"/>
    <w:lvl w:ilvl="0" w:tplc="B860DDBC">
      <w:start w:val="1"/>
      <w:numFmt w:val="bullet"/>
      <w:suff w:val="space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D917CBC"/>
    <w:multiLevelType w:val="hybridMultilevel"/>
    <w:tmpl w:val="1B864D2E"/>
    <w:lvl w:ilvl="0" w:tplc="1EFC33D8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22107BFB"/>
    <w:multiLevelType w:val="hybridMultilevel"/>
    <w:tmpl w:val="31B20768"/>
    <w:lvl w:ilvl="0" w:tplc="3708AC8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235A66E1"/>
    <w:multiLevelType w:val="hybridMultilevel"/>
    <w:tmpl w:val="3D90167C"/>
    <w:lvl w:ilvl="0" w:tplc="D4B258B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4CC5DC9"/>
    <w:multiLevelType w:val="hybridMultilevel"/>
    <w:tmpl w:val="188AEE4C"/>
    <w:lvl w:ilvl="0" w:tplc="5AA25D3A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6A3EB6"/>
    <w:multiLevelType w:val="hybridMultilevel"/>
    <w:tmpl w:val="33023824"/>
    <w:lvl w:ilvl="0" w:tplc="58C28E5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8877B17"/>
    <w:multiLevelType w:val="hybridMultilevel"/>
    <w:tmpl w:val="EF0646C4"/>
    <w:lvl w:ilvl="0" w:tplc="AA400DA8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28B7278A"/>
    <w:multiLevelType w:val="hybridMultilevel"/>
    <w:tmpl w:val="CC12450A"/>
    <w:lvl w:ilvl="0" w:tplc="EBA0105A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64628C"/>
    <w:multiLevelType w:val="hybridMultilevel"/>
    <w:tmpl w:val="A4B089D6"/>
    <w:lvl w:ilvl="0" w:tplc="280A5CE2">
      <w:start w:val="1"/>
      <w:numFmt w:val="bullet"/>
      <w:suff w:val="space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BCF6397"/>
    <w:multiLevelType w:val="hybridMultilevel"/>
    <w:tmpl w:val="B6C66824"/>
    <w:lvl w:ilvl="0" w:tplc="815C1650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C4D3DF0"/>
    <w:multiLevelType w:val="hybridMultilevel"/>
    <w:tmpl w:val="C53AD09A"/>
    <w:lvl w:ilvl="0" w:tplc="5ADE6234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35">
    <w:nsid w:val="2D141B3C"/>
    <w:multiLevelType w:val="hybridMultilevel"/>
    <w:tmpl w:val="E6746BA6"/>
    <w:lvl w:ilvl="0" w:tplc="36DE49BE">
      <w:start w:val="1"/>
      <w:numFmt w:val="bullet"/>
      <w:suff w:val="space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D60766F"/>
    <w:multiLevelType w:val="hybridMultilevel"/>
    <w:tmpl w:val="BB08C2E4"/>
    <w:lvl w:ilvl="0" w:tplc="FE383D1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D7C3463"/>
    <w:multiLevelType w:val="hybridMultilevel"/>
    <w:tmpl w:val="01F68F84"/>
    <w:lvl w:ilvl="0" w:tplc="B4A26112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DB700D4"/>
    <w:multiLevelType w:val="hybridMultilevel"/>
    <w:tmpl w:val="0C988862"/>
    <w:lvl w:ilvl="0" w:tplc="823CD4B2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2DF128B0"/>
    <w:multiLevelType w:val="hybridMultilevel"/>
    <w:tmpl w:val="3D7888CE"/>
    <w:lvl w:ilvl="0" w:tplc="EAE60E48">
      <w:start w:val="1"/>
      <w:numFmt w:val="bullet"/>
      <w:suff w:val="space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>
    <w:nsid w:val="2E3F679A"/>
    <w:multiLevelType w:val="hybridMultilevel"/>
    <w:tmpl w:val="C5D4D94E"/>
    <w:lvl w:ilvl="0" w:tplc="D612FB0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53251C"/>
    <w:multiLevelType w:val="hybridMultilevel"/>
    <w:tmpl w:val="A95E066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30F43EE7"/>
    <w:multiLevelType w:val="hybridMultilevel"/>
    <w:tmpl w:val="E676EFFA"/>
    <w:lvl w:ilvl="0" w:tplc="5352020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1624103"/>
    <w:multiLevelType w:val="hybridMultilevel"/>
    <w:tmpl w:val="F32A2DE4"/>
    <w:lvl w:ilvl="0" w:tplc="56266EFA">
      <w:start w:val="1"/>
      <w:numFmt w:val="bullet"/>
      <w:suff w:val="space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21E6873"/>
    <w:multiLevelType w:val="hybridMultilevel"/>
    <w:tmpl w:val="DF58F54C"/>
    <w:lvl w:ilvl="0" w:tplc="E5FA49B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>
    <w:nsid w:val="325A6C78"/>
    <w:multiLevelType w:val="hybridMultilevel"/>
    <w:tmpl w:val="7BF021E8"/>
    <w:lvl w:ilvl="0" w:tplc="3B545E0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983560"/>
    <w:multiLevelType w:val="hybridMultilevel"/>
    <w:tmpl w:val="9ED618FE"/>
    <w:lvl w:ilvl="0" w:tplc="919202B2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8E444E0E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B25C69"/>
    <w:multiLevelType w:val="hybridMultilevel"/>
    <w:tmpl w:val="DF92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F42023"/>
    <w:multiLevelType w:val="hybridMultilevel"/>
    <w:tmpl w:val="BF663712"/>
    <w:lvl w:ilvl="0" w:tplc="27EABD9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9">
    <w:nsid w:val="367855D7"/>
    <w:multiLevelType w:val="hybridMultilevel"/>
    <w:tmpl w:val="427261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10FDDC">
      <w:start w:val="1"/>
      <w:numFmt w:val="bullet"/>
      <w:lvlText w:val=""/>
      <w:lvlJc w:val="left"/>
      <w:pPr>
        <w:tabs>
          <w:tab w:val="num" w:pos="5889"/>
        </w:tabs>
        <w:ind w:left="5889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0">
    <w:nsid w:val="396A445F"/>
    <w:multiLevelType w:val="hybridMultilevel"/>
    <w:tmpl w:val="60446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9E11F05"/>
    <w:multiLevelType w:val="hybridMultilevel"/>
    <w:tmpl w:val="77FC9F26"/>
    <w:lvl w:ilvl="0" w:tplc="11F8CCD2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E54AFC"/>
    <w:multiLevelType w:val="hybridMultilevel"/>
    <w:tmpl w:val="CC846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E0B7AA9"/>
    <w:multiLevelType w:val="hybridMultilevel"/>
    <w:tmpl w:val="0DB8BAFE"/>
    <w:lvl w:ilvl="0" w:tplc="D918176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03030F4"/>
    <w:multiLevelType w:val="hybridMultilevel"/>
    <w:tmpl w:val="0A9A185A"/>
    <w:lvl w:ilvl="0" w:tplc="C068D0DC">
      <w:start w:val="1"/>
      <w:numFmt w:val="bullet"/>
      <w:suff w:val="space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C2152E"/>
    <w:multiLevelType w:val="hybridMultilevel"/>
    <w:tmpl w:val="8886E108"/>
    <w:lvl w:ilvl="0" w:tplc="D5444542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1A80523"/>
    <w:multiLevelType w:val="hybridMultilevel"/>
    <w:tmpl w:val="AC863CD0"/>
    <w:lvl w:ilvl="0" w:tplc="A61E7E1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1B74287"/>
    <w:multiLevelType w:val="hybridMultilevel"/>
    <w:tmpl w:val="FB744530"/>
    <w:lvl w:ilvl="0" w:tplc="24C616B6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22E2A02"/>
    <w:multiLevelType w:val="hybridMultilevel"/>
    <w:tmpl w:val="EEE8E090"/>
    <w:lvl w:ilvl="0" w:tplc="972018C0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2947202"/>
    <w:multiLevelType w:val="hybridMultilevel"/>
    <w:tmpl w:val="AE080C3C"/>
    <w:lvl w:ilvl="0" w:tplc="815C1650">
      <w:start w:val="1"/>
      <w:numFmt w:val="bullet"/>
      <w:lvlText w:val=""/>
      <w:lvlJc w:val="left"/>
      <w:pPr>
        <w:ind w:left="1495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5691717"/>
    <w:multiLevelType w:val="hybridMultilevel"/>
    <w:tmpl w:val="88DC06B8"/>
    <w:lvl w:ilvl="0" w:tplc="A9E42E0A">
      <w:start w:val="1"/>
      <w:numFmt w:val="bullet"/>
      <w:suff w:val="space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1">
    <w:nsid w:val="46B7263B"/>
    <w:multiLevelType w:val="hybridMultilevel"/>
    <w:tmpl w:val="AE9AF448"/>
    <w:lvl w:ilvl="0" w:tplc="40A21C80">
      <w:start w:val="1"/>
      <w:numFmt w:val="bullet"/>
      <w:suff w:val="space"/>
      <w:lvlText w:val=""/>
      <w:lvlJc w:val="left"/>
      <w:pPr>
        <w:ind w:left="1495" w:hanging="360"/>
      </w:pPr>
      <w:rPr>
        <w:rFonts w:ascii="Wingdings" w:hAnsi="Wingdings" w:hint="default"/>
        <w:b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48110886"/>
    <w:multiLevelType w:val="hybridMultilevel"/>
    <w:tmpl w:val="5674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C812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888585D"/>
    <w:multiLevelType w:val="hybridMultilevel"/>
    <w:tmpl w:val="4CCA76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492A124C"/>
    <w:multiLevelType w:val="hybridMultilevel"/>
    <w:tmpl w:val="49EC39D8"/>
    <w:lvl w:ilvl="0" w:tplc="070EFE04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65">
    <w:nsid w:val="49342619"/>
    <w:multiLevelType w:val="hybridMultilevel"/>
    <w:tmpl w:val="98466020"/>
    <w:lvl w:ilvl="0" w:tplc="A462EBB8">
      <w:start w:val="1"/>
      <w:numFmt w:val="bullet"/>
      <w:suff w:val="space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AA550D3"/>
    <w:multiLevelType w:val="hybridMultilevel"/>
    <w:tmpl w:val="76F651C4"/>
    <w:lvl w:ilvl="0" w:tplc="5AF60D4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7">
    <w:nsid w:val="4E5268F9"/>
    <w:multiLevelType w:val="hybridMultilevel"/>
    <w:tmpl w:val="86B67594"/>
    <w:lvl w:ilvl="0" w:tplc="59741958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EF674C6"/>
    <w:multiLevelType w:val="hybridMultilevel"/>
    <w:tmpl w:val="15EECAC8"/>
    <w:lvl w:ilvl="0" w:tplc="EFAC2260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4F541C10"/>
    <w:multiLevelType w:val="hybridMultilevel"/>
    <w:tmpl w:val="A308EE08"/>
    <w:lvl w:ilvl="0" w:tplc="1F58F83C">
      <w:start w:val="1"/>
      <w:numFmt w:val="bullet"/>
      <w:suff w:val="space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00C258C"/>
    <w:multiLevelType w:val="hybridMultilevel"/>
    <w:tmpl w:val="664AC5C4"/>
    <w:lvl w:ilvl="0" w:tplc="397808F2">
      <w:start w:val="1"/>
      <w:numFmt w:val="bullet"/>
      <w:suff w:val="space"/>
      <w:lvlText w:val="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>
    <w:nsid w:val="506578A4"/>
    <w:multiLevelType w:val="hybridMultilevel"/>
    <w:tmpl w:val="36408ABA"/>
    <w:lvl w:ilvl="0" w:tplc="9FD06B7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0C56E68"/>
    <w:multiLevelType w:val="hybridMultilevel"/>
    <w:tmpl w:val="05DC4AE0"/>
    <w:lvl w:ilvl="0" w:tplc="BC3CEDB6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16A156D"/>
    <w:multiLevelType w:val="hybridMultilevel"/>
    <w:tmpl w:val="CD9C522E"/>
    <w:lvl w:ilvl="0" w:tplc="079C5154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52560443"/>
    <w:multiLevelType w:val="hybridMultilevel"/>
    <w:tmpl w:val="14C06EBC"/>
    <w:lvl w:ilvl="0" w:tplc="AB6851FE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2BA79E9"/>
    <w:multiLevelType w:val="hybridMultilevel"/>
    <w:tmpl w:val="BF50ECFC"/>
    <w:lvl w:ilvl="0" w:tplc="E6807422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33C72B2"/>
    <w:multiLevelType w:val="hybridMultilevel"/>
    <w:tmpl w:val="4FE0D618"/>
    <w:lvl w:ilvl="0" w:tplc="E18EAC7A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9F7777"/>
    <w:multiLevelType w:val="hybridMultilevel"/>
    <w:tmpl w:val="EAD8227A"/>
    <w:lvl w:ilvl="0" w:tplc="66F8B950">
      <w:start w:val="1"/>
      <w:numFmt w:val="bullet"/>
      <w:suff w:val="space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78">
    <w:nsid w:val="564B3618"/>
    <w:multiLevelType w:val="hybridMultilevel"/>
    <w:tmpl w:val="71A8D312"/>
    <w:lvl w:ilvl="0" w:tplc="0C7EB136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59A43B29"/>
    <w:multiLevelType w:val="hybridMultilevel"/>
    <w:tmpl w:val="EA2655F6"/>
    <w:lvl w:ilvl="0" w:tplc="815C1650">
      <w:start w:val="1"/>
      <w:numFmt w:val="bullet"/>
      <w:lvlText w:val=""/>
      <w:lvlJc w:val="left"/>
      <w:pPr>
        <w:ind w:left="3054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0">
    <w:nsid w:val="5C6E37F5"/>
    <w:multiLevelType w:val="hybridMultilevel"/>
    <w:tmpl w:val="CA70D4A2"/>
    <w:lvl w:ilvl="0" w:tplc="10F63334">
      <w:start w:val="1"/>
      <w:numFmt w:val="bullet"/>
      <w:suff w:val="space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5CCA7937"/>
    <w:multiLevelType w:val="hybridMultilevel"/>
    <w:tmpl w:val="276846E4"/>
    <w:lvl w:ilvl="0" w:tplc="CBFAB204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5E0350F5"/>
    <w:multiLevelType w:val="hybridMultilevel"/>
    <w:tmpl w:val="1526C23C"/>
    <w:lvl w:ilvl="0" w:tplc="C7442B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FC37F3B"/>
    <w:multiLevelType w:val="hybridMultilevel"/>
    <w:tmpl w:val="A0684B30"/>
    <w:lvl w:ilvl="0" w:tplc="514E784E">
      <w:start w:val="1"/>
      <w:numFmt w:val="bullet"/>
      <w:suff w:val="space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4">
    <w:nsid w:val="601B30AF"/>
    <w:multiLevelType w:val="hybridMultilevel"/>
    <w:tmpl w:val="C5AAB59C"/>
    <w:lvl w:ilvl="0" w:tplc="42C26928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1DC70AD"/>
    <w:multiLevelType w:val="hybridMultilevel"/>
    <w:tmpl w:val="525CF5E8"/>
    <w:lvl w:ilvl="0" w:tplc="5D1ECB14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31D27C8"/>
    <w:multiLevelType w:val="hybridMultilevel"/>
    <w:tmpl w:val="DBFCEBD2"/>
    <w:lvl w:ilvl="0" w:tplc="A3E86316">
      <w:start w:val="1"/>
      <w:numFmt w:val="bullet"/>
      <w:suff w:val="space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47490E"/>
    <w:multiLevelType w:val="hybridMultilevel"/>
    <w:tmpl w:val="50D69574"/>
    <w:lvl w:ilvl="0" w:tplc="195065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8">
    <w:nsid w:val="67963926"/>
    <w:multiLevelType w:val="hybridMultilevel"/>
    <w:tmpl w:val="87D44142"/>
    <w:lvl w:ilvl="0" w:tplc="A4F26F54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86E21F6"/>
    <w:multiLevelType w:val="hybridMultilevel"/>
    <w:tmpl w:val="3D52EFBC"/>
    <w:lvl w:ilvl="0" w:tplc="7826E6C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90">
    <w:nsid w:val="68DB721A"/>
    <w:multiLevelType w:val="hybridMultilevel"/>
    <w:tmpl w:val="5218D698"/>
    <w:lvl w:ilvl="0" w:tplc="D3CA7242">
      <w:start w:val="1"/>
      <w:numFmt w:val="bullet"/>
      <w:suff w:val="space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6A406931"/>
    <w:multiLevelType w:val="hybridMultilevel"/>
    <w:tmpl w:val="788C0250"/>
    <w:lvl w:ilvl="0" w:tplc="6074A9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772720"/>
    <w:multiLevelType w:val="hybridMultilevel"/>
    <w:tmpl w:val="4BD205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6BE87512"/>
    <w:multiLevelType w:val="hybridMultilevel"/>
    <w:tmpl w:val="995A90C2"/>
    <w:lvl w:ilvl="0" w:tplc="2F14858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6D2560CF"/>
    <w:multiLevelType w:val="hybridMultilevel"/>
    <w:tmpl w:val="4C9C5A12"/>
    <w:lvl w:ilvl="0" w:tplc="59325FE2">
      <w:start w:val="1"/>
      <w:numFmt w:val="bullet"/>
      <w:suff w:val="space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95">
    <w:nsid w:val="6EAB5687"/>
    <w:multiLevelType w:val="hybridMultilevel"/>
    <w:tmpl w:val="93CC66B2"/>
    <w:lvl w:ilvl="0" w:tplc="8F52D40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F183DA1"/>
    <w:multiLevelType w:val="hybridMultilevel"/>
    <w:tmpl w:val="37A8B436"/>
    <w:lvl w:ilvl="0" w:tplc="A2FAC45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6F5C7492"/>
    <w:multiLevelType w:val="hybridMultilevel"/>
    <w:tmpl w:val="B9741598"/>
    <w:lvl w:ilvl="0" w:tplc="B9EC0510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FB70434"/>
    <w:multiLevelType w:val="hybridMultilevel"/>
    <w:tmpl w:val="F7F284B2"/>
    <w:lvl w:ilvl="0" w:tplc="CB32C2C0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0A40833"/>
    <w:multiLevelType w:val="hybridMultilevel"/>
    <w:tmpl w:val="6D9210EA"/>
    <w:lvl w:ilvl="0" w:tplc="6A3A9A1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13F5A6E"/>
    <w:multiLevelType w:val="hybridMultilevel"/>
    <w:tmpl w:val="683C1FC2"/>
    <w:lvl w:ilvl="0" w:tplc="A3B25D58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7413B9A"/>
    <w:multiLevelType w:val="hybridMultilevel"/>
    <w:tmpl w:val="6B68FEEE"/>
    <w:lvl w:ilvl="0" w:tplc="ED1A9926">
      <w:start w:val="1"/>
      <w:numFmt w:val="bullet"/>
      <w:suff w:val="space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F21F60"/>
    <w:multiLevelType w:val="hybridMultilevel"/>
    <w:tmpl w:val="179C2D72"/>
    <w:lvl w:ilvl="0" w:tplc="982EC26A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9806F8D"/>
    <w:multiLevelType w:val="hybridMultilevel"/>
    <w:tmpl w:val="2D7AE56E"/>
    <w:lvl w:ilvl="0" w:tplc="54906942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 w:val="0"/>
        <w:bCs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4">
    <w:nsid w:val="7D865D64"/>
    <w:multiLevelType w:val="hybridMultilevel"/>
    <w:tmpl w:val="41BC13DE"/>
    <w:lvl w:ilvl="0" w:tplc="4060FADE">
      <w:start w:val="1"/>
      <w:numFmt w:val="bullet"/>
      <w:lvlText w:val=""/>
      <w:lvlJc w:val="left"/>
      <w:pPr>
        <w:ind w:left="1211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5">
    <w:nsid w:val="7E060FAB"/>
    <w:multiLevelType w:val="hybridMultilevel"/>
    <w:tmpl w:val="CE40FCB2"/>
    <w:lvl w:ilvl="0" w:tplc="3C26045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E7F0F51"/>
    <w:multiLevelType w:val="hybridMultilevel"/>
    <w:tmpl w:val="7EAC1284"/>
    <w:lvl w:ilvl="0" w:tplc="8B4ED5D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69"/>
  </w:num>
  <w:num w:numId="3">
    <w:abstractNumId w:val="104"/>
  </w:num>
  <w:num w:numId="4">
    <w:abstractNumId w:val="18"/>
  </w:num>
  <w:num w:numId="5">
    <w:abstractNumId w:val="20"/>
  </w:num>
  <w:num w:numId="6">
    <w:abstractNumId w:val="43"/>
  </w:num>
  <w:num w:numId="7">
    <w:abstractNumId w:val="79"/>
  </w:num>
  <w:num w:numId="8">
    <w:abstractNumId w:val="59"/>
  </w:num>
  <w:num w:numId="9">
    <w:abstractNumId w:val="44"/>
  </w:num>
  <w:num w:numId="10">
    <w:abstractNumId w:val="27"/>
  </w:num>
  <w:num w:numId="11">
    <w:abstractNumId w:val="41"/>
  </w:num>
  <w:num w:numId="12">
    <w:abstractNumId w:val="33"/>
  </w:num>
  <w:num w:numId="13">
    <w:abstractNumId w:val="49"/>
  </w:num>
  <w:num w:numId="14">
    <w:abstractNumId w:val="22"/>
  </w:num>
  <w:num w:numId="15">
    <w:abstractNumId w:val="50"/>
  </w:num>
  <w:num w:numId="16">
    <w:abstractNumId w:val="78"/>
  </w:num>
  <w:num w:numId="17">
    <w:abstractNumId w:val="73"/>
  </w:num>
  <w:num w:numId="18">
    <w:abstractNumId w:val="103"/>
  </w:num>
  <w:num w:numId="19">
    <w:abstractNumId w:val="71"/>
  </w:num>
  <w:num w:numId="20">
    <w:abstractNumId w:val="92"/>
  </w:num>
  <w:num w:numId="21">
    <w:abstractNumId w:val="32"/>
  </w:num>
  <w:num w:numId="22">
    <w:abstractNumId w:val="8"/>
  </w:num>
  <w:num w:numId="23">
    <w:abstractNumId w:val="106"/>
  </w:num>
  <w:num w:numId="24">
    <w:abstractNumId w:val="60"/>
  </w:num>
  <w:num w:numId="25">
    <w:abstractNumId w:val="61"/>
  </w:num>
  <w:num w:numId="26">
    <w:abstractNumId w:val="77"/>
  </w:num>
  <w:num w:numId="27">
    <w:abstractNumId w:val="54"/>
  </w:num>
  <w:num w:numId="28">
    <w:abstractNumId w:val="11"/>
  </w:num>
  <w:num w:numId="29">
    <w:abstractNumId w:val="15"/>
  </w:num>
  <w:num w:numId="30">
    <w:abstractNumId w:val="13"/>
  </w:num>
  <w:num w:numId="31">
    <w:abstractNumId w:val="52"/>
  </w:num>
  <w:num w:numId="32">
    <w:abstractNumId w:val="14"/>
  </w:num>
  <w:num w:numId="33">
    <w:abstractNumId w:val="100"/>
  </w:num>
  <w:num w:numId="34">
    <w:abstractNumId w:val="2"/>
  </w:num>
  <w:num w:numId="35">
    <w:abstractNumId w:val="101"/>
  </w:num>
  <w:num w:numId="36">
    <w:abstractNumId w:val="84"/>
  </w:num>
  <w:num w:numId="37">
    <w:abstractNumId w:val="65"/>
  </w:num>
  <w:num w:numId="38">
    <w:abstractNumId w:val="6"/>
  </w:num>
  <w:num w:numId="39">
    <w:abstractNumId w:val="24"/>
  </w:num>
  <w:num w:numId="40">
    <w:abstractNumId w:val="0"/>
  </w:num>
  <w:num w:numId="41">
    <w:abstractNumId w:val="66"/>
  </w:num>
  <w:num w:numId="42">
    <w:abstractNumId w:val="4"/>
  </w:num>
  <w:num w:numId="43">
    <w:abstractNumId w:val="30"/>
  </w:num>
  <w:num w:numId="44">
    <w:abstractNumId w:val="95"/>
  </w:num>
  <w:num w:numId="45">
    <w:abstractNumId w:val="55"/>
  </w:num>
  <w:num w:numId="46">
    <w:abstractNumId w:val="9"/>
  </w:num>
  <w:num w:numId="47">
    <w:abstractNumId w:val="75"/>
  </w:num>
  <w:num w:numId="48">
    <w:abstractNumId w:val="72"/>
  </w:num>
  <w:num w:numId="49">
    <w:abstractNumId w:val="83"/>
  </w:num>
  <w:num w:numId="50">
    <w:abstractNumId w:val="45"/>
  </w:num>
  <w:num w:numId="51">
    <w:abstractNumId w:val="68"/>
  </w:num>
  <w:num w:numId="52">
    <w:abstractNumId w:val="97"/>
  </w:num>
  <w:num w:numId="53">
    <w:abstractNumId w:val="40"/>
  </w:num>
  <w:num w:numId="54">
    <w:abstractNumId w:val="105"/>
  </w:num>
  <w:num w:numId="55">
    <w:abstractNumId w:val="64"/>
  </w:num>
  <w:num w:numId="56">
    <w:abstractNumId w:val="36"/>
  </w:num>
  <w:num w:numId="57">
    <w:abstractNumId w:val="16"/>
  </w:num>
  <w:num w:numId="58">
    <w:abstractNumId w:val="98"/>
  </w:num>
  <w:num w:numId="59">
    <w:abstractNumId w:val="37"/>
  </w:num>
  <w:num w:numId="60">
    <w:abstractNumId w:val="82"/>
  </w:num>
  <w:num w:numId="61">
    <w:abstractNumId w:val="25"/>
  </w:num>
  <w:num w:numId="62">
    <w:abstractNumId w:val="86"/>
  </w:num>
  <w:num w:numId="63">
    <w:abstractNumId w:val="67"/>
  </w:num>
  <w:num w:numId="64">
    <w:abstractNumId w:val="58"/>
  </w:num>
  <w:num w:numId="65">
    <w:abstractNumId w:val="102"/>
  </w:num>
  <w:num w:numId="66">
    <w:abstractNumId w:val="38"/>
  </w:num>
  <w:num w:numId="67">
    <w:abstractNumId w:val="85"/>
  </w:num>
  <w:num w:numId="68">
    <w:abstractNumId w:val="42"/>
  </w:num>
  <w:num w:numId="69">
    <w:abstractNumId w:val="23"/>
  </w:num>
  <w:num w:numId="70">
    <w:abstractNumId w:val="76"/>
  </w:num>
  <w:num w:numId="71">
    <w:abstractNumId w:val="28"/>
  </w:num>
  <w:num w:numId="72">
    <w:abstractNumId w:val="46"/>
  </w:num>
  <w:num w:numId="73">
    <w:abstractNumId w:val="57"/>
  </w:num>
  <w:num w:numId="74">
    <w:abstractNumId w:val="31"/>
  </w:num>
  <w:num w:numId="75">
    <w:abstractNumId w:val="34"/>
  </w:num>
  <w:num w:numId="76">
    <w:abstractNumId w:val="1"/>
  </w:num>
  <w:num w:numId="77">
    <w:abstractNumId w:val="56"/>
  </w:num>
  <w:num w:numId="78">
    <w:abstractNumId w:val="74"/>
  </w:num>
  <w:num w:numId="79">
    <w:abstractNumId w:val="70"/>
  </w:num>
  <w:num w:numId="80">
    <w:abstractNumId w:val="99"/>
  </w:num>
  <w:num w:numId="81">
    <w:abstractNumId w:val="29"/>
  </w:num>
  <w:num w:numId="82">
    <w:abstractNumId w:val="88"/>
  </w:num>
  <w:num w:numId="83">
    <w:abstractNumId w:val="10"/>
  </w:num>
  <w:num w:numId="84">
    <w:abstractNumId w:val="21"/>
  </w:num>
  <w:num w:numId="85">
    <w:abstractNumId w:val="89"/>
  </w:num>
  <w:num w:numId="86">
    <w:abstractNumId w:val="17"/>
  </w:num>
  <w:num w:numId="87">
    <w:abstractNumId w:val="26"/>
  </w:num>
  <w:num w:numId="88">
    <w:abstractNumId w:val="96"/>
  </w:num>
  <w:num w:numId="89">
    <w:abstractNumId w:val="81"/>
  </w:num>
  <w:num w:numId="90">
    <w:abstractNumId w:val="19"/>
  </w:num>
  <w:num w:numId="91">
    <w:abstractNumId w:val="53"/>
  </w:num>
  <w:num w:numId="92">
    <w:abstractNumId w:val="62"/>
  </w:num>
  <w:num w:numId="93">
    <w:abstractNumId w:val="91"/>
  </w:num>
  <w:num w:numId="94">
    <w:abstractNumId w:val="87"/>
  </w:num>
  <w:num w:numId="95">
    <w:abstractNumId w:val="80"/>
  </w:num>
  <w:num w:numId="96">
    <w:abstractNumId w:val="7"/>
  </w:num>
  <w:num w:numId="97">
    <w:abstractNumId w:val="90"/>
  </w:num>
  <w:num w:numId="98">
    <w:abstractNumId w:val="35"/>
  </w:num>
  <w:num w:numId="99">
    <w:abstractNumId w:val="12"/>
  </w:num>
  <w:num w:numId="100">
    <w:abstractNumId w:val="47"/>
  </w:num>
  <w:num w:numId="101">
    <w:abstractNumId w:val="94"/>
  </w:num>
  <w:num w:numId="102">
    <w:abstractNumId w:val="51"/>
  </w:num>
  <w:num w:numId="103">
    <w:abstractNumId w:val="93"/>
  </w:num>
  <w:num w:numId="104">
    <w:abstractNumId w:val="3"/>
  </w:num>
  <w:num w:numId="105">
    <w:abstractNumId w:val="63"/>
  </w:num>
  <w:num w:numId="106">
    <w:abstractNumId w:val="5"/>
  </w:num>
  <w:num w:numId="107">
    <w:abstractNumId w:val="39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AE1"/>
    <w:rsid w:val="00004FC2"/>
    <w:rsid w:val="00006B92"/>
    <w:rsid w:val="0001019A"/>
    <w:rsid w:val="0001799B"/>
    <w:rsid w:val="0002181F"/>
    <w:rsid w:val="0002250C"/>
    <w:rsid w:val="00024D89"/>
    <w:rsid w:val="00027C57"/>
    <w:rsid w:val="000327CA"/>
    <w:rsid w:val="0003392D"/>
    <w:rsid w:val="00035D48"/>
    <w:rsid w:val="00036DFE"/>
    <w:rsid w:val="000371A5"/>
    <w:rsid w:val="00037604"/>
    <w:rsid w:val="00037FDA"/>
    <w:rsid w:val="00040FE9"/>
    <w:rsid w:val="000433A6"/>
    <w:rsid w:val="00043945"/>
    <w:rsid w:val="00043EDB"/>
    <w:rsid w:val="00045D6C"/>
    <w:rsid w:val="0005095B"/>
    <w:rsid w:val="0005095E"/>
    <w:rsid w:val="00051272"/>
    <w:rsid w:val="00053693"/>
    <w:rsid w:val="00054993"/>
    <w:rsid w:val="00055369"/>
    <w:rsid w:val="00057D05"/>
    <w:rsid w:val="00062AE1"/>
    <w:rsid w:val="00064CD8"/>
    <w:rsid w:val="0006628D"/>
    <w:rsid w:val="00066CC2"/>
    <w:rsid w:val="00067527"/>
    <w:rsid w:val="00067A4D"/>
    <w:rsid w:val="000707DC"/>
    <w:rsid w:val="00071952"/>
    <w:rsid w:val="000720D5"/>
    <w:rsid w:val="00072D4A"/>
    <w:rsid w:val="0008492F"/>
    <w:rsid w:val="00084EE0"/>
    <w:rsid w:val="00090B93"/>
    <w:rsid w:val="00091CDD"/>
    <w:rsid w:val="00091FE1"/>
    <w:rsid w:val="00092FC2"/>
    <w:rsid w:val="00093C33"/>
    <w:rsid w:val="00094422"/>
    <w:rsid w:val="00096BDE"/>
    <w:rsid w:val="000A24EF"/>
    <w:rsid w:val="000A2624"/>
    <w:rsid w:val="000A2E6C"/>
    <w:rsid w:val="000B04B9"/>
    <w:rsid w:val="000B5C8D"/>
    <w:rsid w:val="000B6318"/>
    <w:rsid w:val="000B6A5D"/>
    <w:rsid w:val="000C0DF1"/>
    <w:rsid w:val="000C4A7A"/>
    <w:rsid w:val="000C4CA9"/>
    <w:rsid w:val="000C65CC"/>
    <w:rsid w:val="000D2A18"/>
    <w:rsid w:val="000D3413"/>
    <w:rsid w:val="000D708F"/>
    <w:rsid w:val="000D7464"/>
    <w:rsid w:val="000D77D3"/>
    <w:rsid w:val="000E04E7"/>
    <w:rsid w:val="000E0D8B"/>
    <w:rsid w:val="000E2A80"/>
    <w:rsid w:val="000E2C73"/>
    <w:rsid w:val="000E69CA"/>
    <w:rsid w:val="000F05AB"/>
    <w:rsid w:val="000F12FD"/>
    <w:rsid w:val="000F29D6"/>
    <w:rsid w:val="000F3086"/>
    <w:rsid w:val="000F518F"/>
    <w:rsid w:val="00100D57"/>
    <w:rsid w:val="0010417C"/>
    <w:rsid w:val="00111674"/>
    <w:rsid w:val="001118EA"/>
    <w:rsid w:val="00111DB2"/>
    <w:rsid w:val="00112BBC"/>
    <w:rsid w:val="00114AC8"/>
    <w:rsid w:val="00115A22"/>
    <w:rsid w:val="0012244B"/>
    <w:rsid w:val="0012423B"/>
    <w:rsid w:val="00124C62"/>
    <w:rsid w:val="00124CCA"/>
    <w:rsid w:val="001261E2"/>
    <w:rsid w:val="00126981"/>
    <w:rsid w:val="00127D44"/>
    <w:rsid w:val="00136B40"/>
    <w:rsid w:val="001408CD"/>
    <w:rsid w:val="00140A77"/>
    <w:rsid w:val="00141B81"/>
    <w:rsid w:val="00142E65"/>
    <w:rsid w:val="00143FB1"/>
    <w:rsid w:val="001445DC"/>
    <w:rsid w:val="0014521E"/>
    <w:rsid w:val="00153E99"/>
    <w:rsid w:val="00154400"/>
    <w:rsid w:val="001565BA"/>
    <w:rsid w:val="00157BAC"/>
    <w:rsid w:val="00160EF9"/>
    <w:rsid w:val="001705C4"/>
    <w:rsid w:val="00170BA0"/>
    <w:rsid w:val="001722B9"/>
    <w:rsid w:val="00175097"/>
    <w:rsid w:val="00182354"/>
    <w:rsid w:val="00182EAB"/>
    <w:rsid w:val="00182EB2"/>
    <w:rsid w:val="00183D6D"/>
    <w:rsid w:val="00186402"/>
    <w:rsid w:val="00187CB1"/>
    <w:rsid w:val="00195033"/>
    <w:rsid w:val="001957B9"/>
    <w:rsid w:val="001A4659"/>
    <w:rsid w:val="001A501F"/>
    <w:rsid w:val="001B0DF5"/>
    <w:rsid w:val="001B16FE"/>
    <w:rsid w:val="001B24BB"/>
    <w:rsid w:val="001B3548"/>
    <w:rsid w:val="001B360F"/>
    <w:rsid w:val="001B3D3E"/>
    <w:rsid w:val="001B4636"/>
    <w:rsid w:val="001B519D"/>
    <w:rsid w:val="001B5602"/>
    <w:rsid w:val="001B7FB9"/>
    <w:rsid w:val="001C1B54"/>
    <w:rsid w:val="001C406E"/>
    <w:rsid w:val="001C588F"/>
    <w:rsid w:val="001C5C7E"/>
    <w:rsid w:val="001C64FD"/>
    <w:rsid w:val="001C6BAA"/>
    <w:rsid w:val="001D080C"/>
    <w:rsid w:val="001D0B09"/>
    <w:rsid w:val="001D0C05"/>
    <w:rsid w:val="001D2A5E"/>
    <w:rsid w:val="001D2F70"/>
    <w:rsid w:val="001D4399"/>
    <w:rsid w:val="001D4619"/>
    <w:rsid w:val="001D5473"/>
    <w:rsid w:val="001D66AE"/>
    <w:rsid w:val="001D71A4"/>
    <w:rsid w:val="001D7B8D"/>
    <w:rsid w:val="001E02CD"/>
    <w:rsid w:val="001E147C"/>
    <w:rsid w:val="001E3E3D"/>
    <w:rsid w:val="001E4784"/>
    <w:rsid w:val="001E5D6F"/>
    <w:rsid w:val="001E79C1"/>
    <w:rsid w:val="001F5A12"/>
    <w:rsid w:val="00201D83"/>
    <w:rsid w:val="00205218"/>
    <w:rsid w:val="00205BBB"/>
    <w:rsid w:val="002101E6"/>
    <w:rsid w:val="002105E5"/>
    <w:rsid w:val="002110F7"/>
    <w:rsid w:val="00213715"/>
    <w:rsid w:val="00215E8B"/>
    <w:rsid w:val="00216F8A"/>
    <w:rsid w:val="00217C40"/>
    <w:rsid w:val="00217E27"/>
    <w:rsid w:val="00221C56"/>
    <w:rsid w:val="002260F5"/>
    <w:rsid w:val="00227216"/>
    <w:rsid w:val="00227864"/>
    <w:rsid w:val="00230EE5"/>
    <w:rsid w:val="0023286D"/>
    <w:rsid w:val="0023379D"/>
    <w:rsid w:val="00234557"/>
    <w:rsid w:val="00240A98"/>
    <w:rsid w:val="00241936"/>
    <w:rsid w:val="00243A2A"/>
    <w:rsid w:val="00244C5D"/>
    <w:rsid w:val="00244DA5"/>
    <w:rsid w:val="00246346"/>
    <w:rsid w:val="0025462A"/>
    <w:rsid w:val="0025498F"/>
    <w:rsid w:val="00255849"/>
    <w:rsid w:val="0025684C"/>
    <w:rsid w:val="00256EF5"/>
    <w:rsid w:val="002573BC"/>
    <w:rsid w:val="00257ECA"/>
    <w:rsid w:val="00261591"/>
    <w:rsid w:val="00262B93"/>
    <w:rsid w:val="00263891"/>
    <w:rsid w:val="00264014"/>
    <w:rsid w:val="00265CDA"/>
    <w:rsid w:val="002716F3"/>
    <w:rsid w:val="00272C8F"/>
    <w:rsid w:val="00274C4D"/>
    <w:rsid w:val="0027577E"/>
    <w:rsid w:val="00277F28"/>
    <w:rsid w:val="00280573"/>
    <w:rsid w:val="00280AD6"/>
    <w:rsid w:val="00280D91"/>
    <w:rsid w:val="00280E4C"/>
    <w:rsid w:val="002831EE"/>
    <w:rsid w:val="00283BD3"/>
    <w:rsid w:val="00283DEF"/>
    <w:rsid w:val="00284801"/>
    <w:rsid w:val="002851C6"/>
    <w:rsid w:val="00290DE6"/>
    <w:rsid w:val="002923DA"/>
    <w:rsid w:val="00292A12"/>
    <w:rsid w:val="00292B99"/>
    <w:rsid w:val="00292EA3"/>
    <w:rsid w:val="002938F3"/>
    <w:rsid w:val="00296288"/>
    <w:rsid w:val="002A09D2"/>
    <w:rsid w:val="002A657B"/>
    <w:rsid w:val="002A70D0"/>
    <w:rsid w:val="002A7C9E"/>
    <w:rsid w:val="002C1DE4"/>
    <w:rsid w:val="002C255A"/>
    <w:rsid w:val="002C5A81"/>
    <w:rsid w:val="002C736C"/>
    <w:rsid w:val="002D136D"/>
    <w:rsid w:val="002D5C5E"/>
    <w:rsid w:val="002D70DD"/>
    <w:rsid w:val="002D765D"/>
    <w:rsid w:val="002E513C"/>
    <w:rsid w:val="002E6D8E"/>
    <w:rsid w:val="002F2A9C"/>
    <w:rsid w:val="002F3A30"/>
    <w:rsid w:val="002F3BFB"/>
    <w:rsid w:val="002F4F07"/>
    <w:rsid w:val="002F5086"/>
    <w:rsid w:val="002F6063"/>
    <w:rsid w:val="002F6568"/>
    <w:rsid w:val="002F699F"/>
    <w:rsid w:val="002F75FB"/>
    <w:rsid w:val="0030285A"/>
    <w:rsid w:val="00303110"/>
    <w:rsid w:val="0030674D"/>
    <w:rsid w:val="00306CA1"/>
    <w:rsid w:val="00307714"/>
    <w:rsid w:val="00307F6D"/>
    <w:rsid w:val="00310CE4"/>
    <w:rsid w:val="00310E04"/>
    <w:rsid w:val="00311815"/>
    <w:rsid w:val="00314662"/>
    <w:rsid w:val="00315387"/>
    <w:rsid w:val="003156C9"/>
    <w:rsid w:val="00317342"/>
    <w:rsid w:val="00322367"/>
    <w:rsid w:val="0032397B"/>
    <w:rsid w:val="00325021"/>
    <w:rsid w:val="00331602"/>
    <w:rsid w:val="00331AA5"/>
    <w:rsid w:val="00333CDB"/>
    <w:rsid w:val="0033647C"/>
    <w:rsid w:val="00343445"/>
    <w:rsid w:val="00343AC0"/>
    <w:rsid w:val="003442E1"/>
    <w:rsid w:val="00345767"/>
    <w:rsid w:val="00352DB6"/>
    <w:rsid w:val="003535E7"/>
    <w:rsid w:val="0035541D"/>
    <w:rsid w:val="0035624A"/>
    <w:rsid w:val="003616E8"/>
    <w:rsid w:val="003620DC"/>
    <w:rsid w:val="003643EF"/>
    <w:rsid w:val="0036597C"/>
    <w:rsid w:val="00365985"/>
    <w:rsid w:val="003679D5"/>
    <w:rsid w:val="00373B5A"/>
    <w:rsid w:val="00373C18"/>
    <w:rsid w:val="0037475D"/>
    <w:rsid w:val="00375D7C"/>
    <w:rsid w:val="003766D7"/>
    <w:rsid w:val="00377116"/>
    <w:rsid w:val="00377230"/>
    <w:rsid w:val="00380728"/>
    <w:rsid w:val="003861EA"/>
    <w:rsid w:val="00390541"/>
    <w:rsid w:val="00391340"/>
    <w:rsid w:val="0039231A"/>
    <w:rsid w:val="00394129"/>
    <w:rsid w:val="0039476E"/>
    <w:rsid w:val="003953FA"/>
    <w:rsid w:val="00395528"/>
    <w:rsid w:val="00395EBE"/>
    <w:rsid w:val="00396023"/>
    <w:rsid w:val="003966A0"/>
    <w:rsid w:val="003A0127"/>
    <w:rsid w:val="003A2711"/>
    <w:rsid w:val="003A2BA7"/>
    <w:rsid w:val="003A3004"/>
    <w:rsid w:val="003A4FD5"/>
    <w:rsid w:val="003A5012"/>
    <w:rsid w:val="003A59DA"/>
    <w:rsid w:val="003A7089"/>
    <w:rsid w:val="003B3F2D"/>
    <w:rsid w:val="003B44DD"/>
    <w:rsid w:val="003B5FF3"/>
    <w:rsid w:val="003B672B"/>
    <w:rsid w:val="003B70B0"/>
    <w:rsid w:val="003B7A95"/>
    <w:rsid w:val="003C0897"/>
    <w:rsid w:val="003C1F40"/>
    <w:rsid w:val="003C28AA"/>
    <w:rsid w:val="003C3C1C"/>
    <w:rsid w:val="003C5112"/>
    <w:rsid w:val="003C6C76"/>
    <w:rsid w:val="003C6F88"/>
    <w:rsid w:val="003D02A4"/>
    <w:rsid w:val="003D02DF"/>
    <w:rsid w:val="003D12E1"/>
    <w:rsid w:val="003D2EAD"/>
    <w:rsid w:val="003E1BDD"/>
    <w:rsid w:val="003E4834"/>
    <w:rsid w:val="003E5B3B"/>
    <w:rsid w:val="003E6142"/>
    <w:rsid w:val="003E6B1F"/>
    <w:rsid w:val="003F63DB"/>
    <w:rsid w:val="00405992"/>
    <w:rsid w:val="0040709B"/>
    <w:rsid w:val="0040763F"/>
    <w:rsid w:val="0040781A"/>
    <w:rsid w:val="00410539"/>
    <w:rsid w:val="00412313"/>
    <w:rsid w:val="00414509"/>
    <w:rsid w:val="00415114"/>
    <w:rsid w:val="00415DB0"/>
    <w:rsid w:val="00416B35"/>
    <w:rsid w:val="00422AC2"/>
    <w:rsid w:val="00422CFC"/>
    <w:rsid w:val="00425C04"/>
    <w:rsid w:val="004269CB"/>
    <w:rsid w:val="004300ED"/>
    <w:rsid w:val="00431052"/>
    <w:rsid w:val="00431AEA"/>
    <w:rsid w:val="00431F2D"/>
    <w:rsid w:val="00432815"/>
    <w:rsid w:val="00432BDF"/>
    <w:rsid w:val="004339C1"/>
    <w:rsid w:val="0043593C"/>
    <w:rsid w:val="00442207"/>
    <w:rsid w:val="004503C3"/>
    <w:rsid w:val="00452681"/>
    <w:rsid w:val="004545E0"/>
    <w:rsid w:val="00463D15"/>
    <w:rsid w:val="00463DB4"/>
    <w:rsid w:val="004650EC"/>
    <w:rsid w:val="0046529F"/>
    <w:rsid w:val="00465F49"/>
    <w:rsid w:val="00466992"/>
    <w:rsid w:val="0046736F"/>
    <w:rsid w:val="0046741E"/>
    <w:rsid w:val="004674AD"/>
    <w:rsid w:val="00470413"/>
    <w:rsid w:val="004706DB"/>
    <w:rsid w:val="00483351"/>
    <w:rsid w:val="00483CEE"/>
    <w:rsid w:val="00484DB3"/>
    <w:rsid w:val="004859E2"/>
    <w:rsid w:val="00485D7B"/>
    <w:rsid w:val="004876DC"/>
    <w:rsid w:val="004879FA"/>
    <w:rsid w:val="00487EAE"/>
    <w:rsid w:val="00490B86"/>
    <w:rsid w:val="00491414"/>
    <w:rsid w:val="00493C62"/>
    <w:rsid w:val="004957A4"/>
    <w:rsid w:val="004969F8"/>
    <w:rsid w:val="00497136"/>
    <w:rsid w:val="004B1389"/>
    <w:rsid w:val="004B2CA0"/>
    <w:rsid w:val="004B4372"/>
    <w:rsid w:val="004B649A"/>
    <w:rsid w:val="004C00E6"/>
    <w:rsid w:val="004C1102"/>
    <w:rsid w:val="004C6A40"/>
    <w:rsid w:val="004D0432"/>
    <w:rsid w:val="004D4B8C"/>
    <w:rsid w:val="004E350E"/>
    <w:rsid w:val="004E44FB"/>
    <w:rsid w:val="004E4A2E"/>
    <w:rsid w:val="004E643F"/>
    <w:rsid w:val="004E6606"/>
    <w:rsid w:val="004E7F3E"/>
    <w:rsid w:val="004F0D2E"/>
    <w:rsid w:val="005008DB"/>
    <w:rsid w:val="00501BEF"/>
    <w:rsid w:val="00502277"/>
    <w:rsid w:val="0050605D"/>
    <w:rsid w:val="00507906"/>
    <w:rsid w:val="00510722"/>
    <w:rsid w:val="0051224D"/>
    <w:rsid w:val="0051316D"/>
    <w:rsid w:val="00525873"/>
    <w:rsid w:val="005303E5"/>
    <w:rsid w:val="005305C5"/>
    <w:rsid w:val="005317B4"/>
    <w:rsid w:val="00532FD5"/>
    <w:rsid w:val="00535440"/>
    <w:rsid w:val="00535519"/>
    <w:rsid w:val="00536909"/>
    <w:rsid w:val="0053740C"/>
    <w:rsid w:val="00540951"/>
    <w:rsid w:val="00540FF0"/>
    <w:rsid w:val="00544E83"/>
    <w:rsid w:val="00545ECE"/>
    <w:rsid w:val="0054663D"/>
    <w:rsid w:val="00546AC7"/>
    <w:rsid w:val="005511C6"/>
    <w:rsid w:val="0055153F"/>
    <w:rsid w:val="00551EEE"/>
    <w:rsid w:val="00556290"/>
    <w:rsid w:val="00561303"/>
    <w:rsid w:val="00565952"/>
    <w:rsid w:val="005669DD"/>
    <w:rsid w:val="00566E3D"/>
    <w:rsid w:val="005727ED"/>
    <w:rsid w:val="00572962"/>
    <w:rsid w:val="005745AE"/>
    <w:rsid w:val="0057573C"/>
    <w:rsid w:val="00580AC3"/>
    <w:rsid w:val="0058115B"/>
    <w:rsid w:val="005849B7"/>
    <w:rsid w:val="00584F2B"/>
    <w:rsid w:val="00592965"/>
    <w:rsid w:val="005938FA"/>
    <w:rsid w:val="005945E0"/>
    <w:rsid w:val="00596333"/>
    <w:rsid w:val="005A1028"/>
    <w:rsid w:val="005A173B"/>
    <w:rsid w:val="005A5F72"/>
    <w:rsid w:val="005A60A7"/>
    <w:rsid w:val="005B25A0"/>
    <w:rsid w:val="005B3099"/>
    <w:rsid w:val="005B3868"/>
    <w:rsid w:val="005B3894"/>
    <w:rsid w:val="005C034E"/>
    <w:rsid w:val="005C48C3"/>
    <w:rsid w:val="005C4C68"/>
    <w:rsid w:val="005C57FB"/>
    <w:rsid w:val="005C5A3C"/>
    <w:rsid w:val="005C6296"/>
    <w:rsid w:val="005D19EF"/>
    <w:rsid w:val="005E1C32"/>
    <w:rsid w:val="005E37A9"/>
    <w:rsid w:val="005E60C7"/>
    <w:rsid w:val="005E6C6E"/>
    <w:rsid w:val="005E7524"/>
    <w:rsid w:val="005F0CA0"/>
    <w:rsid w:val="005F0EB7"/>
    <w:rsid w:val="005F6A72"/>
    <w:rsid w:val="00607A4E"/>
    <w:rsid w:val="0061319C"/>
    <w:rsid w:val="00615DF8"/>
    <w:rsid w:val="00615DFD"/>
    <w:rsid w:val="00616008"/>
    <w:rsid w:val="00616CFD"/>
    <w:rsid w:val="00620D04"/>
    <w:rsid w:val="00621362"/>
    <w:rsid w:val="00622FA1"/>
    <w:rsid w:val="0062325D"/>
    <w:rsid w:val="0062369A"/>
    <w:rsid w:val="00623F85"/>
    <w:rsid w:val="00627192"/>
    <w:rsid w:val="0063503B"/>
    <w:rsid w:val="006421F7"/>
    <w:rsid w:val="006456D8"/>
    <w:rsid w:val="00646DE9"/>
    <w:rsid w:val="006504E6"/>
    <w:rsid w:val="00650D7F"/>
    <w:rsid w:val="00657471"/>
    <w:rsid w:val="006603DD"/>
    <w:rsid w:val="00660ACA"/>
    <w:rsid w:val="00662F29"/>
    <w:rsid w:val="00663757"/>
    <w:rsid w:val="006645FD"/>
    <w:rsid w:val="006647BD"/>
    <w:rsid w:val="0066585A"/>
    <w:rsid w:val="00667C2A"/>
    <w:rsid w:val="00667E57"/>
    <w:rsid w:val="00670A3F"/>
    <w:rsid w:val="00674F29"/>
    <w:rsid w:val="006766B0"/>
    <w:rsid w:val="00677D6D"/>
    <w:rsid w:val="0068022E"/>
    <w:rsid w:val="006843FE"/>
    <w:rsid w:val="0068484C"/>
    <w:rsid w:val="006856F0"/>
    <w:rsid w:val="0068702B"/>
    <w:rsid w:val="006908F2"/>
    <w:rsid w:val="006922F3"/>
    <w:rsid w:val="006950CC"/>
    <w:rsid w:val="00695DD7"/>
    <w:rsid w:val="00697CE1"/>
    <w:rsid w:val="00697DC8"/>
    <w:rsid w:val="006A031A"/>
    <w:rsid w:val="006A32B6"/>
    <w:rsid w:val="006A48DE"/>
    <w:rsid w:val="006A7865"/>
    <w:rsid w:val="006A7EE8"/>
    <w:rsid w:val="006B1B18"/>
    <w:rsid w:val="006B2665"/>
    <w:rsid w:val="006C027F"/>
    <w:rsid w:val="006C1034"/>
    <w:rsid w:val="006C194A"/>
    <w:rsid w:val="006C3EEB"/>
    <w:rsid w:val="006C5C26"/>
    <w:rsid w:val="006C6EF4"/>
    <w:rsid w:val="006C75F1"/>
    <w:rsid w:val="006D0C01"/>
    <w:rsid w:val="006D1808"/>
    <w:rsid w:val="006D1CD1"/>
    <w:rsid w:val="006D3D16"/>
    <w:rsid w:val="006D524B"/>
    <w:rsid w:val="006D5F27"/>
    <w:rsid w:val="006E0A16"/>
    <w:rsid w:val="006E0CEE"/>
    <w:rsid w:val="006E105A"/>
    <w:rsid w:val="006E16A1"/>
    <w:rsid w:val="006E1E8B"/>
    <w:rsid w:val="006E2209"/>
    <w:rsid w:val="006E5557"/>
    <w:rsid w:val="006E589D"/>
    <w:rsid w:val="006F4FB2"/>
    <w:rsid w:val="006F6E8F"/>
    <w:rsid w:val="007021E5"/>
    <w:rsid w:val="007029B1"/>
    <w:rsid w:val="0071071C"/>
    <w:rsid w:val="0071191C"/>
    <w:rsid w:val="00711B44"/>
    <w:rsid w:val="00715A77"/>
    <w:rsid w:val="00715CE0"/>
    <w:rsid w:val="00716973"/>
    <w:rsid w:val="00717C08"/>
    <w:rsid w:val="0072115A"/>
    <w:rsid w:val="00721772"/>
    <w:rsid w:val="00722BE8"/>
    <w:rsid w:val="00723303"/>
    <w:rsid w:val="00724397"/>
    <w:rsid w:val="00724EBB"/>
    <w:rsid w:val="00726CD7"/>
    <w:rsid w:val="007276D1"/>
    <w:rsid w:val="007316F5"/>
    <w:rsid w:val="00733C5F"/>
    <w:rsid w:val="00734B94"/>
    <w:rsid w:val="007353EC"/>
    <w:rsid w:val="00736A54"/>
    <w:rsid w:val="00737FF4"/>
    <w:rsid w:val="0074222E"/>
    <w:rsid w:val="007449E0"/>
    <w:rsid w:val="00744B82"/>
    <w:rsid w:val="0074525F"/>
    <w:rsid w:val="00746DC3"/>
    <w:rsid w:val="00747183"/>
    <w:rsid w:val="0075059E"/>
    <w:rsid w:val="00751602"/>
    <w:rsid w:val="00751B37"/>
    <w:rsid w:val="007553A8"/>
    <w:rsid w:val="00760CC1"/>
    <w:rsid w:val="00761669"/>
    <w:rsid w:val="00762A80"/>
    <w:rsid w:val="007662A2"/>
    <w:rsid w:val="00772AA3"/>
    <w:rsid w:val="0077352C"/>
    <w:rsid w:val="007755A9"/>
    <w:rsid w:val="007768D9"/>
    <w:rsid w:val="007822EB"/>
    <w:rsid w:val="00783F3D"/>
    <w:rsid w:val="0078522C"/>
    <w:rsid w:val="00790E1B"/>
    <w:rsid w:val="0079278E"/>
    <w:rsid w:val="007941BB"/>
    <w:rsid w:val="00796231"/>
    <w:rsid w:val="007967BF"/>
    <w:rsid w:val="00797085"/>
    <w:rsid w:val="007A1517"/>
    <w:rsid w:val="007A3304"/>
    <w:rsid w:val="007A620F"/>
    <w:rsid w:val="007A6C61"/>
    <w:rsid w:val="007B101D"/>
    <w:rsid w:val="007B30BD"/>
    <w:rsid w:val="007B46EB"/>
    <w:rsid w:val="007B4B9F"/>
    <w:rsid w:val="007C2C02"/>
    <w:rsid w:val="007C3A3F"/>
    <w:rsid w:val="007C3F68"/>
    <w:rsid w:val="007C40F9"/>
    <w:rsid w:val="007C4BA2"/>
    <w:rsid w:val="007C4CA2"/>
    <w:rsid w:val="007D632E"/>
    <w:rsid w:val="007D65FE"/>
    <w:rsid w:val="007D768F"/>
    <w:rsid w:val="007D7E8E"/>
    <w:rsid w:val="007E08DA"/>
    <w:rsid w:val="007E0B86"/>
    <w:rsid w:val="007E1785"/>
    <w:rsid w:val="007E2314"/>
    <w:rsid w:val="007E45CA"/>
    <w:rsid w:val="007E4695"/>
    <w:rsid w:val="007E537B"/>
    <w:rsid w:val="007E6DA1"/>
    <w:rsid w:val="007F0068"/>
    <w:rsid w:val="007F07C2"/>
    <w:rsid w:val="008012F6"/>
    <w:rsid w:val="0080196C"/>
    <w:rsid w:val="008032B4"/>
    <w:rsid w:val="00803A9D"/>
    <w:rsid w:val="00803C6D"/>
    <w:rsid w:val="00807C00"/>
    <w:rsid w:val="00807C72"/>
    <w:rsid w:val="0081007D"/>
    <w:rsid w:val="00812D14"/>
    <w:rsid w:val="008170E1"/>
    <w:rsid w:val="00821276"/>
    <w:rsid w:val="008213A1"/>
    <w:rsid w:val="00823347"/>
    <w:rsid w:val="008240E7"/>
    <w:rsid w:val="00824EC2"/>
    <w:rsid w:val="0083008D"/>
    <w:rsid w:val="00830E22"/>
    <w:rsid w:val="00832910"/>
    <w:rsid w:val="00833CDF"/>
    <w:rsid w:val="00840956"/>
    <w:rsid w:val="00840D7B"/>
    <w:rsid w:val="00843A11"/>
    <w:rsid w:val="0084518A"/>
    <w:rsid w:val="00845A26"/>
    <w:rsid w:val="008463C5"/>
    <w:rsid w:val="00847292"/>
    <w:rsid w:val="008478A3"/>
    <w:rsid w:val="00851039"/>
    <w:rsid w:val="00852033"/>
    <w:rsid w:val="00852548"/>
    <w:rsid w:val="00853569"/>
    <w:rsid w:val="0085647A"/>
    <w:rsid w:val="00870993"/>
    <w:rsid w:val="00871076"/>
    <w:rsid w:val="00874369"/>
    <w:rsid w:val="0087559A"/>
    <w:rsid w:val="00877716"/>
    <w:rsid w:val="00880949"/>
    <w:rsid w:val="0088464E"/>
    <w:rsid w:val="008848DF"/>
    <w:rsid w:val="00884BF1"/>
    <w:rsid w:val="008865C7"/>
    <w:rsid w:val="00886718"/>
    <w:rsid w:val="008932FA"/>
    <w:rsid w:val="00893E91"/>
    <w:rsid w:val="00895424"/>
    <w:rsid w:val="0089701D"/>
    <w:rsid w:val="00897D55"/>
    <w:rsid w:val="008A01B0"/>
    <w:rsid w:val="008A0B3F"/>
    <w:rsid w:val="008A114B"/>
    <w:rsid w:val="008A17EF"/>
    <w:rsid w:val="008A1A2D"/>
    <w:rsid w:val="008A268B"/>
    <w:rsid w:val="008A4545"/>
    <w:rsid w:val="008A66E0"/>
    <w:rsid w:val="008B1200"/>
    <w:rsid w:val="008B2B24"/>
    <w:rsid w:val="008B423E"/>
    <w:rsid w:val="008B629B"/>
    <w:rsid w:val="008B66A5"/>
    <w:rsid w:val="008B6832"/>
    <w:rsid w:val="008C4D89"/>
    <w:rsid w:val="008C612F"/>
    <w:rsid w:val="008D2524"/>
    <w:rsid w:val="008D2682"/>
    <w:rsid w:val="008D27C9"/>
    <w:rsid w:val="008D2B91"/>
    <w:rsid w:val="008D4AF1"/>
    <w:rsid w:val="008D5635"/>
    <w:rsid w:val="008E2012"/>
    <w:rsid w:val="008E7863"/>
    <w:rsid w:val="008F3B4A"/>
    <w:rsid w:val="008F3CFE"/>
    <w:rsid w:val="008F668A"/>
    <w:rsid w:val="008F7602"/>
    <w:rsid w:val="008F7DD4"/>
    <w:rsid w:val="0090096C"/>
    <w:rsid w:val="00900D02"/>
    <w:rsid w:val="00901EEB"/>
    <w:rsid w:val="00904BBD"/>
    <w:rsid w:val="00906DF8"/>
    <w:rsid w:val="00911812"/>
    <w:rsid w:val="0091524C"/>
    <w:rsid w:val="00916E0C"/>
    <w:rsid w:val="00921201"/>
    <w:rsid w:val="00921D9C"/>
    <w:rsid w:val="0092268A"/>
    <w:rsid w:val="009244B1"/>
    <w:rsid w:val="009254B2"/>
    <w:rsid w:val="0092768A"/>
    <w:rsid w:val="0093144C"/>
    <w:rsid w:val="00933B95"/>
    <w:rsid w:val="00933C05"/>
    <w:rsid w:val="00934373"/>
    <w:rsid w:val="0093486C"/>
    <w:rsid w:val="009479B3"/>
    <w:rsid w:val="00947ED8"/>
    <w:rsid w:val="00950FC9"/>
    <w:rsid w:val="00952546"/>
    <w:rsid w:val="00954FBC"/>
    <w:rsid w:val="00955061"/>
    <w:rsid w:val="00955EC4"/>
    <w:rsid w:val="00960800"/>
    <w:rsid w:val="009610EE"/>
    <w:rsid w:val="00962F2F"/>
    <w:rsid w:val="009633B6"/>
    <w:rsid w:val="00964661"/>
    <w:rsid w:val="009655B7"/>
    <w:rsid w:val="00967B47"/>
    <w:rsid w:val="00970C83"/>
    <w:rsid w:val="00970FD4"/>
    <w:rsid w:val="00971383"/>
    <w:rsid w:val="0097213C"/>
    <w:rsid w:val="00972985"/>
    <w:rsid w:val="00972DE9"/>
    <w:rsid w:val="00972F04"/>
    <w:rsid w:val="00975126"/>
    <w:rsid w:val="0097751A"/>
    <w:rsid w:val="009779F1"/>
    <w:rsid w:val="009806EC"/>
    <w:rsid w:val="00981536"/>
    <w:rsid w:val="0098263B"/>
    <w:rsid w:val="00982668"/>
    <w:rsid w:val="00985AD9"/>
    <w:rsid w:val="009869DB"/>
    <w:rsid w:val="00987AC9"/>
    <w:rsid w:val="00992F1A"/>
    <w:rsid w:val="00996169"/>
    <w:rsid w:val="00997350"/>
    <w:rsid w:val="009A139E"/>
    <w:rsid w:val="009A27AF"/>
    <w:rsid w:val="009A46AE"/>
    <w:rsid w:val="009A73A7"/>
    <w:rsid w:val="009B15EB"/>
    <w:rsid w:val="009B5FC6"/>
    <w:rsid w:val="009B6510"/>
    <w:rsid w:val="009C05AE"/>
    <w:rsid w:val="009C1DEA"/>
    <w:rsid w:val="009C392D"/>
    <w:rsid w:val="009C3AC9"/>
    <w:rsid w:val="009C7009"/>
    <w:rsid w:val="009C789F"/>
    <w:rsid w:val="009D014A"/>
    <w:rsid w:val="009D0C2E"/>
    <w:rsid w:val="009D3627"/>
    <w:rsid w:val="009D36B5"/>
    <w:rsid w:val="009D562C"/>
    <w:rsid w:val="009D6EED"/>
    <w:rsid w:val="009E02B5"/>
    <w:rsid w:val="009E1394"/>
    <w:rsid w:val="009E1C6F"/>
    <w:rsid w:val="009E6207"/>
    <w:rsid w:val="009F32C9"/>
    <w:rsid w:val="009F4063"/>
    <w:rsid w:val="009F4A2B"/>
    <w:rsid w:val="009F68AA"/>
    <w:rsid w:val="00A00650"/>
    <w:rsid w:val="00A0348C"/>
    <w:rsid w:val="00A05214"/>
    <w:rsid w:val="00A05AE2"/>
    <w:rsid w:val="00A06CEE"/>
    <w:rsid w:val="00A07D63"/>
    <w:rsid w:val="00A104B3"/>
    <w:rsid w:val="00A107A3"/>
    <w:rsid w:val="00A2013E"/>
    <w:rsid w:val="00A20B5E"/>
    <w:rsid w:val="00A22B9D"/>
    <w:rsid w:val="00A30F0E"/>
    <w:rsid w:val="00A32816"/>
    <w:rsid w:val="00A32C65"/>
    <w:rsid w:val="00A3429E"/>
    <w:rsid w:val="00A3712B"/>
    <w:rsid w:val="00A40E5D"/>
    <w:rsid w:val="00A413C9"/>
    <w:rsid w:val="00A418FB"/>
    <w:rsid w:val="00A41A6D"/>
    <w:rsid w:val="00A41FFD"/>
    <w:rsid w:val="00A42BF9"/>
    <w:rsid w:val="00A437B5"/>
    <w:rsid w:val="00A43E61"/>
    <w:rsid w:val="00A47710"/>
    <w:rsid w:val="00A503E3"/>
    <w:rsid w:val="00A52184"/>
    <w:rsid w:val="00A54C93"/>
    <w:rsid w:val="00A55777"/>
    <w:rsid w:val="00A55E3F"/>
    <w:rsid w:val="00A607DC"/>
    <w:rsid w:val="00A62ADB"/>
    <w:rsid w:val="00A62ED6"/>
    <w:rsid w:val="00A64E02"/>
    <w:rsid w:val="00A65C5E"/>
    <w:rsid w:val="00A710F9"/>
    <w:rsid w:val="00A71437"/>
    <w:rsid w:val="00A72A46"/>
    <w:rsid w:val="00A72E39"/>
    <w:rsid w:val="00A76577"/>
    <w:rsid w:val="00A80A7F"/>
    <w:rsid w:val="00A80BDE"/>
    <w:rsid w:val="00A81C6C"/>
    <w:rsid w:val="00A83258"/>
    <w:rsid w:val="00A83790"/>
    <w:rsid w:val="00A849EF"/>
    <w:rsid w:val="00A94AC2"/>
    <w:rsid w:val="00A966C8"/>
    <w:rsid w:val="00AA1764"/>
    <w:rsid w:val="00AA28B1"/>
    <w:rsid w:val="00AA4C8F"/>
    <w:rsid w:val="00AA6D32"/>
    <w:rsid w:val="00AB0E3E"/>
    <w:rsid w:val="00AB12B7"/>
    <w:rsid w:val="00AB4D2F"/>
    <w:rsid w:val="00AB5538"/>
    <w:rsid w:val="00AB6D90"/>
    <w:rsid w:val="00AC18C7"/>
    <w:rsid w:val="00AC427C"/>
    <w:rsid w:val="00AC6C84"/>
    <w:rsid w:val="00AD2134"/>
    <w:rsid w:val="00AD4F6B"/>
    <w:rsid w:val="00AD5540"/>
    <w:rsid w:val="00AD65A1"/>
    <w:rsid w:val="00AD6A96"/>
    <w:rsid w:val="00AD7284"/>
    <w:rsid w:val="00AE18D9"/>
    <w:rsid w:val="00AE21C8"/>
    <w:rsid w:val="00AE22F2"/>
    <w:rsid w:val="00AE693D"/>
    <w:rsid w:val="00AF098F"/>
    <w:rsid w:val="00AF1DAA"/>
    <w:rsid w:val="00AF4232"/>
    <w:rsid w:val="00AF44DC"/>
    <w:rsid w:val="00AF5EBA"/>
    <w:rsid w:val="00AF7A05"/>
    <w:rsid w:val="00AF7EFF"/>
    <w:rsid w:val="00B046D7"/>
    <w:rsid w:val="00B059C2"/>
    <w:rsid w:val="00B07386"/>
    <w:rsid w:val="00B07EB7"/>
    <w:rsid w:val="00B14782"/>
    <w:rsid w:val="00B15DF8"/>
    <w:rsid w:val="00B202B0"/>
    <w:rsid w:val="00B206EE"/>
    <w:rsid w:val="00B2114D"/>
    <w:rsid w:val="00B2164A"/>
    <w:rsid w:val="00B2217D"/>
    <w:rsid w:val="00B22BBA"/>
    <w:rsid w:val="00B22EA8"/>
    <w:rsid w:val="00B2443D"/>
    <w:rsid w:val="00B25197"/>
    <w:rsid w:val="00B2586C"/>
    <w:rsid w:val="00B276CF"/>
    <w:rsid w:val="00B30D22"/>
    <w:rsid w:val="00B31F4A"/>
    <w:rsid w:val="00B3289B"/>
    <w:rsid w:val="00B378F4"/>
    <w:rsid w:val="00B42A1F"/>
    <w:rsid w:val="00B43287"/>
    <w:rsid w:val="00B50D51"/>
    <w:rsid w:val="00B53BB3"/>
    <w:rsid w:val="00B54CAB"/>
    <w:rsid w:val="00B60653"/>
    <w:rsid w:val="00B60F56"/>
    <w:rsid w:val="00B61F17"/>
    <w:rsid w:val="00B648FD"/>
    <w:rsid w:val="00B70790"/>
    <w:rsid w:val="00B70A42"/>
    <w:rsid w:val="00B71296"/>
    <w:rsid w:val="00B7222B"/>
    <w:rsid w:val="00B72763"/>
    <w:rsid w:val="00B727A8"/>
    <w:rsid w:val="00B74942"/>
    <w:rsid w:val="00B77047"/>
    <w:rsid w:val="00B835AE"/>
    <w:rsid w:val="00B91133"/>
    <w:rsid w:val="00B9204F"/>
    <w:rsid w:val="00B92B90"/>
    <w:rsid w:val="00B94543"/>
    <w:rsid w:val="00BA0983"/>
    <w:rsid w:val="00BA1B7A"/>
    <w:rsid w:val="00BA41D1"/>
    <w:rsid w:val="00BB0192"/>
    <w:rsid w:val="00BB29A4"/>
    <w:rsid w:val="00BB3980"/>
    <w:rsid w:val="00BB4C57"/>
    <w:rsid w:val="00BB7E8D"/>
    <w:rsid w:val="00BC00E6"/>
    <w:rsid w:val="00BC0BD9"/>
    <w:rsid w:val="00BC4B54"/>
    <w:rsid w:val="00BC5220"/>
    <w:rsid w:val="00BC67B9"/>
    <w:rsid w:val="00BC6965"/>
    <w:rsid w:val="00BD0545"/>
    <w:rsid w:val="00BD3575"/>
    <w:rsid w:val="00BD3B6A"/>
    <w:rsid w:val="00BD5BD5"/>
    <w:rsid w:val="00BD5D63"/>
    <w:rsid w:val="00BD6F2A"/>
    <w:rsid w:val="00BD7C10"/>
    <w:rsid w:val="00BE2587"/>
    <w:rsid w:val="00BE2990"/>
    <w:rsid w:val="00BE57C9"/>
    <w:rsid w:val="00BF090B"/>
    <w:rsid w:val="00BF2BB1"/>
    <w:rsid w:val="00BF64C6"/>
    <w:rsid w:val="00BF679E"/>
    <w:rsid w:val="00C00D6D"/>
    <w:rsid w:val="00C06098"/>
    <w:rsid w:val="00C06E15"/>
    <w:rsid w:val="00C06FCB"/>
    <w:rsid w:val="00C1100C"/>
    <w:rsid w:val="00C12258"/>
    <w:rsid w:val="00C126BA"/>
    <w:rsid w:val="00C13D00"/>
    <w:rsid w:val="00C15CCF"/>
    <w:rsid w:val="00C23324"/>
    <w:rsid w:val="00C240FE"/>
    <w:rsid w:val="00C254F4"/>
    <w:rsid w:val="00C26BE7"/>
    <w:rsid w:val="00C26EB0"/>
    <w:rsid w:val="00C273B2"/>
    <w:rsid w:val="00C275F1"/>
    <w:rsid w:val="00C33702"/>
    <w:rsid w:val="00C34469"/>
    <w:rsid w:val="00C34A12"/>
    <w:rsid w:val="00C35B26"/>
    <w:rsid w:val="00C43B62"/>
    <w:rsid w:val="00C45185"/>
    <w:rsid w:val="00C4698E"/>
    <w:rsid w:val="00C47820"/>
    <w:rsid w:val="00C521F7"/>
    <w:rsid w:val="00C54992"/>
    <w:rsid w:val="00C552D6"/>
    <w:rsid w:val="00C577A3"/>
    <w:rsid w:val="00C60833"/>
    <w:rsid w:val="00C62D68"/>
    <w:rsid w:val="00C6404A"/>
    <w:rsid w:val="00C71783"/>
    <w:rsid w:val="00C72B27"/>
    <w:rsid w:val="00C750D1"/>
    <w:rsid w:val="00C75535"/>
    <w:rsid w:val="00C80698"/>
    <w:rsid w:val="00C83B22"/>
    <w:rsid w:val="00C8590E"/>
    <w:rsid w:val="00C85AA1"/>
    <w:rsid w:val="00C875CD"/>
    <w:rsid w:val="00C91103"/>
    <w:rsid w:val="00C91E7B"/>
    <w:rsid w:val="00C92E6E"/>
    <w:rsid w:val="00C93048"/>
    <w:rsid w:val="00C93F62"/>
    <w:rsid w:val="00C943F5"/>
    <w:rsid w:val="00C95FDD"/>
    <w:rsid w:val="00CA1A7E"/>
    <w:rsid w:val="00CB526C"/>
    <w:rsid w:val="00CB5EF8"/>
    <w:rsid w:val="00CB7684"/>
    <w:rsid w:val="00CC3178"/>
    <w:rsid w:val="00CC5FC5"/>
    <w:rsid w:val="00CD49FF"/>
    <w:rsid w:val="00CD597E"/>
    <w:rsid w:val="00CD5D8A"/>
    <w:rsid w:val="00CD779F"/>
    <w:rsid w:val="00CE30E1"/>
    <w:rsid w:val="00CE343E"/>
    <w:rsid w:val="00CE4A60"/>
    <w:rsid w:val="00CE4CC3"/>
    <w:rsid w:val="00CE677F"/>
    <w:rsid w:val="00CE6E5F"/>
    <w:rsid w:val="00CE7631"/>
    <w:rsid w:val="00CF602A"/>
    <w:rsid w:val="00D00BC0"/>
    <w:rsid w:val="00D0195D"/>
    <w:rsid w:val="00D03F0A"/>
    <w:rsid w:val="00D04E69"/>
    <w:rsid w:val="00D07C03"/>
    <w:rsid w:val="00D11873"/>
    <w:rsid w:val="00D11CBC"/>
    <w:rsid w:val="00D140DD"/>
    <w:rsid w:val="00D158E3"/>
    <w:rsid w:val="00D17732"/>
    <w:rsid w:val="00D17F4E"/>
    <w:rsid w:val="00D22D0E"/>
    <w:rsid w:val="00D2609A"/>
    <w:rsid w:val="00D30F38"/>
    <w:rsid w:val="00D32503"/>
    <w:rsid w:val="00D343EE"/>
    <w:rsid w:val="00D3498D"/>
    <w:rsid w:val="00D3656A"/>
    <w:rsid w:val="00D370E8"/>
    <w:rsid w:val="00D446FA"/>
    <w:rsid w:val="00D44933"/>
    <w:rsid w:val="00D477C3"/>
    <w:rsid w:val="00D503F1"/>
    <w:rsid w:val="00D5383B"/>
    <w:rsid w:val="00D53C4E"/>
    <w:rsid w:val="00D54716"/>
    <w:rsid w:val="00D54CC4"/>
    <w:rsid w:val="00D55BFD"/>
    <w:rsid w:val="00D5705D"/>
    <w:rsid w:val="00D60AE9"/>
    <w:rsid w:val="00D61392"/>
    <w:rsid w:val="00D614C9"/>
    <w:rsid w:val="00D6173B"/>
    <w:rsid w:val="00D61A6F"/>
    <w:rsid w:val="00D655D3"/>
    <w:rsid w:val="00D720A7"/>
    <w:rsid w:val="00D72597"/>
    <w:rsid w:val="00D73198"/>
    <w:rsid w:val="00D7571C"/>
    <w:rsid w:val="00D76600"/>
    <w:rsid w:val="00D823CA"/>
    <w:rsid w:val="00D84963"/>
    <w:rsid w:val="00D8564B"/>
    <w:rsid w:val="00D900ED"/>
    <w:rsid w:val="00D94440"/>
    <w:rsid w:val="00D97E90"/>
    <w:rsid w:val="00DA01D4"/>
    <w:rsid w:val="00DA1553"/>
    <w:rsid w:val="00DA16B5"/>
    <w:rsid w:val="00DA2914"/>
    <w:rsid w:val="00DB01C6"/>
    <w:rsid w:val="00DB0254"/>
    <w:rsid w:val="00DB0EC8"/>
    <w:rsid w:val="00DB2837"/>
    <w:rsid w:val="00DB3D22"/>
    <w:rsid w:val="00DB46F6"/>
    <w:rsid w:val="00DB552E"/>
    <w:rsid w:val="00DB6D91"/>
    <w:rsid w:val="00DB7D96"/>
    <w:rsid w:val="00DB7F46"/>
    <w:rsid w:val="00DC2537"/>
    <w:rsid w:val="00DC4CBB"/>
    <w:rsid w:val="00DD066C"/>
    <w:rsid w:val="00DD2799"/>
    <w:rsid w:val="00DD295E"/>
    <w:rsid w:val="00DD2ECB"/>
    <w:rsid w:val="00DD5341"/>
    <w:rsid w:val="00DD6987"/>
    <w:rsid w:val="00DD7E3A"/>
    <w:rsid w:val="00DE06DC"/>
    <w:rsid w:val="00DE0E34"/>
    <w:rsid w:val="00DE10CC"/>
    <w:rsid w:val="00DE16E8"/>
    <w:rsid w:val="00DE1B8F"/>
    <w:rsid w:val="00DE5132"/>
    <w:rsid w:val="00DE6A09"/>
    <w:rsid w:val="00DF1227"/>
    <w:rsid w:val="00DF2A3D"/>
    <w:rsid w:val="00DF3423"/>
    <w:rsid w:val="00DF599F"/>
    <w:rsid w:val="00DF667E"/>
    <w:rsid w:val="00E045DD"/>
    <w:rsid w:val="00E04E6A"/>
    <w:rsid w:val="00E113A1"/>
    <w:rsid w:val="00E11ABA"/>
    <w:rsid w:val="00E1214F"/>
    <w:rsid w:val="00E12C27"/>
    <w:rsid w:val="00E1301D"/>
    <w:rsid w:val="00E16163"/>
    <w:rsid w:val="00E21A64"/>
    <w:rsid w:val="00E21DBA"/>
    <w:rsid w:val="00E25E76"/>
    <w:rsid w:val="00E27E53"/>
    <w:rsid w:val="00E3239D"/>
    <w:rsid w:val="00E324ED"/>
    <w:rsid w:val="00E326B2"/>
    <w:rsid w:val="00E3278A"/>
    <w:rsid w:val="00E32A6B"/>
    <w:rsid w:val="00E34319"/>
    <w:rsid w:val="00E3435E"/>
    <w:rsid w:val="00E37392"/>
    <w:rsid w:val="00E407DA"/>
    <w:rsid w:val="00E427D7"/>
    <w:rsid w:val="00E44244"/>
    <w:rsid w:val="00E445BD"/>
    <w:rsid w:val="00E455A3"/>
    <w:rsid w:val="00E45DA5"/>
    <w:rsid w:val="00E46364"/>
    <w:rsid w:val="00E50D8E"/>
    <w:rsid w:val="00E51D09"/>
    <w:rsid w:val="00E53687"/>
    <w:rsid w:val="00E564BC"/>
    <w:rsid w:val="00E5676F"/>
    <w:rsid w:val="00E56948"/>
    <w:rsid w:val="00E57834"/>
    <w:rsid w:val="00E57F48"/>
    <w:rsid w:val="00E65AC3"/>
    <w:rsid w:val="00E66421"/>
    <w:rsid w:val="00E6749F"/>
    <w:rsid w:val="00E70F8A"/>
    <w:rsid w:val="00E7523B"/>
    <w:rsid w:val="00E752EB"/>
    <w:rsid w:val="00E80481"/>
    <w:rsid w:val="00E80CA0"/>
    <w:rsid w:val="00E848D1"/>
    <w:rsid w:val="00E865A7"/>
    <w:rsid w:val="00E866E1"/>
    <w:rsid w:val="00E87455"/>
    <w:rsid w:val="00E90186"/>
    <w:rsid w:val="00E90321"/>
    <w:rsid w:val="00E91EF8"/>
    <w:rsid w:val="00E92F68"/>
    <w:rsid w:val="00E94FA3"/>
    <w:rsid w:val="00E95EE7"/>
    <w:rsid w:val="00E95FD2"/>
    <w:rsid w:val="00E9787A"/>
    <w:rsid w:val="00EA317C"/>
    <w:rsid w:val="00EA748A"/>
    <w:rsid w:val="00EB052F"/>
    <w:rsid w:val="00EB0D1B"/>
    <w:rsid w:val="00EB3454"/>
    <w:rsid w:val="00EB45FC"/>
    <w:rsid w:val="00EB4763"/>
    <w:rsid w:val="00EB4D0A"/>
    <w:rsid w:val="00EB56D5"/>
    <w:rsid w:val="00EB70BD"/>
    <w:rsid w:val="00EC1DAF"/>
    <w:rsid w:val="00EC42D7"/>
    <w:rsid w:val="00EC5A42"/>
    <w:rsid w:val="00ED053E"/>
    <w:rsid w:val="00ED0E98"/>
    <w:rsid w:val="00ED154F"/>
    <w:rsid w:val="00ED1AB1"/>
    <w:rsid w:val="00ED20A6"/>
    <w:rsid w:val="00ED34A9"/>
    <w:rsid w:val="00ED531B"/>
    <w:rsid w:val="00ED74FE"/>
    <w:rsid w:val="00EE0FF3"/>
    <w:rsid w:val="00EE279D"/>
    <w:rsid w:val="00EE406A"/>
    <w:rsid w:val="00EE5AFB"/>
    <w:rsid w:val="00EE6A42"/>
    <w:rsid w:val="00EE6D2C"/>
    <w:rsid w:val="00EF15C9"/>
    <w:rsid w:val="00EF18CB"/>
    <w:rsid w:val="00F01215"/>
    <w:rsid w:val="00F036C1"/>
    <w:rsid w:val="00F04CC0"/>
    <w:rsid w:val="00F05B41"/>
    <w:rsid w:val="00F05FF5"/>
    <w:rsid w:val="00F06CDB"/>
    <w:rsid w:val="00F10C1F"/>
    <w:rsid w:val="00F130E1"/>
    <w:rsid w:val="00F13CD7"/>
    <w:rsid w:val="00F14A84"/>
    <w:rsid w:val="00F1564D"/>
    <w:rsid w:val="00F20E18"/>
    <w:rsid w:val="00F259F2"/>
    <w:rsid w:val="00F267C5"/>
    <w:rsid w:val="00F2763C"/>
    <w:rsid w:val="00F276CA"/>
    <w:rsid w:val="00F347E3"/>
    <w:rsid w:val="00F3536D"/>
    <w:rsid w:val="00F402E2"/>
    <w:rsid w:val="00F40DDB"/>
    <w:rsid w:val="00F414B4"/>
    <w:rsid w:val="00F4218B"/>
    <w:rsid w:val="00F45E1E"/>
    <w:rsid w:val="00F45ED4"/>
    <w:rsid w:val="00F4683B"/>
    <w:rsid w:val="00F4785F"/>
    <w:rsid w:val="00F50812"/>
    <w:rsid w:val="00F511C3"/>
    <w:rsid w:val="00F55784"/>
    <w:rsid w:val="00F560E2"/>
    <w:rsid w:val="00F56E22"/>
    <w:rsid w:val="00F60844"/>
    <w:rsid w:val="00F60EDB"/>
    <w:rsid w:val="00F63ABE"/>
    <w:rsid w:val="00F65068"/>
    <w:rsid w:val="00F667A5"/>
    <w:rsid w:val="00F67E04"/>
    <w:rsid w:val="00F718A2"/>
    <w:rsid w:val="00F745C6"/>
    <w:rsid w:val="00F76BAF"/>
    <w:rsid w:val="00F76D7A"/>
    <w:rsid w:val="00F820FF"/>
    <w:rsid w:val="00F83BF9"/>
    <w:rsid w:val="00F86E40"/>
    <w:rsid w:val="00F91C1F"/>
    <w:rsid w:val="00F934F0"/>
    <w:rsid w:val="00F93C11"/>
    <w:rsid w:val="00F9406B"/>
    <w:rsid w:val="00F949AA"/>
    <w:rsid w:val="00F9637F"/>
    <w:rsid w:val="00FA0EFF"/>
    <w:rsid w:val="00FA1C35"/>
    <w:rsid w:val="00FA4A09"/>
    <w:rsid w:val="00FA761B"/>
    <w:rsid w:val="00FB07DE"/>
    <w:rsid w:val="00FB2BFE"/>
    <w:rsid w:val="00FB3420"/>
    <w:rsid w:val="00FC05D8"/>
    <w:rsid w:val="00FC1B38"/>
    <w:rsid w:val="00FC21D3"/>
    <w:rsid w:val="00FC5729"/>
    <w:rsid w:val="00FD01A1"/>
    <w:rsid w:val="00FD1B45"/>
    <w:rsid w:val="00FD2318"/>
    <w:rsid w:val="00FD2EE7"/>
    <w:rsid w:val="00FD3C6C"/>
    <w:rsid w:val="00FD5941"/>
    <w:rsid w:val="00FD6E5E"/>
    <w:rsid w:val="00FE0C32"/>
    <w:rsid w:val="00FE232C"/>
    <w:rsid w:val="00FE29E6"/>
    <w:rsid w:val="00FE3FE9"/>
    <w:rsid w:val="00FE45CD"/>
    <w:rsid w:val="00FE569E"/>
    <w:rsid w:val="00FE5E76"/>
    <w:rsid w:val="00FE6F23"/>
    <w:rsid w:val="00FF128D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62"/>
  </w:style>
  <w:style w:type="paragraph" w:styleId="1">
    <w:name w:val="heading 1"/>
    <w:basedOn w:val="a"/>
    <w:next w:val="a"/>
    <w:link w:val="10"/>
    <w:qFormat/>
    <w:rsid w:val="0095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6A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16A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9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43"/>
  </w:style>
  <w:style w:type="paragraph" w:styleId="a6">
    <w:name w:val="footer"/>
    <w:basedOn w:val="a"/>
    <w:link w:val="a7"/>
    <w:unhideWhenUsed/>
    <w:rsid w:val="00B9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94543"/>
  </w:style>
  <w:style w:type="paragraph" w:styleId="a8">
    <w:name w:val="List Paragraph"/>
    <w:basedOn w:val="a"/>
    <w:uiPriority w:val="34"/>
    <w:qFormat/>
    <w:rsid w:val="00FA1C35"/>
    <w:pPr>
      <w:ind w:left="720"/>
      <w:contextualSpacing/>
    </w:pPr>
  </w:style>
  <w:style w:type="paragraph" w:customStyle="1" w:styleId="a9">
    <w:name w:val="Стиль"/>
    <w:rsid w:val="000B6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B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rsid w:val="001261E2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ac">
    <w:name w:val="Обычный (веб) Знак"/>
    <w:link w:val="ab"/>
    <w:rsid w:val="001261E2"/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95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955061"/>
    <w:pPr>
      <w:outlineLvl w:val="9"/>
    </w:pPr>
  </w:style>
  <w:style w:type="paragraph" w:styleId="ae">
    <w:name w:val="No Spacing"/>
    <w:link w:val="af"/>
    <w:qFormat/>
    <w:rsid w:val="00955061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955061"/>
    <w:rPr>
      <w:rFonts w:eastAsiaTheme="minorEastAsia"/>
    </w:rPr>
  </w:style>
  <w:style w:type="table" w:customStyle="1" w:styleId="12">
    <w:name w:val="Сетка таблицы1"/>
    <w:basedOn w:val="a1"/>
    <w:next w:val="aa"/>
    <w:uiPriority w:val="59"/>
    <w:rsid w:val="00A8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6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674F29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C28AA"/>
  </w:style>
  <w:style w:type="paragraph" w:customStyle="1" w:styleId="BodyTextIndent22">
    <w:name w:val="Body Text Indent 22"/>
    <w:basedOn w:val="a"/>
    <w:rsid w:val="003C28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0"/>
    <w:rsid w:val="003C28AA"/>
  </w:style>
  <w:style w:type="paragraph" w:customStyle="1" w:styleId="14">
    <w:name w:val="Обычный.1"/>
    <w:rsid w:val="003C28A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2">
    <w:name w:val="Сетка таблицы2"/>
    <w:basedOn w:val="a1"/>
    <w:next w:val="aa"/>
    <w:uiPriority w:val="59"/>
    <w:rsid w:val="003C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semiHidden/>
    <w:rsid w:val="003C28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3C28A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5">
    <w:name w:val="Знак"/>
    <w:basedOn w:val="a"/>
    <w:rsid w:val="003C28AA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3C28AA"/>
    <w:rPr>
      <w:rFonts w:ascii="Times New Roman" w:hAnsi="Times New Roman" w:cs="Times New Roman"/>
      <w:sz w:val="22"/>
      <w:szCs w:val="22"/>
    </w:rPr>
  </w:style>
  <w:style w:type="character" w:styleId="af6">
    <w:name w:val="Strong"/>
    <w:qFormat/>
    <w:rsid w:val="003C28AA"/>
    <w:rPr>
      <w:b/>
      <w:bCs/>
    </w:rPr>
  </w:style>
  <w:style w:type="character" w:customStyle="1" w:styleId="15">
    <w:name w:val="Знак Знак1"/>
    <w:rsid w:val="003C28AA"/>
    <w:rPr>
      <w:rFonts w:ascii="Verdana" w:hAnsi="Verdana"/>
      <w:color w:val="000000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C2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-3">
    <w:name w:val="Table Web 3"/>
    <w:basedOn w:val="a1"/>
    <w:rsid w:val="003C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ody Text"/>
    <w:basedOn w:val="a"/>
    <w:link w:val="af8"/>
    <w:rsid w:val="003C28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C28A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3C28AA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текст (2)_"/>
    <w:link w:val="21"/>
    <w:rsid w:val="003C28A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28AA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FontStyle21">
    <w:name w:val="Font Style21"/>
    <w:rsid w:val="003C28A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3C28AA"/>
    <w:pPr>
      <w:widowControl w:val="0"/>
      <w:autoSpaceDE w:val="0"/>
      <w:autoSpaceDN w:val="0"/>
      <w:adjustRightInd w:val="0"/>
      <w:spacing w:after="0" w:line="259" w:lineRule="exact"/>
      <w:ind w:firstLine="223"/>
    </w:pPr>
    <w:rPr>
      <w:rFonts w:ascii="Arial" w:eastAsia="Times New Roman" w:hAnsi="Arial" w:cs="Arial"/>
      <w:sz w:val="24"/>
      <w:szCs w:val="24"/>
    </w:rPr>
  </w:style>
  <w:style w:type="character" w:customStyle="1" w:styleId="16">
    <w:name w:val="Упомянуть1"/>
    <w:uiPriority w:val="99"/>
    <w:semiHidden/>
    <w:unhideWhenUsed/>
    <w:rsid w:val="003C28AA"/>
    <w:rPr>
      <w:color w:val="2B579A"/>
      <w:shd w:val="clear" w:color="auto" w:fill="E6E6E6"/>
    </w:rPr>
  </w:style>
  <w:style w:type="character" w:styleId="af9">
    <w:name w:val="annotation reference"/>
    <w:rsid w:val="003C28AA"/>
    <w:rPr>
      <w:sz w:val="16"/>
      <w:szCs w:val="16"/>
    </w:rPr>
  </w:style>
  <w:style w:type="paragraph" w:styleId="afa">
    <w:name w:val="annotation text"/>
    <w:basedOn w:val="a"/>
    <w:link w:val="afb"/>
    <w:rsid w:val="003C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C28AA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3C28AA"/>
    <w:rPr>
      <w:b/>
      <w:bCs/>
    </w:rPr>
  </w:style>
  <w:style w:type="character" w:customStyle="1" w:styleId="afd">
    <w:name w:val="Тема примечания Знак"/>
    <w:basedOn w:val="afb"/>
    <w:link w:val="afc"/>
    <w:rsid w:val="003C28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C28AA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BodyText21">
    <w:name w:val="Body Text 21"/>
    <w:basedOn w:val="a"/>
    <w:uiPriority w:val="99"/>
    <w:rsid w:val="003C28AA"/>
    <w:pPr>
      <w:widowControl w:val="0"/>
      <w:suppressAutoHyphens/>
      <w:spacing w:after="0" w:line="37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9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hyperlink" Target="http://www.&#1082;&#1089;&#1087;-&#1091;&#1093;&#1090;&#1072;.&#1088;&#1092;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33" Type="http://schemas.openxmlformats.org/officeDocument/2006/relationships/diagramColors" Target="diagrams/colors4.xml"/><Relationship Id="rId38" Type="http://schemas.openxmlformats.org/officeDocument/2006/relationships/theme" Target="theme/theme1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29" Type="http://schemas.openxmlformats.org/officeDocument/2006/relationships/image" Target="media/image4.png"/><Relationship Id="rId41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32" Type="http://schemas.openxmlformats.org/officeDocument/2006/relationships/diagramQuickStyle" Target="diagrams/quickStyle4.xml"/><Relationship Id="rId37" Type="http://schemas.openxmlformats.org/officeDocument/2006/relationships/fontTable" Target="fontTable.xml"/><Relationship Id="rId40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image" Target="media/image2.png"/><Relationship Id="rId28" Type="http://schemas.openxmlformats.org/officeDocument/2006/relationships/image" Target="media/image3.jpeg"/><Relationship Id="rId36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diagramData" Target="diagrams/data3.xml"/><Relationship Id="rId31" Type="http://schemas.openxmlformats.org/officeDocument/2006/relationships/diagramLayout" Target="diagrams/layout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8AD0768EAFFD163351E9FF8BEA4A02DA53C3F1FF04836249F797C5ADb556H" TargetMode="External"/><Relationship Id="rId14" Type="http://schemas.openxmlformats.org/officeDocument/2006/relationships/chart" Target="charts/chart1.xml"/><Relationship Id="rId22" Type="http://schemas.openxmlformats.org/officeDocument/2006/relationships/diagramColors" Target="diagrams/colors3.xml"/><Relationship Id="rId27" Type="http://schemas.microsoft.com/office/2007/relationships/hdphoto" Target="media/hdphoto1.wdp"/><Relationship Id="rId30" Type="http://schemas.openxmlformats.org/officeDocument/2006/relationships/diagramData" Target="diagrams/data4.xml"/><Relationship Id="rId35" Type="http://schemas.openxmlformats.org/officeDocument/2006/relationships/hyperlink" Target="consultantplus://offline/ref=7D4E2AC1EE25163A3139DC7F8FD494351582FCF987F660F053D319AFE0EDF74BD8941B6DFAA2B60F8DE1599AFFEA6786BA02TB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0256737623885339"/>
          <c:y val="0.14895244094488191"/>
          <c:w val="0.48354367162438039"/>
          <c:h val="0.77564254688279111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Заключения </c:v>
                </c:pt>
              </c:strCache>
            </c:strRef>
          </c:tx>
          <c:spPr>
            <a:gradFill flip="none" rotWithShape="1">
              <a:gsLst>
                <a:gs pos="0">
                  <a:srgbClr val="00B050">
                    <a:tint val="66000"/>
                    <a:satMod val="160000"/>
                  </a:srgbClr>
                </a:gs>
                <a:gs pos="50000">
                  <a:srgbClr val="00B050">
                    <a:tint val="44500"/>
                    <a:satMod val="160000"/>
                  </a:srgbClr>
                </a:gs>
                <a:gs pos="100000">
                  <a:srgbClr val="00B050">
                    <a:tint val="23500"/>
                    <a:satMod val="160000"/>
                  </a:srgbClr>
                </a:gs>
              </a:gsLst>
              <a:lin ang="54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проекты решений Совета округа, предусматривающие внесение изменений (дополнений) в действующие НПА</c:v>
                </c:pt>
                <c:pt idx="1">
                  <c:v>проекты решений Совета округа, предусматривающие принятие (утверждение) НПА</c:v>
                </c:pt>
                <c:pt idx="2">
                  <c:v>проекты решений Совета округа, о бюджете округа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30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75-46B0-BC67-CBABE9E298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Информационные письма</c:v>
                </c:pt>
              </c:strCache>
            </c:strRef>
          </c:tx>
          <c:spPr>
            <a:gradFill flip="none" rotWithShape="1">
              <a:gsLst>
                <a:gs pos="0">
                  <a:srgbClr val="CC66FF">
                    <a:tint val="66000"/>
                    <a:satMod val="160000"/>
                  </a:srgbClr>
                </a:gs>
                <a:gs pos="50000">
                  <a:srgbClr val="CC66FF">
                    <a:tint val="44500"/>
                    <a:satMod val="160000"/>
                  </a:srgbClr>
                </a:gs>
                <a:gs pos="100000">
                  <a:srgbClr val="CC66FF">
                    <a:tint val="23500"/>
                    <a:satMod val="160000"/>
                  </a:srgbClr>
                </a:gs>
              </a:gsLst>
              <a:lin ang="54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проекты решений Совета округа, предусматривающие внесение изменений (дополнений) в действующие НПА</c:v>
                </c:pt>
                <c:pt idx="1">
                  <c:v>проекты решений Совета округа, предусматривающие принятие (утверждение) НПА</c:v>
                </c:pt>
                <c:pt idx="2">
                  <c:v>проекты решений Совета округа, о бюджете округа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29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75-46B0-BC67-CBABE9E298EC}"/>
            </c:ext>
          </c:extLst>
        </c:ser>
        <c:dLbls>
          <c:showVal val="1"/>
        </c:dLbls>
        <c:shape val="box"/>
        <c:axId val="94492928"/>
        <c:axId val="94633984"/>
        <c:axId val="0"/>
      </c:bar3DChart>
      <c:catAx>
        <c:axId val="94492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4633984"/>
        <c:crosses val="autoZero"/>
        <c:auto val="1"/>
        <c:lblAlgn val="ctr"/>
        <c:lblOffset val="100"/>
      </c:catAx>
      <c:valAx>
        <c:axId val="94633984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9449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3835658346571217"/>
          <c:y val="4.1537424140256275E-2"/>
          <c:w val="0.5168667552919517"/>
          <c:h val="9.33799475065617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0E8214-2453-4657-BBFC-8B565884531F}" type="doc">
      <dgm:prSet loTypeId="urn:microsoft.com/office/officeart/2008/layout/LinedList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239A2CF-31BA-4AEC-8AB6-E3D05E68886D}">
      <dgm:prSet phldrT="[Текст]" custT="1"/>
      <dgm:spPr>
        <a:noFill/>
        <a:ln w="38100" cmpd="thinThick">
          <a:solidFill>
            <a:srgbClr val="C00000"/>
          </a:solidFill>
          <a:round/>
        </a:ln>
      </dgm:spPr>
      <dgm:t>
        <a:bodyPr/>
        <a:lstStyle/>
        <a:p>
          <a:pPr algn="ctr"/>
          <a:endParaRPr lang="ru-RU" sz="1600" b="1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ru-RU" sz="16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600" b="1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Основные направления деятельности                         Контрольно-счетной палаты           в 2024 году</a:t>
          </a:r>
        </a:p>
      </dgm:t>
    </dgm:pt>
    <dgm:pt modelId="{C4E0E700-AF62-4266-B1FC-3B397CD7E393}" type="parTrans" cxnId="{0AE4123B-2E2F-4996-A4E3-84F5B6A01D39}">
      <dgm:prSet/>
      <dgm:spPr/>
      <dgm:t>
        <a:bodyPr/>
        <a:lstStyle/>
        <a:p>
          <a:endParaRPr lang="ru-RU">
            <a:solidFill>
              <a:srgbClr val="C00000"/>
            </a:solidFill>
          </a:endParaRPr>
        </a:p>
      </dgm:t>
    </dgm:pt>
    <dgm:pt modelId="{0C52EF0A-548F-44BE-9429-E0647D4735D1}" type="sibTrans" cxnId="{0AE4123B-2E2F-4996-A4E3-84F5B6A01D39}">
      <dgm:prSet/>
      <dgm:spPr/>
      <dgm:t>
        <a:bodyPr/>
        <a:lstStyle/>
        <a:p>
          <a:endParaRPr lang="ru-RU">
            <a:solidFill>
              <a:srgbClr val="C00000"/>
            </a:solidFill>
          </a:endParaRPr>
        </a:p>
      </dgm:t>
    </dgm:pt>
    <dgm:pt modelId="{CA75079D-949B-4C7D-8465-299BAEFF9898}">
      <dgm:prSet phldrT="[Текст]" custT="1"/>
      <dgm:spPr>
        <a:noFill/>
        <a:ln w="38100" cmpd="thinThick">
          <a:solidFill>
            <a:schemeClr val="accent5">
              <a:lumMod val="75000"/>
            </a:schemeClr>
          </a:solidFill>
        </a:ln>
      </dgm:spPr>
      <dgm:t>
        <a:bodyPr/>
        <a:lstStyle/>
        <a:p>
          <a:pPr marL="0" algn="ctr">
            <a:lnSpc>
              <a:spcPct val="100000"/>
            </a:lnSpc>
            <a:spcBef>
              <a:spcPts val="300"/>
            </a:spcBef>
            <a:spcAft>
              <a:spcPts val="300"/>
            </a:spcAft>
          </a:pPr>
          <a:r>
            <a: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</a:t>
          </a: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Экспертно-аналитическая деятельность</a:t>
          </a:r>
        </a:p>
        <a:p>
          <a:pPr marL="108000" algn="just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10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Плановые экспертно - аналитические мероприятия</a:t>
          </a:r>
        </a:p>
        <a:p>
          <a:pPr marL="108000" algn="just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10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Экспертно - аналитические мероприятия </a:t>
          </a:r>
          <a:r>
            <a:rPr lang="ru-RU" sz="10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(в соответствии с требованиями бюджетного законодательства Российской Федерации)</a:t>
          </a:r>
        </a:p>
        <a:p>
          <a:pPr marL="108000" algn="just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10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Экспертиза проектов законодательных и иных НПА </a:t>
          </a:r>
          <a:r>
            <a:rPr lang="ru-RU" sz="10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(в т.ч. требующих проведение экспертизы)</a:t>
          </a:r>
        </a:p>
      </dgm:t>
    </dgm:pt>
    <dgm:pt modelId="{7EF031A5-EEA5-4AD2-BEDE-D410D7B77BE0}" type="parTrans" cxnId="{682AD364-456D-4569-B27B-B2E6DDFFDD51}">
      <dgm:prSet/>
      <dgm:spPr/>
      <dgm:t>
        <a:bodyPr/>
        <a:lstStyle/>
        <a:p>
          <a:endParaRPr lang="ru-RU">
            <a:solidFill>
              <a:srgbClr val="C00000"/>
            </a:solidFill>
          </a:endParaRPr>
        </a:p>
      </dgm:t>
    </dgm:pt>
    <dgm:pt modelId="{3F0A3E7F-0BC3-41D9-A77B-935267460D8C}" type="sibTrans" cxnId="{682AD364-456D-4569-B27B-B2E6DDFFDD51}">
      <dgm:prSet/>
      <dgm:spPr/>
      <dgm:t>
        <a:bodyPr/>
        <a:lstStyle/>
        <a:p>
          <a:endParaRPr lang="ru-RU">
            <a:solidFill>
              <a:srgbClr val="C00000"/>
            </a:solidFill>
          </a:endParaRPr>
        </a:p>
      </dgm:t>
    </dgm:pt>
    <dgm:pt modelId="{AA6967AC-0B21-4BE0-B909-6F826877F1C9}">
      <dgm:prSet phldrT="[Текст]" custT="1"/>
      <dgm:spPr>
        <a:ln w="38100" cmpd="thinThick">
          <a:solidFill>
            <a:srgbClr val="7030A0"/>
          </a:solidFill>
        </a:ln>
      </dgm:spPr>
      <dgm:t>
        <a:bodyPr/>
        <a:lstStyle/>
        <a:p>
          <a:pPr marL="108000" algn="ctr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II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. Контрольная деятельность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08000" algn="just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- Плановые контрольные мероприятия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08000" algn="just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- Последующий контроль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(по нарушениям, установленным Палатой при проведении плановых контрольных мероприятий в периодах, предшествующих отчетному)</a:t>
          </a:r>
          <a:endParaRPr lang="ru-RU" sz="1000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1F5894-A762-4691-B9B1-C58952A3D65E}" type="parTrans" cxnId="{E573EC03-A9C5-4059-A3FB-ADEC559EF738}">
      <dgm:prSet/>
      <dgm:spPr/>
      <dgm:t>
        <a:bodyPr/>
        <a:lstStyle/>
        <a:p>
          <a:endParaRPr lang="ru-RU">
            <a:solidFill>
              <a:srgbClr val="C00000"/>
            </a:solidFill>
          </a:endParaRPr>
        </a:p>
      </dgm:t>
    </dgm:pt>
    <dgm:pt modelId="{54AD517A-FAD4-49AA-B958-C22FD05B6CAB}" type="sibTrans" cxnId="{E573EC03-A9C5-4059-A3FB-ADEC559EF738}">
      <dgm:prSet/>
      <dgm:spPr/>
      <dgm:t>
        <a:bodyPr/>
        <a:lstStyle/>
        <a:p>
          <a:endParaRPr lang="ru-RU">
            <a:solidFill>
              <a:srgbClr val="C00000"/>
            </a:solidFill>
          </a:endParaRPr>
        </a:p>
      </dgm:t>
    </dgm:pt>
    <dgm:pt modelId="{5DA7A185-77F0-4E30-8B6E-5140F0D0F727}">
      <dgm:prSet phldrT="[Текст]" custT="1"/>
      <dgm:spPr>
        <a:ln w="38100" cmpd="thinThick">
          <a:solidFill>
            <a:schemeClr val="accent4">
              <a:lumMod val="75000"/>
            </a:schemeClr>
          </a:solidFill>
        </a:ln>
      </dgm:spPr>
      <dgm:t>
        <a:bodyPr/>
        <a:lstStyle/>
        <a:p>
          <a:pPr marL="108000" algn="ctr">
            <a:lnSpc>
              <a:spcPct val="100000"/>
            </a:lnSpc>
            <a:spcBef>
              <a:spcPts val="300"/>
            </a:spcBef>
            <a:spcAft>
              <a:spcPts val="300"/>
            </a:spcAft>
          </a:pPr>
          <a:r>
            <a: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III</a:t>
          </a: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Организационная, информационная и иная деятельность</a:t>
          </a:r>
        </a:p>
        <a:p>
          <a:pPr marL="108000" algn="just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10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государственными и контрольно-счетными органами</a:t>
          </a:r>
        </a:p>
        <a:p>
          <a:pPr marL="108000" algn="just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10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Информационная деятельность  </a:t>
          </a:r>
        </a:p>
        <a:p>
          <a:pPr marL="108000" algn="just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10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Организационная деятельность</a:t>
          </a:r>
        </a:p>
        <a:p>
          <a:pPr marL="0" algn="l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>
            <a:solidFill>
              <a:srgbClr val="C00000"/>
            </a:solidFill>
          </a:endParaRPr>
        </a:p>
      </dgm:t>
    </dgm:pt>
    <dgm:pt modelId="{A6E99C56-D09F-436D-B4EA-9F04FF4B7062}" type="parTrans" cxnId="{12723049-4292-4684-A618-53F69E791FC0}">
      <dgm:prSet/>
      <dgm:spPr/>
      <dgm:t>
        <a:bodyPr/>
        <a:lstStyle/>
        <a:p>
          <a:endParaRPr lang="ru-RU">
            <a:solidFill>
              <a:srgbClr val="C00000"/>
            </a:solidFill>
          </a:endParaRPr>
        </a:p>
      </dgm:t>
    </dgm:pt>
    <dgm:pt modelId="{92B456A5-9E33-45B0-9A3C-89E4F484E229}" type="sibTrans" cxnId="{12723049-4292-4684-A618-53F69E791FC0}">
      <dgm:prSet/>
      <dgm:spPr/>
      <dgm:t>
        <a:bodyPr/>
        <a:lstStyle/>
        <a:p>
          <a:endParaRPr lang="ru-RU">
            <a:solidFill>
              <a:srgbClr val="C00000"/>
            </a:solidFill>
          </a:endParaRPr>
        </a:p>
      </dgm:t>
    </dgm:pt>
    <dgm:pt modelId="{A45064D7-6B5B-4DC5-B077-FA598166E419}" type="pres">
      <dgm:prSet presAssocID="{7C0E8214-2453-4657-BBFC-8B565884531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44F14B32-963F-4639-B9A6-B806B4A8D8E6}" type="pres">
      <dgm:prSet presAssocID="{B239A2CF-31BA-4AEC-8AB6-E3D05E68886D}" presName="thickLine" presStyleLbl="alignNode1" presStyleIdx="0" presStyleCnt="1"/>
      <dgm:spPr/>
    </dgm:pt>
    <dgm:pt modelId="{061863EF-AB97-4ED2-A1C0-15A4C24391C2}" type="pres">
      <dgm:prSet presAssocID="{B239A2CF-31BA-4AEC-8AB6-E3D05E68886D}" presName="horz1" presStyleCnt="0"/>
      <dgm:spPr/>
    </dgm:pt>
    <dgm:pt modelId="{EAF6DABA-24AE-4FEC-A1A3-A5C60DA11307}" type="pres">
      <dgm:prSet presAssocID="{B239A2CF-31BA-4AEC-8AB6-E3D05E68886D}" presName="tx1" presStyleLbl="revTx" presStyleIdx="0" presStyleCnt="4" custScaleX="121871" custLinFactNeighborX="-4543" custLinFactNeighborY="11902"/>
      <dgm:spPr/>
      <dgm:t>
        <a:bodyPr/>
        <a:lstStyle/>
        <a:p>
          <a:endParaRPr lang="ru-RU"/>
        </a:p>
      </dgm:t>
    </dgm:pt>
    <dgm:pt modelId="{9710E9BC-BE35-4C20-8605-12D807741B13}" type="pres">
      <dgm:prSet presAssocID="{B239A2CF-31BA-4AEC-8AB6-E3D05E68886D}" presName="vert1" presStyleCnt="0"/>
      <dgm:spPr/>
    </dgm:pt>
    <dgm:pt modelId="{B2C37A1F-B2C2-4AEC-A53C-9D4E934FB382}" type="pres">
      <dgm:prSet presAssocID="{CA75079D-949B-4C7D-8465-299BAEFF9898}" presName="vertSpace2a" presStyleCnt="0"/>
      <dgm:spPr/>
    </dgm:pt>
    <dgm:pt modelId="{6A268E4B-118B-4DF5-A051-EE3E0E171232}" type="pres">
      <dgm:prSet presAssocID="{CA75079D-949B-4C7D-8465-299BAEFF9898}" presName="horz2" presStyleCnt="0"/>
      <dgm:spPr/>
    </dgm:pt>
    <dgm:pt modelId="{73246F54-413C-4A8F-82A4-305F873630FE}" type="pres">
      <dgm:prSet presAssocID="{CA75079D-949B-4C7D-8465-299BAEFF9898}" presName="horzSpace2" presStyleCnt="0"/>
      <dgm:spPr/>
    </dgm:pt>
    <dgm:pt modelId="{B343790A-71ED-4CEC-BD97-BF4A5488F38C}" type="pres">
      <dgm:prSet presAssocID="{CA75079D-949B-4C7D-8465-299BAEFF9898}" presName="tx2" presStyleLbl="revTx" presStyleIdx="1" presStyleCnt="4" custScaleY="105717"/>
      <dgm:spPr>
        <a:prstGeom prst="foldedCorner">
          <a:avLst/>
        </a:prstGeom>
      </dgm:spPr>
      <dgm:t>
        <a:bodyPr/>
        <a:lstStyle/>
        <a:p>
          <a:endParaRPr lang="ru-RU"/>
        </a:p>
      </dgm:t>
    </dgm:pt>
    <dgm:pt modelId="{D9E04AE0-1B6A-4F48-B373-93F00670A870}" type="pres">
      <dgm:prSet presAssocID="{CA75079D-949B-4C7D-8465-299BAEFF9898}" presName="vert2" presStyleCnt="0"/>
      <dgm:spPr/>
    </dgm:pt>
    <dgm:pt modelId="{C9206413-1C02-4741-B95D-54AAE96D275B}" type="pres">
      <dgm:prSet presAssocID="{CA75079D-949B-4C7D-8465-299BAEFF9898}" presName="thinLine2b" presStyleLbl="callout" presStyleIdx="0" presStyleCnt="3" custLinFactNeighborX="462"/>
      <dgm:spPr/>
    </dgm:pt>
    <dgm:pt modelId="{9E48F4E6-982B-4B9A-A68D-EDF85AB0701A}" type="pres">
      <dgm:prSet presAssocID="{CA75079D-949B-4C7D-8465-299BAEFF9898}" presName="vertSpace2b" presStyleCnt="0"/>
      <dgm:spPr/>
    </dgm:pt>
    <dgm:pt modelId="{1DA20146-99DE-4480-875E-70FB0FE5FCEC}" type="pres">
      <dgm:prSet presAssocID="{AA6967AC-0B21-4BE0-B909-6F826877F1C9}" presName="horz2" presStyleCnt="0"/>
      <dgm:spPr/>
    </dgm:pt>
    <dgm:pt modelId="{B99FD84C-3208-49CE-9B04-D27D0268F3DA}" type="pres">
      <dgm:prSet presAssocID="{AA6967AC-0B21-4BE0-B909-6F826877F1C9}" presName="horzSpace2" presStyleCnt="0"/>
      <dgm:spPr/>
    </dgm:pt>
    <dgm:pt modelId="{CF6BDB80-2CBD-4F56-85BF-4FF66A3A1122}" type="pres">
      <dgm:prSet presAssocID="{AA6967AC-0B21-4BE0-B909-6F826877F1C9}" presName="tx2" presStyleLbl="revTx" presStyleIdx="2" presStyleCnt="4" custScaleY="84619"/>
      <dgm:spPr>
        <a:prstGeom prst="foldedCorner">
          <a:avLst/>
        </a:prstGeom>
      </dgm:spPr>
      <dgm:t>
        <a:bodyPr/>
        <a:lstStyle/>
        <a:p>
          <a:endParaRPr lang="ru-RU"/>
        </a:p>
      </dgm:t>
    </dgm:pt>
    <dgm:pt modelId="{3B87A36F-5140-470D-9571-2AF445ADD301}" type="pres">
      <dgm:prSet presAssocID="{AA6967AC-0B21-4BE0-B909-6F826877F1C9}" presName="vert2" presStyleCnt="0"/>
      <dgm:spPr/>
    </dgm:pt>
    <dgm:pt modelId="{21AC5089-886F-4C8E-8F2C-D4F7A1F22E0D}" type="pres">
      <dgm:prSet presAssocID="{AA6967AC-0B21-4BE0-B909-6F826877F1C9}" presName="thinLine2b" presStyleLbl="callout" presStyleIdx="1" presStyleCnt="3"/>
      <dgm:spPr/>
    </dgm:pt>
    <dgm:pt modelId="{3B8B75D2-13D1-4D3D-B47E-F9805140FDAA}" type="pres">
      <dgm:prSet presAssocID="{AA6967AC-0B21-4BE0-B909-6F826877F1C9}" presName="vertSpace2b" presStyleCnt="0"/>
      <dgm:spPr/>
    </dgm:pt>
    <dgm:pt modelId="{8AA03227-8E1D-49CE-A990-858CD3A4F7A5}" type="pres">
      <dgm:prSet presAssocID="{5DA7A185-77F0-4E30-8B6E-5140F0D0F727}" presName="horz2" presStyleCnt="0"/>
      <dgm:spPr/>
    </dgm:pt>
    <dgm:pt modelId="{A5BBC7AE-52F5-4F88-B674-9596367A02E6}" type="pres">
      <dgm:prSet presAssocID="{5DA7A185-77F0-4E30-8B6E-5140F0D0F727}" presName="horzSpace2" presStyleCnt="0"/>
      <dgm:spPr/>
    </dgm:pt>
    <dgm:pt modelId="{558CF6DC-EA36-4064-80E1-DAF532860F14}" type="pres">
      <dgm:prSet presAssocID="{5DA7A185-77F0-4E30-8B6E-5140F0D0F727}" presName="tx2" presStyleLbl="revTx" presStyleIdx="3" presStyleCnt="4" custScaleY="83348"/>
      <dgm:spPr>
        <a:prstGeom prst="foldedCorner">
          <a:avLst/>
        </a:prstGeom>
      </dgm:spPr>
      <dgm:t>
        <a:bodyPr/>
        <a:lstStyle/>
        <a:p>
          <a:endParaRPr lang="ru-RU"/>
        </a:p>
      </dgm:t>
    </dgm:pt>
    <dgm:pt modelId="{B82E93BB-79BD-4709-B110-1F9F69B0D5FF}" type="pres">
      <dgm:prSet presAssocID="{5DA7A185-77F0-4E30-8B6E-5140F0D0F727}" presName="vert2" presStyleCnt="0"/>
      <dgm:spPr/>
    </dgm:pt>
    <dgm:pt modelId="{C72B3D4D-2B28-41DD-88ED-7A448B73CD13}" type="pres">
      <dgm:prSet presAssocID="{5DA7A185-77F0-4E30-8B6E-5140F0D0F727}" presName="thinLine2b" presStyleLbl="callout" presStyleIdx="2" presStyleCnt="3"/>
      <dgm:spPr/>
    </dgm:pt>
    <dgm:pt modelId="{A0B439D1-ADAC-4F3B-B705-E8520500F979}" type="pres">
      <dgm:prSet presAssocID="{5DA7A185-77F0-4E30-8B6E-5140F0D0F727}" presName="vertSpace2b" presStyleCnt="0"/>
      <dgm:spPr/>
    </dgm:pt>
  </dgm:ptLst>
  <dgm:cxnLst>
    <dgm:cxn modelId="{591F87C4-5A6B-49B4-9451-2A8FA4AAD0C7}" type="presOf" srcId="{7C0E8214-2453-4657-BBFC-8B565884531F}" destId="{A45064D7-6B5B-4DC5-B077-FA598166E419}" srcOrd="0" destOrd="0" presId="urn:microsoft.com/office/officeart/2008/layout/LinedList"/>
    <dgm:cxn modelId="{BCCD66CC-0219-44C2-80E0-2B372E9B2E46}" type="presOf" srcId="{CA75079D-949B-4C7D-8465-299BAEFF9898}" destId="{B343790A-71ED-4CEC-BD97-BF4A5488F38C}" srcOrd="0" destOrd="0" presId="urn:microsoft.com/office/officeart/2008/layout/LinedList"/>
    <dgm:cxn modelId="{A3B48276-175F-4545-A2C1-A043129179F7}" type="presOf" srcId="{AA6967AC-0B21-4BE0-B909-6F826877F1C9}" destId="{CF6BDB80-2CBD-4F56-85BF-4FF66A3A1122}" srcOrd="0" destOrd="0" presId="urn:microsoft.com/office/officeart/2008/layout/LinedList"/>
    <dgm:cxn modelId="{3293CFCA-CD93-49B9-8F4E-8E3CFA8084AD}" type="presOf" srcId="{5DA7A185-77F0-4E30-8B6E-5140F0D0F727}" destId="{558CF6DC-EA36-4064-80E1-DAF532860F14}" srcOrd="0" destOrd="0" presId="urn:microsoft.com/office/officeart/2008/layout/LinedList"/>
    <dgm:cxn modelId="{E573EC03-A9C5-4059-A3FB-ADEC559EF738}" srcId="{B239A2CF-31BA-4AEC-8AB6-E3D05E68886D}" destId="{AA6967AC-0B21-4BE0-B909-6F826877F1C9}" srcOrd="1" destOrd="0" parTransId="{9C1F5894-A762-4691-B9B1-C58952A3D65E}" sibTransId="{54AD517A-FAD4-49AA-B958-C22FD05B6CAB}"/>
    <dgm:cxn modelId="{D8E3FA41-042B-4ADB-A414-59A6C2ED34DC}" type="presOf" srcId="{B239A2CF-31BA-4AEC-8AB6-E3D05E68886D}" destId="{EAF6DABA-24AE-4FEC-A1A3-A5C60DA11307}" srcOrd="0" destOrd="0" presId="urn:microsoft.com/office/officeart/2008/layout/LinedList"/>
    <dgm:cxn modelId="{12723049-4292-4684-A618-53F69E791FC0}" srcId="{B239A2CF-31BA-4AEC-8AB6-E3D05E68886D}" destId="{5DA7A185-77F0-4E30-8B6E-5140F0D0F727}" srcOrd="2" destOrd="0" parTransId="{A6E99C56-D09F-436D-B4EA-9F04FF4B7062}" sibTransId="{92B456A5-9E33-45B0-9A3C-89E4F484E229}"/>
    <dgm:cxn modelId="{0AE4123B-2E2F-4996-A4E3-84F5B6A01D39}" srcId="{7C0E8214-2453-4657-BBFC-8B565884531F}" destId="{B239A2CF-31BA-4AEC-8AB6-E3D05E68886D}" srcOrd="0" destOrd="0" parTransId="{C4E0E700-AF62-4266-B1FC-3B397CD7E393}" sibTransId="{0C52EF0A-548F-44BE-9429-E0647D4735D1}"/>
    <dgm:cxn modelId="{682AD364-456D-4569-B27B-B2E6DDFFDD51}" srcId="{B239A2CF-31BA-4AEC-8AB6-E3D05E68886D}" destId="{CA75079D-949B-4C7D-8465-299BAEFF9898}" srcOrd="0" destOrd="0" parTransId="{7EF031A5-EEA5-4AD2-BEDE-D410D7B77BE0}" sibTransId="{3F0A3E7F-0BC3-41D9-A77B-935267460D8C}"/>
    <dgm:cxn modelId="{014EDC84-0F06-4EAA-8C9B-23E6FA668310}" type="presParOf" srcId="{A45064D7-6B5B-4DC5-B077-FA598166E419}" destId="{44F14B32-963F-4639-B9A6-B806B4A8D8E6}" srcOrd="0" destOrd="0" presId="urn:microsoft.com/office/officeart/2008/layout/LinedList"/>
    <dgm:cxn modelId="{445D915A-DFC2-4FB2-B684-58F63AB1E647}" type="presParOf" srcId="{A45064D7-6B5B-4DC5-B077-FA598166E419}" destId="{061863EF-AB97-4ED2-A1C0-15A4C24391C2}" srcOrd="1" destOrd="0" presId="urn:microsoft.com/office/officeart/2008/layout/LinedList"/>
    <dgm:cxn modelId="{895E329D-9FD9-422C-A15D-99765FFB84AC}" type="presParOf" srcId="{061863EF-AB97-4ED2-A1C0-15A4C24391C2}" destId="{EAF6DABA-24AE-4FEC-A1A3-A5C60DA11307}" srcOrd="0" destOrd="0" presId="urn:microsoft.com/office/officeart/2008/layout/LinedList"/>
    <dgm:cxn modelId="{22DF1696-F23F-4C99-BA2C-36C9BE4574EE}" type="presParOf" srcId="{061863EF-AB97-4ED2-A1C0-15A4C24391C2}" destId="{9710E9BC-BE35-4C20-8605-12D807741B13}" srcOrd="1" destOrd="0" presId="urn:microsoft.com/office/officeart/2008/layout/LinedList"/>
    <dgm:cxn modelId="{65E0A8FE-3CAB-4EE2-BA01-2822C50748B9}" type="presParOf" srcId="{9710E9BC-BE35-4C20-8605-12D807741B13}" destId="{B2C37A1F-B2C2-4AEC-A53C-9D4E934FB382}" srcOrd="0" destOrd="0" presId="urn:microsoft.com/office/officeart/2008/layout/LinedList"/>
    <dgm:cxn modelId="{F90709FC-2AFB-45F2-B6AE-A7B85C4A140A}" type="presParOf" srcId="{9710E9BC-BE35-4C20-8605-12D807741B13}" destId="{6A268E4B-118B-4DF5-A051-EE3E0E171232}" srcOrd="1" destOrd="0" presId="urn:microsoft.com/office/officeart/2008/layout/LinedList"/>
    <dgm:cxn modelId="{D9FDB247-4FD6-4813-9ECB-B08D701EA1F7}" type="presParOf" srcId="{6A268E4B-118B-4DF5-A051-EE3E0E171232}" destId="{73246F54-413C-4A8F-82A4-305F873630FE}" srcOrd="0" destOrd="0" presId="urn:microsoft.com/office/officeart/2008/layout/LinedList"/>
    <dgm:cxn modelId="{A2A9F19F-63DF-4820-B5F8-7C90CFC585F9}" type="presParOf" srcId="{6A268E4B-118B-4DF5-A051-EE3E0E171232}" destId="{B343790A-71ED-4CEC-BD97-BF4A5488F38C}" srcOrd="1" destOrd="0" presId="urn:microsoft.com/office/officeart/2008/layout/LinedList"/>
    <dgm:cxn modelId="{CA569EF2-B35F-41C9-8961-FEFECC46370B}" type="presParOf" srcId="{6A268E4B-118B-4DF5-A051-EE3E0E171232}" destId="{D9E04AE0-1B6A-4F48-B373-93F00670A870}" srcOrd="2" destOrd="0" presId="urn:microsoft.com/office/officeart/2008/layout/LinedList"/>
    <dgm:cxn modelId="{7968E558-E423-4493-9251-FE552E7AC7C8}" type="presParOf" srcId="{9710E9BC-BE35-4C20-8605-12D807741B13}" destId="{C9206413-1C02-4741-B95D-54AAE96D275B}" srcOrd="2" destOrd="0" presId="urn:microsoft.com/office/officeart/2008/layout/LinedList"/>
    <dgm:cxn modelId="{359E7145-3919-44FF-8C60-6A649B2977A4}" type="presParOf" srcId="{9710E9BC-BE35-4C20-8605-12D807741B13}" destId="{9E48F4E6-982B-4B9A-A68D-EDF85AB0701A}" srcOrd="3" destOrd="0" presId="urn:microsoft.com/office/officeart/2008/layout/LinedList"/>
    <dgm:cxn modelId="{EB13D860-97AA-49EA-894D-13F5FDFD8FB9}" type="presParOf" srcId="{9710E9BC-BE35-4C20-8605-12D807741B13}" destId="{1DA20146-99DE-4480-875E-70FB0FE5FCEC}" srcOrd="4" destOrd="0" presId="urn:microsoft.com/office/officeart/2008/layout/LinedList"/>
    <dgm:cxn modelId="{96CCF548-9F06-46B8-AD99-AF8BE05230B7}" type="presParOf" srcId="{1DA20146-99DE-4480-875E-70FB0FE5FCEC}" destId="{B99FD84C-3208-49CE-9B04-D27D0268F3DA}" srcOrd="0" destOrd="0" presId="urn:microsoft.com/office/officeart/2008/layout/LinedList"/>
    <dgm:cxn modelId="{7A372184-E168-42A4-AA6F-A7AEBB361424}" type="presParOf" srcId="{1DA20146-99DE-4480-875E-70FB0FE5FCEC}" destId="{CF6BDB80-2CBD-4F56-85BF-4FF66A3A1122}" srcOrd="1" destOrd="0" presId="urn:microsoft.com/office/officeart/2008/layout/LinedList"/>
    <dgm:cxn modelId="{09C0702E-D72A-4D01-BB0A-A4DED5645955}" type="presParOf" srcId="{1DA20146-99DE-4480-875E-70FB0FE5FCEC}" destId="{3B87A36F-5140-470D-9571-2AF445ADD301}" srcOrd="2" destOrd="0" presId="urn:microsoft.com/office/officeart/2008/layout/LinedList"/>
    <dgm:cxn modelId="{8632E590-9F8D-4C93-B663-270E95FD83A2}" type="presParOf" srcId="{9710E9BC-BE35-4C20-8605-12D807741B13}" destId="{21AC5089-886F-4C8E-8F2C-D4F7A1F22E0D}" srcOrd="5" destOrd="0" presId="urn:microsoft.com/office/officeart/2008/layout/LinedList"/>
    <dgm:cxn modelId="{94DABD4C-1A3F-4CC6-A9E4-9C49979EA2BA}" type="presParOf" srcId="{9710E9BC-BE35-4C20-8605-12D807741B13}" destId="{3B8B75D2-13D1-4D3D-B47E-F9805140FDAA}" srcOrd="6" destOrd="0" presId="urn:microsoft.com/office/officeart/2008/layout/LinedList"/>
    <dgm:cxn modelId="{836241BC-053A-42B6-9948-A4F75EFFE22E}" type="presParOf" srcId="{9710E9BC-BE35-4C20-8605-12D807741B13}" destId="{8AA03227-8E1D-49CE-A990-858CD3A4F7A5}" srcOrd="7" destOrd="0" presId="urn:microsoft.com/office/officeart/2008/layout/LinedList"/>
    <dgm:cxn modelId="{B9E53ECF-0AFF-40ED-87EF-2703ED38322D}" type="presParOf" srcId="{8AA03227-8E1D-49CE-A990-858CD3A4F7A5}" destId="{A5BBC7AE-52F5-4F88-B674-9596367A02E6}" srcOrd="0" destOrd="0" presId="urn:microsoft.com/office/officeart/2008/layout/LinedList"/>
    <dgm:cxn modelId="{79AE38AC-990E-4B68-AC28-E131F57A657E}" type="presParOf" srcId="{8AA03227-8E1D-49CE-A990-858CD3A4F7A5}" destId="{558CF6DC-EA36-4064-80E1-DAF532860F14}" srcOrd="1" destOrd="0" presId="urn:microsoft.com/office/officeart/2008/layout/LinedList"/>
    <dgm:cxn modelId="{FB05CB42-899E-4B3E-A9ED-2E710E1AFC36}" type="presParOf" srcId="{8AA03227-8E1D-49CE-A990-858CD3A4F7A5}" destId="{B82E93BB-79BD-4709-B110-1F9F69B0D5FF}" srcOrd="2" destOrd="0" presId="urn:microsoft.com/office/officeart/2008/layout/LinedList"/>
    <dgm:cxn modelId="{FECA8780-3DC5-478E-A384-916B48E36768}" type="presParOf" srcId="{9710E9BC-BE35-4C20-8605-12D807741B13}" destId="{C72B3D4D-2B28-41DD-88ED-7A448B73CD13}" srcOrd="8" destOrd="0" presId="urn:microsoft.com/office/officeart/2008/layout/LinedList"/>
    <dgm:cxn modelId="{022F4F51-13FA-4CF2-A58C-1A80811993EF}" type="presParOf" srcId="{9710E9BC-BE35-4C20-8605-12D807741B13}" destId="{A0B439D1-ADAC-4F3B-B705-E8520500F979}" srcOrd="9" destOrd="0" presId="urn:microsoft.com/office/officeart/2008/layout/LinedList"/>
  </dgm:cxnLst>
  <dgm:bg/>
  <dgm:whole>
    <a:ln w="9525" cap="flat" cmpd="sng" algn="ctr">
      <a:solidFill>
        <a:schemeClr val="bg1"/>
      </a:solidFill>
      <a:prstDash val="solid"/>
      <a:round/>
      <a:headEnd type="none" w="med" len="med"/>
      <a:tailEnd type="none" w="med" len="med"/>
    </a:ln>
  </dgm:whole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FDBF84-6AA1-4CC8-8F16-4678E1E35541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7DE355C0-B5F3-4960-8742-02CF42F275BE}">
      <dgm:prSet phldrT="[Текст]" custT="1"/>
      <dgm:spPr>
        <a:gradFill flip="none" rotWithShape="0">
          <a:gsLst>
            <a:gs pos="0">
              <a:srgbClr val="9F5FCF">
                <a:tint val="66000"/>
                <a:satMod val="160000"/>
              </a:srgbClr>
            </a:gs>
            <a:gs pos="50000">
              <a:srgbClr val="9F5FCF">
                <a:tint val="44500"/>
                <a:satMod val="160000"/>
              </a:srgbClr>
            </a:gs>
            <a:gs pos="100000">
              <a:srgbClr val="9F5FCF">
                <a:tint val="23500"/>
                <a:satMod val="160000"/>
              </a:srgbClr>
            </a:gs>
          </a:gsLst>
          <a:lin ang="5400000" scaled="1"/>
          <a:tileRect/>
        </a:gradFill>
        <a:ln>
          <a:solidFill>
            <a:srgbClr val="9F5FCF"/>
          </a:solidFill>
        </a:ln>
      </dgm:spPr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1.1. Плановые контрольные мероприятия</a:t>
          </a:r>
        </a:p>
      </dgm:t>
    </dgm:pt>
    <dgm:pt modelId="{0B95BF16-0FFF-4B84-9965-E94EABE32BC7}" type="parTrans" cxnId="{963B8112-6D82-40EA-BB90-A6A718FA773F}">
      <dgm:prSet/>
      <dgm:spPr/>
      <dgm:t>
        <a:bodyPr/>
        <a:lstStyle/>
        <a:p>
          <a:endParaRPr lang="ru-RU"/>
        </a:p>
      </dgm:t>
    </dgm:pt>
    <dgm:pt modelId="{201CC28C-8943-470D-AAE0-FD33CC71C755}" type="sibTrans" cxnId="{963B8112-6D82-40EA-BB90-A6A718FA773F}">
      <dgm:prSet/>
      <dgm:spPr/>
      <dgm:t>
        <a:bodyPr/>
        <a:lstStyle/>
        <a:p>
          <a:endParaRPr lang="ru-RU"/>
        </a:p>
      </dgm:t>
    </dgm:pt>
    <dgm:pt modelId="{0A32A405-3574-483F-A000-60D85089D74B}">
      <dgm:prSet phldrT="[Текст]" custT="1"/>
      <dgm:spPr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>
          <a:solidFill>
            <a:srgbClr val="CD76D4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 i="1" u="none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1.2. Последующий контроль</a:t>
          </a:r>
        </a:p>
      </dgm:t>
    </dgm:pt>
    <dgm:pt modelId="{6D7049F3-0C60-4C95-A399-F0777BD7F313}" type="parTrans" cxnId="{9423AB4E-47F5-4ACF-A145-54E8EFF16A6E}">
      <dgm:prSet/>
      <dgm:spPr/>
      <dgm:t>
        <a:bodyPr/>
        <a:lstStyle/>
        <a:p>
          <a:endParaRPr lang="ru-RU"/>
        </a:p>
      </dgm:t>
    </dgm:pt>
    <dgm:pt modelId="{55F8B1BD-FEB5-4720-BC94-11B724FB7CF0}" type="sibTrans" cxnId="{9423AB4E-47F5-4ACF-A145-54E8EFF16A6E}">
      <dgm:prSet/>
      <dgm:spPr/>
      <dgm:t>
        <a:bodyPr/>
        <a:lstStyle/>
        <a:p>
          <a:endParaRPr lang="ru-RU"/>
        </a:p>
      </dgm:t>
    </dgm:pt>
    <dgm:pt modelId="{829EAF23-D0F0-46AA-9C0C-F986E60C8692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Внешняя проверка годовой бюджетной отчетности главных администраторов бюджетных средств муниципального округа«Ухта» Республики Коми за 2023 год:                                                                     - Контрольно-счетной палаты муниципального округа «Ухта» Республики Коми; </a:t>
          </a:r>
        </a:p>
        <a:p>
          <a:pPr algn="ctr">
            <a:spcAft>
              <a:spcPts val="0"/>
            </a:spcAft>
          </a:pPr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Совета муниципального округа «Ухта» Республики Коми; </a:t>
          </a:r>
        </a:p>
        <a:p>
          <a:pPr algn="ctr">
            <a:spcAft>
              <a:spcPts val="0"/>
            </a:spcAft>
          </a:pPr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Администрации муниципального округа «Ухта» Республики Коми;                                      </a:t>
          </a:r>
        </a:p>
        <a:p>
          <a:pPr algn="ctr">
            <a:spcAft>
              <a:spcPts val="0"/>
            </a:spcAft>
          </a:pPr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- МУ «Управление жилищно-коммунального хозяйства» администрации муниципального округа «Ухта» Республики Коми;                                                  </a:t>
          </a:r>
        </a:p>
        <a:p>
          <a:pPr algn="ctr">
            <a:spcAft>
              <a:spcPts val="0"/>
            </a:spcAft>
          </a:pPr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МУ «Управление культуры» администрации муниципального округа «Ухта» Республики Коми;                                                                                          - МУ «Управление физической культуры и спорта» администрации муниципального округа «Ухта» Республики Коми;  </a:t>
          </a:r>
        </a:p>
        <a:p>
          <a:pPr algn="ctr">
            <a:spcAft>
              <a:spcPts val="0"/>
            </a:spcAft>
          </a:pPr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МУ «Управление образования» администрации муниципального округа «Ухта» Республики Коми;                                                                             - Финансового управления  администрации муниципального округа «Ухта»</a:t>
          </a:r>
        </a:p>
      </dgm:t>
    </dgm:pt>
    <dgm:pt modelId="{3019237A-6773-4A63-ACB5-F65AA942375C}" type="parTrans" cxnId="{8037E235-5C3A-41A2-8101-1E36367C2F53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03DA7F29-A6DC-4D38-9B72-D93549652228}" type="sibTrans" cxnId="{8037E235-5C3A-41A2-8101-1E36367C2F53}">
      <dgm:prSet/>
      <dgm:spPr/>
      <dgm:t>
        <a:bodyPr/>
        <a:lstStyle/>
        <a:p>
          <a:endParaRPr lang="ru-RU"/>
        </a:p>
      </dgm:t>
    </dgm:pt>
    <dgm:pt modelId="{95384F49-3B36-428D-9ABD-D22BE22D5FFF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деятельности МУП «Банно-Оздоровительный Комплекс» МОГО «Ухта»                 по вопросу перечисления в бюджет МОГО «Ухта» части прибыли, остающейся в распоряжении муниципального унитарного предприятия после уплаты установленных законодательством налогов, сборов и иных обязательных платежей, за период 2022 - 2023 годов</a:t>
          </a:r>
        </a:p>
      </dgm:t>
    </dgm:pt>
    <dgm:pt modelId="{11DEC97C-A070-4862-A5E7-85C279509591}" type="parTrans" cxnId="{F490E668-F845-42E3-88D5-40B28BFB2747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59729713-0479-45F8-976F-FE157C1C6280}" type="sibTrans" cxnId="{F490E668-F845-42E3-88D5-40B28BFB2747}">
      <dgm:prSet/>
      <dgm:spPr/>
      <dgm:t>
        <a:bodyPr/>
        <a:lstStyle/>
        <a:p>
          <a:endParaRPr lang="ru-RU"/>
        </a:p>
      </dgm:t>
    </dgm:pt>
    <dgm:pt modelId="{0FD897C9-A02A-4E00-AC84-0532E76BDEEA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бюджетных средств, выделенных               в 2023 году на содержание и ремонт объектов благоустройства на территории МОГО «Ухта» (озеленение и содержание зеленых насаждений)                     в рамках реализации муниципальной программы МОГО «Ухта» «Формирование современной городской среды» (с элементами аудита в сфере закупок)</a:t>
          </a:r>
        </a:p>
      </dgm:t>
    </dgm:pt>
    <dgm:pt modelId="{672F0743-FD13-4BF0-8D40-1DC71D720F85}" type="parTrans" cxnId="{9F96EE88-7294-46E4-9F0A-430E2F9637F0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FB75B41B-1BEC-48E0-9FFF-E403BF5EB39B}" type="sibTrans" cxnId="{9F96EE88-7294-46E4-9F0A-430E2F9637F0}">
      <dgm:prSet/>
      <dgm:spPr/>
      <dgm:t>
        <a:bodyPr/>
        <a:lstStyle/>
        <a:p>
          <a:endParaRPr lang="ru-RU"/>
        </a:p>
      </dgm:t>
    </dgm:pt>
    <dgm:pt modelId="{A9109DA2-F8A2-4347-8022-61F36E58F5A7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Оценка эффективности управления                                   и распоряжения жилищным фондом, находящимся             в собственности муниципального округа «Ухта» Республики Коми, в части жилых помещений, переданных в наем,  за период 2023 - 1 квартал            2024 гг.</a:t>
          </a:r>
        </a:p>
      </dgm:t>
    </dgm:pt>
    <dgm:pt modelId="{9266A673-F9CB-44E0-ABB2-A20C792134A1}" type="parTrans" cxnId="{EF06BCB6-878A-4259-8C7F-443DAF289DDC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89A6C463-B01B-486A-9E80-3B5D75A481E9}" type="sibTrans" cxnId="{EF06BCB6-878A-4259-8C7F-443DAF289DDC}">
      <dgm:prSet/>
      <dgm:spPr/>
      <dgm:t>
        <a:bodyPr/>
        <a:lstStyle/>
        <a:p>
          <a:endParaRPr lang="ru-RU"/>
        </a:p>
      </dgm:t>
    </dgm:pt>
    <dgm:pt modelId="{8A64C5BD-B4E2-456A-9BDA-9BE53A2B5CFB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бюджетных средств, выделенных     в 2023 году МУ «Управление по делам гражданской обороны и чрезвычайным ситуациям» администрации МОГО «Ухта» на реализацию мероприятий муниципальной программы МОГО «Ухта» «Безопасность жизнедеятельности населения» и муниципальной программы МОГО «Ухта» «Профилактика правонарушений»</a:t>
          </a:r>
        </a:p>
      </dgm:t>
    </dgm:pt>
    <dgm:pt modelId="{8E3D2029-6879-4545-846B-B4D7BFCA05D8}" type="parTrans" cxnId="{55E7E826-8E29-4DD5-9C18-3FE096349C3E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3EB930FE-C5E0-4A8D-8BF7-3C58124C90E4}" type="sibTrans" cxnId="{55E7E826-8E29-4DD5-9C18-3FE096349C3E}">
      <dgm:prSet/>
      <dgm:spPr/>
      <dgm:t>
        <a:bodyPr/>
        <a:lstStyle/>
        <a:p>
          <a:endParaRPr lang="ru-RU"/>
        </a:p>
      </dgm:t>
    </dgm:pt>
    <dgm:pt modelId="{90CA2AF4-F50B-4281-8223-63E5A51C98C0}">
      <dgm:prSet custT="1"/>
      <dgm:spPr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>
          <a:solidFill>
            <a:srgbClr val="CD76D4"/>
          </a:solidFill>
        </a:ln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В 2024 году, в рамках последующего контроля                  по нарушениям, установленным Контрольно-счетной палатой при проведении плановых контрольных мероприятий в периодах, предшествующих отчетному</a:t>
          </a:r>
          <a:r>
            <a:rPr lang="ru-RU" sz="900" b="1" i="1">
              <a:latin typeface="Times New Roman" panose="02020603050405020304" pitchFamily="18" charset="0"/>
              <a:cs typeface="Times New Roman" panose="02020603050405020304" pitchFamily="18" charset="0"/>
            </a:rPr>
            <a:t>,  устранено финансовых нарушений в размере                         422,0 тыс. рублей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в т.ч.: </a:t>
          </a:r>
        </a:p>
      </dgm:t>
    </dgm:pt>
    <dgm:pt modelId="{98D7F007-455A-40AC-BED0-482717CF71E1}" type="parTrans" cxnId="{0B2C2358-1FE1-45A6-B982-9035306E8C42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FC73AA67-130E-4202-BA4F-6FABE8771693}" type="sibTrans" cxnId="{0B2C2358-1FE1-45A6-B982-9035306E8C42}">
      <dgm:prSet/>
      <dgm:spPr/>
      <dgm:t>
        <a:bodyPr/>
        <a:lstStyle/>
        <a:p>
          <a:endParaRPr lang="ru-RU"/>
        </a:p>
      </dgm:t>
    </dgm:pt>
    <dgm:pt modelId="{075265E7-3E1B-4F85-A41B-1C825268BD2C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2021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       в сумме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21,8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(восстановлено в доход              МУ «Спортивная школа № 1»)</a:t>
          </a:r>
        </a:p>
      </dgm:t>
    </dgm:pt>
    <dgm:pt modelId="{4143DD9A-0F4F-44D1-BF4F-A776DA1D3BC8}" type="parTrans" cxnId="{7EB2B95C-25B0-49CD-BFF1-B04F052A0DA8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D1B81101-B344-44CB-82D0-80BEECEBAA95}" type="sibTrans" cxnId="{7EB2B95C-25B0-49CD-BFF1-B04F052A0DA8}">
      <dgm:prSet/>
      <dgm:spPr/>
      <dgm:t>
        <a:bodyPr/>
        <a:lstStyle/>
        <a:p>
          <a:endParaRPr lang="ru-RU"/>
        </a:p>
      </dgm:t>
    </dgm:pt>
    <dgm:pt modelId="{416D2312-3717-4557-B24F-CB670353DB7B}">
      <dgm:prSet custT="1"/>
      <dgm:spPr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>
          <a:solidFill>
            <a:srgbClr val="CD76D4"/>
          </a:solidFill>
        </a:ln>
      </dgm:spPr>
      <dgm:t>
        <a:bodyPr/>
        <a:lstStyle/>
        <a:p>
          <a:r>
            <a:rPr lang="ru-RU" sz="900" b="1" i="1">
              <a:latin typeface="Times New Roman" panose="02020603050405020304" pitchFamily="18" charset="0"/>
              <a:cs typeface="Times New Roman" panose="02020603050405020304" pitchFamily="18" charset="0"/>
            </a:rPr>
            <a:t>ожидаемое поступление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в рамках последующего контроля, составляет </a:t>
          </a:r>
          <a:r>
            <a:rPr lang="ru-RU" sz="900" b="1" i="1">
              <a:latin typeface="Times New Roman" panose="02020603050405020304" pitchFamily="18" charset="0"/>
              <a:cs typeface="Times New Roman" panose="02020603050405020304" pitchFamily="18" charset="0"/>
            </a:rPr>
            <a:t>в объеме 2 132,3 тыс. рублей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              в т.ч.:</a:t>
          </a:r>
        </a:p>
      </dgm:t>
    </dgm:pt>
    <dgm:pt modelId="{35AABBEA-E673-4148-93A8-4CF7E7242A6C}" type="parTrans" cxnId="{9C4B4CCF-0249-460C-90E6-BBE64523058D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93327766-0227-4F1A-906A-1B361AACBB94}" type="sibTrans" cxnId="{9C4B4CCF-0249-460C-90E6-BBE64523058D}">
      <dgm:prSet/>
      <dgm:spPr/>
      <dgm:t>
        <a:bodyPr/>
        <a:lstStyle/>
        <a:p>
          <a:endParaRPr lang="ru-RU"/>
        </a:p>
      </dgm:t>
    </dgm:pt>
    <dgm:pt modelId="{5141E08B-6809-48B6-92A4-E9E2FD6750AA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2019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в доход бюджета муниципального округа «Ухта» составляет в размере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28,3 тыс. рублей</a:t>
          </a:r>
        </a:p>
      </dgm:t>
    </dgm:pt>
    <dgm:pt modelId="{B32BDF9F-D7DC-47CF-9237-0096204709D0}" type="parTrans" cxnId="{BE689951-4BF3-42D1-A800-917B49C568CB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0A1A8592-DF9F-4D38-8FDC-EDA853D8BA0E}" type="sibTrans" cxnId="{BE689951-4BF3-42D1-A800-917B49C568CB}">
      <dgm:prSet/>
      <dgm:spPr/>
      <dgm:t>
        <a:bodyPr/>
        <a:lstStyle/>
        <a:p>
          <a:endParaRPr lang="ru-RU"/>
        </a:p>
      </dgm:t>
    </dgm:pt>
    <dgm:pt modelId="{5F75C35F-E8D0-4D84-A1A6-A2FF55A98C6F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2021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составляет в размере             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40,4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(в доход МУ «Спортивная школа               № 1»)</a:t>
          </a:r>
        </a:p>
      </dgm:t>
    </dgm:pt>
    <dgm:pt modelId="{2A3AB8DB-8003-4EAF-8BC2-16878D965E50}" type="parTrans" cxnId="{0C655E41-0B54-4D9B-85A4-769911425699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5FEC1097-0DE2-4359-9BB9-852123243D85}" type="sibTrans" cxnId="{0C655E41-0B54-4D9B-85A4-769911425699}">
      <dgm:prSet/>
      <dgm:spPr/>
      <dgm:t>
        <a:bodyPr/>
        <a:lstStyle/>
        <a:p>
          <a:endParaRPr lang="ru-RU"/>
        </a:p>
      </dgm:t>
    </dgm:pt>
    <dgm:pt modelId="{B6C7E64D-76F6-4C3F-BE86-EF94950A60CC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2023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         в сумме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46,8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(восстановлено в доход                 МОУ «СОШ № 18»)</a:t>
          </a:r>
        </a:p>
      </dgm:t>
    </dgm:pt>
    <dgm:pt modelId="{2439E8E9-AD95-45ED-998C-9CEB27095FC0}" type="parTrans" cxnId="{A1C33BE1-F7BC-441D-8F5C-47428019A1F1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3C688A2D-1F10-4CFC-B2EC-FE3B799E9744}" type="sibTrans" cxnId="{A1C33BE1-F7BC-441D-8F5C-47428019A1F1}">
      <dgm:prSet/>
      <dgm:spPr/>
      <dgm:t>
        <a:bodyPr/>
        <a:lstStyle/>
        <a:p>
          <a:endParaRPr lang="ru-RU"/>
        </a:p>
      </dgm:t>
    </dgm:pt>
    <dgm:pt modelId="{BED3E94E-EEB6-4EF4-9D39-22244908A7E4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2016 год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у, ожидаемое поступление составляет в объеме                  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562,0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в доход МБУ «Редакция газеты «Ухта»</a:t>
          </a:r>
        </a:p>
      </dgm:t>
    </dgm:pt>
    <dgm:pt modelId="{9D2E6578-CE8F-417E-83A4-85BA223EB582}" type="sibTrans" cxnId="{6827C714-5B93-40DD-82EE-E0365AA23001}">
      <dgm:prSet/>
      <dgm:spPr/>
      <dgm:t>
        <a:bodyPr/>
        <a:lstStyle/>
        <a:p>
          <a:endParaRPr lang="ru-RU"/>
        </a:p>
      </dgm:t>
    </dgm:pt>
    <dgm:pt modelId="{578E889B-9FEF-4C00-9F4C-06BA500EF40B}" type="parTrans" cxnId="{6827C714-5B93-40DD-82EE-E0365AA23001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D7D760DA-6473-4931-A7D6-3BA65774C53D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2015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ожидается поступление средств в доход бюджета муниципального округа «Ухта» в размере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1 478,0 тыс. рублей </a:t>
          </a:r>
        </a:p>
      </dgm:t>
    </dgm:pt>
    <dgm:pt modelId="{39E1B9A3-8AFD-4138-B713-A1E1000BEE8B}" type="sibTrans" cxnId="{BBBC20F8-BF7D-467A-A308-FB0A7264781C}">
      <dgm:prSet/>
      <dgm:spPr/>
      <dgm:t>
        <a:bodyPr/>
        <a:lstStyle/>
        <a:p>
          <a:endParaRPr lang="ru-RU"/>
        </a:p>
      </dgm:t>
    </dgm:pt>
    <dgm:pt modelId="{F0A45E47-7E20-4BC7-9E4A-8A3E4E96C765}" type="parTrans" cxnId="{BBBC20F8-BF7D-467A-A308-FB0A7264781C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E7A7CA15-D9CA-4D61-B36F-46F32D9D1C7A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 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2022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составляет в размере           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23,6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(в доход МОУ «СОШ № 21»)</a:t>
          </a:r>
        </a:p>
      </dgm:t>
    </dgm:pt>
    <dgm:pt modelId="{92C5F6DC-96F2-4A8F-9DE0-BA57E8109CEF}" type="parTrans" cxnId="{4AE91DAC-93F8-4D27-B580-F1EF18D86D65}">
      <dgm:prSet/>
      <dgm:spPr>
        <a:solidFill>
          <a:srgbClr val="CD76D4"/>
        </a:solidFill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5AEE6D1F-AF36-4F47-BF78-B6205C778350}" type="sibTrans" cxnId="{4AE91DAC-93F8-4D27-B580-F1EF18D86D65}">
      <dgm:prSet/>
      <dgm:spPr/>
      <dgm:t>
        <a:bodyPr/>
        <a:lstStyle/>
        <a:p>
          <a:endParaRPr lang="ru-RU"/>
        </a:p>
      </dgm:t>
    </dgm:pt>
    <dgm:pt modelId="{BB215B1B-4A59-4631-9074-86CF7724D994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2016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в объеме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353,4 тыс. рублей </a:t>
          </a:r>
          <a:r>
            <a:rPr lang="ru-RU" sz="900" i="0">
              <a:latin typeface="Times New Roman" panose="02020603050405020304" pitchFamily="18" charset="0"/>
              <a:cs typeface="Times New Roman" panose="02020603050405020304" pitchFamily="18" charset="0"/>
            </a:rPr>
            <a:t>(возмещено в доход бюджета муниципального округа «Ухта» в сумме                  233,4 тыс. рублей / в доход МБУ «Редакция газеты «Ухта» в сумме 120,0 тыс. рублей)</a:t>
          </a:r>
        </a:p>
      </dgm:t>
    </dgm:pt>
    <dgm:pt modelId="{35046FA2-2992-49AF-91E2-8161D6121120}" type="sibTrans" cxnId="{FF934266-69C2-48AC-A326-4E4DD9B5C1D4}">
      <dgm:prSet/>
      <dgm:spPr/>
      <dgm:t>
        <a:bodyPr/>
        <a:lstStyle/>
        <a:p>
          <a:endParaRPr lang="ru-RU"/>
        </a:p>
      </dgm:t>
    </dgm:pt>
    <dgm:pt modelId="{45F05F18-11E3-4CD9-BD1C-114FE5BB31AA}" type="parTrans" cxnId="{FF934266-69C2-48AC-A326-4E4DD9B5C1D4}">
      <dgm:prSet/>
      <dgm:spPr/>
      <dgm:t>
        <a:bodyPr/>
        <a:lstStyle/>
        <a:p>
          <a:endParaRPr lang="ru-RU"/>
        </a:p>
      </dgm:t>
    </dgm:pt>
    <dgm:pt modelId="{4807BBEA-E363-4F85-B42A-CDA376A16A94}" type="pres">
      <dgm:prSet presAssocID="{2AFDBF84-6AA1-4CC8-8F16-4678E1E3554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5520A65-58F0-47C2-BB6E-8827C7E5AF51}" type="pres">
      <dgm:prSet presAssocID="{7DE355C0-B5F3-4960-8742-02CF42F275BE}" presName="root" presStyleCnt="0"/>
      <dgm:spPr/>
    </dgm:pt>
    <dgm:pt modelId="{0DCF64BA-71B0-4349-A6BD-9277A2EC7377}" type="pres">
      <dgm:prSet presAssocID="{7DE355C0-B5F3-4960-8742-02CF42F275BE}" presName="rootComposite" presStyleCnt="0"/>
      <dgm:spPr/>
    </dgm:pt>
    <dgm:pt modelId="{46691B47-4686-450A-B877-178D9DA88E4A}" type="pres">
      <dgm:prSet presAssocID="{7DE355C0-B5F3-4960-8742-02CF42F275BE}" presName="rootText" presStyleLbl="node1" presStyleIdx="0" presStyleCnt="2" custScaleX="417265" custLinFactNeighborX="24367"/>
      <dgm:spPr/>
      <dgm:t>
        <a:bodyPr/>
        <a:lstStyle/>
        <a:p>
          <a:endParaRPr lang="ru-RU"/>
        </a:p>
      </dgm:t>
    </dgm:pt>
    <dgm:pt modelId="{B83AA765-21D2-4018-8541-7FFAC12E95B0}" type="pres">
      <dgm:prSet presAssocID="{7DE355C0-B5F3-4960-8742-02CF42F275BE}" presName="rootConnector" presStyleLbl="node1" presStyleIdx="0" presStyleCnt="2"/>
      <dgm:spPr/>
      <dgm:t>
        <a:bodyPr/>
        <a:lstStyle/>
        <a:p>
          <a:endParaRPr lang="ru-RU"/>
        </a:p>
      </dgm:t>
    </dgm:pt>
    <dgm:pt modelId="{C8A54189-24AE-4B1F-B20E-C9A282DA17EA}" type="pres">
      <dgm:prSet presAssocID="{7DE355C0-B5F3-4960-8742-02CF42F275BE}" presName="childShape" presStyleCnt="0"/>
      <dgm:spPr/>
    </dgm:pt>
    <dgm:pt modelId="{9D2D087A-A781-41FB-9681-5876511F03B9}" type="pres">
      <dgm:prSet presAssocID="{3019237A-6773-4A63-ACB5-F65AA942375C}" presName="Name13" presStyleLbl="parChTrans1D2" presStyleIdx="0" presStyleCnt="15"/>
      <dgm:spPr/>
      <dgm:t>
        <a:bodyPr/>
        <a:lstStyle/>
        <a:p>
          <a:endParaRPr lang="ru-RU"/>
        </a:p>
      </dgm:t>
    </dgm:pt>
    <dgm:pt modelId="{CACBA04D-39CA-4865-912A-73C4E244C948}" type="pres">
      <dgm:prSet presAssocID="{829EAF23-D0F0-46AA-9C0C-F986E60C8692}" presName="childText" presStyleLbl="bgAcc1" presStyleIdx="0" presStyleCnt="15" custScaleX="510354" custScaleY="784750" custLinFactNeighborX="-2683" custLinFactNeighborY="-21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EDB39D-16EF-4761-8DF3-A9F6BA7171BB}" type="pres">
      <dgm:prSet presAssocID="{11DEC97C-A070-4862-A5E7-85C279509591}" presName="Name13" presStyleLbl="parChTrans1D2" presStyleIdx="1" presStyleCnt="15"/>
      <dgm:spPr/>
      <dgm:t>
        <a:bodyPr/>
        <a:lstStyle/>
        <a:p>
          <a:endParaRPr lang="ru-RU"/>
        </a:p>
      </dgm:t>
    </dgm:pt>
    <dgm:pt modelId="{568B115D-B76A-466C-AA00-8070716B4401}" type="pres">
      <dgm:prSet presAssocID="{95384F49-3B36-428D-9ABD-D22BE22D5FFF}" presName="childText" presStyleLbl="bgAcc1" presStyleIdx="1" presStyleCnt="15" custScaleX="509840" custScaleY="291227" custLinFactNeighborX="-5316" custLinFactNeighborY="4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875299-68A8-48BE-910D-D9E446EFF414}" type="pres">
      <dgm:prSet presAssocID="{672F0743-FD13-4BF0-8D40-1DC71D720F85}" presName="Name13" presStyleLbl="parChTrans1D2" presStyleIdx="2" presStyleCnt="15"/>
      <dgm:spPr/>
      <dgm:t>
        <a:bodyPr/>
        <a:lstStyle/>
        <a:p>
          <a:endParaRPr lang="ru-RU"/>
        </a:p>
      </dgm:t>
    </dgm:pt>
    <dgm:pt modelId="{83559ABD-09E9-449A-9984-EA0652538F24}" type="pres">
      <dgm:prSet presAssocID="{0FD897C9-A02A-4E00-AC84-0532E76BDEEA}" presName="childText" presStyleLbl="bgAcc1" presStyleIdx="2" presStyleCnt="15" custScaleX="506767" custScaleY="327365" custLinFactNeighborX="-4061" custLinFactNeighborY="-1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810F7F-BDA5-4FAE-88D0-48A52E9AFE73}" type="pres">
      <dgm:prSet presAssocID="{9266A673-F9CB-44E0-ABB2-A20C792134A1}" presName="Name13" presStyleLbl="parChTrans1D2" presStyleIdx="3" presStyleCnt="15"/>
      <dgm:spPr/>
      <dgm:t>
        <a:bodyPr/>
        <a:lstStyle/>
        <a:p>
          <a:endParaRPr lang="ru-RU"/>
        </a:p>
      </dgm:t>
    </dgm:pt>
    <dgm:pt modelId="{49750087-C520-4828-AE40-E3C46E224908}" type="pres">
      <dgm:prSet presAssocID="{A9109DA2-F8A2-4347-8022-61F36E58F5A7}" presName="childText" presStyleLbl="bgAcc1" presStyleIdx="3" presStyleCnt="15" custScaleX="508589" custScaleY="214747" custLinFactNeighborX="-6129" custLinFactNeighborY="2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9CC674-BDAB-42D8-9EEE-EB39690E6DDB}" type="pres">
      <dgm:prSet presAssocID="{8E3D2029-6879-4545-846B-B4D7BFCA05D8}" presName="Name13" presStyleLbl="parChTrans1D2" presStyleIdx="4" presStyleCnt="15"/>
      <dgm:spPr/>
      <dgm:t>
        <a:bodyPr/>
        <a:lstStyle/>
        <a:p>
          <a:endParaRPr lang="ru-RU"/>
        </a:p>
      </dgm:t>
    </dgm:pt>
    <dgm:pt modelId="{21065215-73E6-4F5F-988F-1D11078DBA57}" type="pres">
      <dgm:prSet presAssocID="{8A64C5BD-B4E2-456A-9BDA-9BE53A2B5CFB}" presName="childText" presStyleLbl="bgAcc1" presStyleIdx="4" presStyleCnt="15" custScaleX="501717" custScaleY="3260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19EAC0-D70E-4186-8B39-E6E20327F96C}" type="pres">
      <dgm:prSet presAssocID="{0A32A405-3574-483F-A000-60D85089D74B}" presName="root" presStyleCnt="0"/>
      <dgm:spPr/>
    </dgm:pt>
    <dgm:pt modelId="{1147ACA1-AA24-49D5-BA5C-AEAF10807B3A}" type="pres">
      <dgm:prSet presAssocID="{0A32A405-3574-483F-A000-60D85089D74B}" presName="rootComposite" presStyleCnt="0"/>
      <dgm:spPr/>
    </dgm:pt>
    <dgm:pt modelId="{0E650619-5242-4AD5-A4BD-9B018D6578DF}" type="pres">
      <dgm:prSet presAssocID="{0A32A405-3574-483F-A000-60D85089D74B}" presName="rootText" presStyleLbl="node1" presStyleIdx="1" presStyleCnt="2" custScaleX="462711" custScaleY="92198" custLinFactNeighborX="19679" custLinFactNeighborY="-536"/>
      <dgm:spPr/>
      <dgm:t>
        <a:bodyPr/>
        <a:lstStyle/>
        <a:p>
          <a:endParaRPr lang="ru-RU"/>
        </a:p>
      </dgm:t>
    </dgm:pt>
    <dgm:pt modelId="{5CD90E1A-828D-40D7-A76A-7B39913313F0}" type="pres">
      <dgm:prSet presAssocID="{0A32A405-3574-483F-A000-60D85089D74B}" presName="rootConnector" presStyleLbl="node1" presStyleIdx="1" presStyleCnt="2"/>
      <dgm:spPr/>
      <dgm:t>
        <a:bodyPr/>
        <a:lstStyle/>
        <a:p>
          <a:endParaRPr lang="ru-RU"/>
        </a:p>
      </dgm:t>
    </dgm:pt>
    <dgm:pt modelId="{00DD7747-E5EC-4BB9-9864-318F517CC234}" type="pres">
      <dgm:prSet presAssocID="{0A32A405-3574-483F-A000-60D85089D74B}" presName="childShape" presStyleCnt="0"/>
      <dgm:spPr/>
    </dgm:pt>
    <dgm:pt modelId="{135B727E-B8F1-415A-B939-AA33B45B5215}" type="pres">
      <dgm:prSet presAssocID="{98D7F007-455A-40AC-BED0-482717CF71E1}" presName="Name13" presStyleLbl="parChTrans1D2" presStyleIdx="5" presStyleCnt="15"/>
      <dgm:spPr/>
      <dgm:t>
        <a:bodyPr/>
        <a:lstStyle/>
        <a:p>
          <a:endParaRPr lang="ru-RU"/>
        </a:p>
      </dgm:t>
    </dgm:pt>
    <dgm:pt modelId="{FCDBC2F6-5975-4D36-9F90-0F07FA01B14F}" type="pres">
      <dgm:prSet presAssocID="{90CA2AF4-F50B-4281-8223-63E5A51C98C0}" presName="childText" presStyleLbl="bgAcc1" presStyleIdx="5" presStyleCnt="15" custScaleX="534025" custScaleY="2342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D596A0-6387-4AEF-BCE1-8BFF7CBD7284}" type="pres">
      <dgm:prSet presAssocID="{45F05F18-11E3-4CD9-BD1C-114FE5BB31AA}" presName="Name13" presStyleLbl="parChTrans1D2" presStyleIdx="6" presStyleCnt="15"/>
      <dgm:spPr/>
      <dgm:t>
        <a:bodyPr/>
        <a:lstStyle/>
        <a:p>
          <a:endParaRPr lang="ru-RU"/>
        </a:p>
      </dgm:t>
    </dgm:pt>
    <dgm:pt modelId="{B5CD21E1-0491-439C-B940-1BED76633362}" type="pres">
      <dgm:prSet presAssocID="{BB215B1B-4A59-4631-9074-86CF7724D994}" presName="childText" presStyleLbl="bgAcc1" presStyleIdx="6" presStyleCnt="15" custScaleX="533205" custScaleY="195500" custLinFactNeighborX="-3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EC2C86-27FB-4223-9BD9-572FF6015B7E}" type="pres">
      <dgm:prSet presAssocID="{4143DD9A-0F4F-44D1-BF4F-A776DA1D3BC8}" presName="Name13" presStyleLbl="parChTrans1D2" presStyleIdx="7" presStyleCnt="15"/>
      <dgm:spPr/>
      <dgm:t>
        <a:bodyPr/>
        <a:lstStyle/>
        <a:p>
          <a:endParaRPr lang="ru-RU"/>
        </a:p>
      </dgm:t>
    </dgm:pt>
    <dgm:pt modelId="{171395B7-EDC3-40D2-8493-08F0A8E4DFDF}" type="pres">
      <dgm:prSet presAssocID="{075265E7-3E1B-4F85-A41B-1C825268BD2C}" presName="childText" presStyleLbl="bgAcc1" presStyleIdx="7" presStyleCnt="15" custScaleX="533645" custScaleY="1116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E77E00-8580-4330-BA8B-79B10B596D65}" type="pres">
      <dgm:prSet presAssocID="{2439E8E9-AD95-45ED-998C-9CEB27095FC0}" presName="Name13" presStyleLbl="parChTrans1D2" presStyleIdx="8" presStyleCnt="15"/>
      <dgm:spPr/>
      <dgm:t>
        <a:bodyPr/>
        <a:lstStyle/>
        <a:p>
          <a:endParaRPr lang="ru-RU"/>
        </a:p>
      </dgm:t>
    </dgm:pt>
    <dgm:pt modelId="{54364A9B-C8D3-44F8-A3F6-E403A31EAD85}" type="pres">
      <dgm:prSet presAssocID="{B6C7E64D-76F6-4C3F-BE86-EF94950A60CC}" presName="childText" presStyleLbl="bgAcc1" presStyleIdx="8" presStyleCnt="15" custScaleX="532978" custScaleY="1108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8A49DC-3184-456E-AC23-E9DA9059DF9C}" type="pres">
      <dgm:prSet presAssocID="{35AABBEA-E673-4148-93A8-4CF7E7242A6C}" presName="Name13" presStyleLbl="parChTrans1D2" presStyleIdx="9" presStyleCnt="15"/>
      <dgm:spPr/>
      <dgm:t>
        <a:bodyPr/>
        <a:lstStyle/>
        <a:p>
          <a:endParaRPr lang="ru-RU"/>
        </a:p>
      </dgm:t>
    </dgm:pt>
    <dgm:pt modelId="{8B26063D-EF65-49F1-BF97-C0AC07A65BFB}" type="pres">
      <dgm:prSet presAssocID="{416D2312-3717-4557-B24F-CB670353DB7B}" presName="childText" presStyleLbl="bgAcc1" presStyleIdx="9" presStyleCnt="15" custScaleX="531115" custScaleY="1130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98186D-393C-4CEF-8E7C-D98E9548B98B}" type="pres">
      <dgm:prSet presAssocID="{F0A45E47-7E20-4BC7-9E4A-8A3E4E96C765}" presName="Name13" presStyleLbl="parChTrans1D2" presStyleIdx="10" presStyleCnt="15"/>
      <dgm:spPr/>
      <dgm:t>
        <a:bodyPr/>
        <a:lstStyle/>
        <a:p>
          <a:endParaRPr lang="ru-RU"/>
        </a:p>
      </dgm:t>
    </dgm:pt>
    <dgm:pt modelId="{A0C4E843-A921-4F44-AB24-E9B137C63604}" type="pres">
      <dgm:prSet presAssocID="{D7D760DA-6473-4931-A7D6-3BA65774C53D}" presName="childText" presStyleLbl="bgAcc1" presStyleIdx="10" presStyleCnt="15" custScaleX="526395" custScaleY="119872" custLinFactNeighborX="7792" custLinFactNeighborY="-11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55C129-92EC-42D5-8183-2082EDCF883A}" type="pres">
      <dgm:prSet presAssocID="{578E889B-9FEF-4C00-9F4C-06BA500EF40B}" presName="Name13" presStyleLbl="parChTrans1D2" presStyleIdx="11" presStyleCnt="15"/>
      <dgm:spPr/>
      <dgm:t>
        <a:bodyPr/>
        <a:lstStyle/>
        <a:p>
          <a:endParaRPr lang="ru-RU"/>
        </a:p>
      </dgm:t>
    </dgm:pt>
    <dgm:pt modelId="{4F3110C1-2863-442B-A398-6D477343FCA7}" type="pres">
      <dgm:prSet presAssocID="{BED3E94E-EEB6-4EF4-9D39-22244908A7E4}" presName="childText" presStyleLbl="bgAcc1" presStyleIdx="11" presStyleCnt="15" custScaleX="531973" custScaleY="1521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672E92-4DEE-442B-8F1A-5A668E1F78A8}" type="pres">
      <dgm:prSet presAssocID="{B32BDF9F-D7DC-47CF-9237-0096204709D0}" presName="Name13" presStyleLbl="parChTrans1D2" presStyleIdx="12" presStyleCnt="15"/>
      <dgm:spPr/>
      <dgm:t>
        <a:bodyPr/>
        <a:lstStyle/>
        <a:p>
          <a:endParaRPr lang="ru-RU"/>
        </a:p>
      </dgm:t>
    </dgm:pt>
    <dgm:pt modelId="{A504145D-E5CF-4393-AF26-C50F20CBD714}" type="pres">
      <dgm:prSet presAssocID="{5141E08B-6809-48B6-92A4-E9E2FD6750AA}" presName="childText" presStyleLbl="bgAcc1" presStyleIdx="12" presStyleCnt="15" custScaleX="530645" custScaleY="144589" custLinFactNeighborX="35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3ED6CC-DE05-4817-A32C-911EB857F07D}" type="pres">
      <dgm:prSet presAssocID="{2A3AB8DB-8003-4EAF-8BC2-16878D965E50}" presName="Name13" presStyleLbl="parChTrans1D2" presStyleIdx="13" presStyleCnt="15"/>
      <dgm:spPr/>
      <dgm:t>
        <a:bodyPr/>
        <a:lstStyle/>
        <a:p>
          <a:endParaRPr lang="ru-RU"/>
        </a:p>
      </dgm:t>
    </dgm:pt>
    <dgm:pt modelId="{4CD55C00-61B1-4DF2-A090-F6F3AF37E093}" type="pres">
      <dgm:prSet presAssocID="{5F75C35F-E8D0-4D84-A1A6-A2FF55A98C6F}" presName="childText" presStyleLbl="bgAcc1" presStyleIdx="13" presStyleCnt="15" custScaleX="533800" custScaleY="1557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DEF072-ABAA-4C21-BA42-5E5764A60ED5}" type="pres">
      <dgm:prSet presAssocID="{92C5F6DC-96F2-4A8F-9DE0-BA57E8109CEF}" presName="Name13" presStyleLbl="parChTrans1D2" presStyleIdx="14" presStyleCnt="15"/>
      <dgm:spPr/>
      <dgm:t>
        <a:bodyPr/>
        <a:lstStyle/>
        <a:p>
          <a:endParaRPr lang="ru-RU"/>
        </a:p>
      </dgm:t>
    </dgm:pt>
    <dgm:pt modelId="{C2921DE3-0EEC-4AF1-BF32-051FF283622D}" type="pres">
      <dgm:prSet presAssocID="{E7A7CA15-D9CA-4D61-B36F-46F32D9D1C7A}" presName="childText" presStyleLbl="bgAcc1" presStyleIdx="14" presStyleCnt="15" custScaleX="525138" custScaleY="1177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1C33BE1-F7BC-441D-8F5C-47428019A1F1}" srcId="{0A32A405-3574-483F-A000-60D85089D74B}" destId="{B6C7E64D-76F6-4C3F-BE86-EF94950A60CC}" srcOrd="3" destOrd="0" parTransId="{2439E8E9-AD95-45ED-998C-9CEB27095FC0}" sibTransId="{3C688A2D-1F10-4CFC-B2EC-FE3B799E9744}"/>
    <dgm:cxn modelId="{FA4C93B2-D2C6-4BC9-B61E-67769CCDF22E}" type="presOf" srcId="{0FD897C9-A02A-4E00-AC84-0532E76BDEEA}" destId="{83559ABD-09E9-449A-9984-EA0652538F24}" srcOrd="0" destOrd="0" presId="urn:microsoft.com/office/officeart/2005/8/layout/hierarchy3"/>
    <dgm:cxn modelId="{5121CF4D-D292-4ACF-B84F-F5EAF8DBA22D}" type="presOf" srcId="{416D2312-3717-4557-B24F-CB670353DB7B}" destId="{8B26063D-EF65-49F1-BF97-C0AC07A65BFB}" srcOrd="0" destOrd="0" presId="urn:microsoft.com/office/officeart/2005/8/layout/hierarchy3"/>
    <dgm:cxn modelId="{FF934266-69C2-48AC-A326-4E4DD9B5C1D4}" srcId="{0A32A405-3574-483F-A000-60D85089D74B}" destId="{BB215B1B-4A59-4631-9074-86CF7724D994}" srcOrd="1" destOrd="0" parTransId="{45F05F18-11E3-4CD9-BD1C-114FE5BB31AA}" sibTransId="{35046FA2-2992-49AF-91E2-8161D6121120}"/>
    <dgm:cxn modelId="{BE689951-4BF3-42D1-A800-917B49C568CB}" srcId="{0A32A405-3574-483F-A000-60D85089D74B}" destId="{5141E08B-6809-48B6-92A4-E9E2FD6750AA}" srcOrd="7" destOrd="0" parTransId="{B32BDF9F-D7DC-47CF-9237-0096204709D0}" sibTransId="{0A1A8592-DF9F-4D38-8FDC-EDA853D8BA0E}"/>
    <dgm:cxn modelId="{9BD7ADB7-9085-471E-B5A3-6C483372E685}" type="presOf" srcId="{3019237A-6773-4A63-ACB5-F65AA942375C}" destId="{9D2D087A-A781-41FB-9681-5876511F03B9}" srcOrd="0" destOrd="0" presId="urn:microsoft.com/office/officeart/2005/8/layout/hierarchy3"/>
    <dgm:cxn modelId="{55E7E826-8E29-4DD5-9C18-3FE096349C3E}" srcId="{7DE355C0-B5F3-4960-8742-02CF42F275BE}" destId="{8A64C5BD-B4E2-456A-9BDA-9BE53A2B5CFB}" srcOrd="4" destOrd="0" parTransId="{8E3D2029-6879-4545-846B-B4D7BFCA05D8}" sibTransId="{3EB930FE-C5E0-4A8D-8BF7-3C58124C90E4}"/>
    <dgm:cxn modelId="{4AE91DAC-93F8-4D27-B580-F1EF18D86D65}" srcId="{0A32A405-3574-483F-A000-60D85089D74B}" destId="{E7A7CA15-D9CA-4D61-B36F-46F32D9D1C7A}" srcOrd="9" destOrd="0" parTransId="{92C5F6DC-96F2-4A8F-9DE0-BA57E8109CEF}" sibTransId="{5AEE6D1F-AF36-4F47-BF78-B6205C778350}"/>
    <dgm:cxn modelId="{1AEA03DE-9A5F-44B0-B5D4-D2A8343AA4A9}" type="presOf" srcId="{9266A673-F9CB-44E0-ABB2-A20C792134A1}" destId="{AE810F7F-BDA5-4FAE-88D0-48A52E9AFE73}" srcOrd="0" destOrd="0" presId="urn:microsoft.com/office/officeart/2005/8/layout/hierarchy3"/>
    <dgm:cxn modelId="{2B914AC7-D99D-4819-8937-DDEB8D9DA565}" type="presOf" srcId="{98D7F007-455A-40AC-BED0-482717CF71E1}" destId="{135B727E-B8F1-415A-B939-AA33B45B5215}" srcOrd="0" destOrd="0" presId="urn:microsoft.com/office/officeart/2005/8/layout/hierarchy3"/>
    <dgm:cxn modelId="{F490E668-F845-42E3-88D5-40B28BFB2747}" srcId="{7DE355C0-B5F3-4960-8742-02CF42F275BE}" destId="{95384F49-3B36-428D-9ABD-D22BE22D5FFF}" srcOrd="1" destOrd="0" parTransId="{11DEC97C-A070-4862-A5E7-85C279509591}" sibTransId="{59729713-0479-45F8-976F-FE157C1C6280}"/>
    <dgm:cxn modelId="{9E899037-CABA-4CD2-A11D-099D2B1A31D3}" type="presOf" srcId="{D7D760DA-6473-4931-A7D6-3BA65774C53D}" destId="{A0C4E843-A921-4F44-AB24-E9B137C63604}" srcOrd="0" destOrd="0" presId="urn:microsoft.com/office/officeart/2005/8/layout/hierarchy3"/>
    <dgm:cxn modelId="{0C655E41-0B54-4D9B-85A4-769911425699}" srcId="{0A32A405-3574-483F-A000-60D85089D74B}" destId="{5F75C35F-E8D0-4D84-A1A6-A2FF55A98C6F}" srcOrd="8" destOrd="0" parTransId="{2A3AB8DB-8003-4EAF-8BC2-16878D965E50}" sibTransId="{5FEC1097-0DE2-4359-9BB9-852123243D85}"/>
    <dgm:cxn modelId="{AEEB6EB8-C7EB-4B23-B01D-F5BC17C911BF}" type="presOf" srcId="{578E889B-9FEF-4C00-9F4C-06BA500EF40B}" destId="{0C55C129-92EC-42D5-8183-2082EDCF883A}" srcOrd="0" destOrd="0" presId="urn:microsoft.com/office/officeart/2005/8/layout/hierarchy3"/>
    <dgm:cxn modelId="{963B8112-6D82-40EA-BB90-A6A718FA773F}" srcId="{2AFDBF84-6AA1-4CC8-8F16-4678E1E35541}" destId="{7DE355C0-B5F3-4960-8742-02CF42F275BE}" srcOrd="0" destOrd="0" parTransId="{0B95BF16-0FFF-4B84-9965-E94EABE32BC7}" sibTransId="{201CC28C-8943-470D-AAE0-FD33CC71C755}"/>
    <dgm:cxn modelId="{9F96EE88-7294-46E4-9F0A-430E2F9637F0}" srcId="{7DE355C0-B5F3-4960-8742-02CF42F275BE}" destId="{0FD897C9-A02A-4E00-AC84-0532E76BDEEA}" srcOrd="2" destOrd="0" parTransId="{672F0743-FD13-4BF0-8D40-1DC71D720F85}" sibTransId="{FB75B41B-1BEC-48E0-9FFF-E403BF5EB39B}"/>
    <dgm:cxn modelId="{A2BB654A-9AF7-4FBF-A10B-5BE6DBD3AB79}" type="presOf" srcId="{A9109DA2-F8A2-4347-8022-61F36E58F5A7}" destId="{49750087-C520-4828-AE40-E3C46E224908}" srcOrd="0" destOrd="0" presId="urn:microsoft.com/office/officeart/2005/8/layout/hierarchy3"/>
    <dgm:cxn modelId="{C034CCD0-E547-4CD2-B2FA-75FAEACD04D0}" type="presOf" srcId="{0A32A405-3574-483F-A000-60D85089D74B}" destId="{5CD90E1A-828D-40D7-A76A-7B39913313F0}" srcOrd="1" destOrd="0" presId="urn:microsoft.com/office/officeart/2005/8/layout/hierarchy3"/>
    <dgm:cxn modelId="{8037E235-5C3A-41A2-8101-1E36367C2F53}" srcId="{7DE355C0-B5F3-4960-8742-02CF42F275BE}" destId="{829EAF23-D0F0-46AA-9C0C-F986E60C8692}" srcOrd="0" destOrd="0" parTransId="{3019237A-6773-4A63-ACB5-F65AA942375C}" sibTransId="{03DA7F29-A6DC-4D38-9B72-D93549652228}"/>
    <dgm:cxn modelId="{9C4B4CCF-0249-460C-90E6-BBE64523058D}" srcId="{0A32A405-3574-483F-A000-60D85089D74B}" destId="{416D2312-3717-4557-B24F-CB670353DB7B}" srcOrd="4" destOrd="0" parTransId="{35AABBEA-E673-4148-93A8-4CF7E7242A6C}" sibTransId="{93327766-0227-4F1A-906A-1B361AACBB94}"/>
    <dgm:cxn modelId="{BBBC20F8-BF7D-467A-A308-FB0A7264781C}" srcId="{0A32A405-3574-483F-A000-60D85089D74B}" destId="{D7D760DA-6473-4931-A7D6-3BA65774C53D}" srcOrd="5" destOrd="0" parTransId="{F0A45E47-7E20-4BC7-9E4A-8A3E4E96C765}" sibTransId="{39E1B9A3-8AFD-4138-B713-A1E1000BEE8B}"/>
    <dgm:cxn modelId="{D2F0AB7A-6AB4-472B-858E-CAA4D2C300BC}" type="presOf" srcId="{0A32A405-3574-483F-A000-60D85089D74B}" destId="{0E650619-5242-4AD5-A4BD-9B018D6578DF}" srcOrd="0" destOrd="0" presId="urn:microsoft.com/office/officeart/2005/8/layout/hierarchy3"/>
    <dgm:cxn modelId="{23CDB9F6-5F5E-4959-815B-E3CE233AE093}" type="presOf" srcId="{8A64C5BD-B4E2-456A-9BDA-9BE53A2B5CFB}" destId="{21065215-73E6-4F5F-988F-1D11078DBA57}" srcOrd="0" destOrd="0" presId="urn:microsoft.com/office/officeart/2005/8/layout/hierarchy3"/>
    <dgm:cxn modelId="{E38B90D9-4038-413D-84F0-F594DD2E18AC}" type="presOf" srcId="{7DE355C0-B5F3-4960-8742-02CF42F275BE}" destId="{46691B47-4686-450A-B877-178D9DA88E4A}" srcOrd="0" destOrd="0" presId="urn:microsoft.com/office/officeart/2005/8/layout/hierarchy3"/>
    <dgm:cxn modelId="{EF06BCB6-878A-4259-8C7F-443DAF289DDC}" srcId="{7DE355C0-B5F3-4960-8742-02CF42F275BE}" destId="{A9109DA2-F8A2-4347-8022-61F36E58F5A7}" srcOrd="3" destOrd="0" parTransId="{9266A673-F9CB-44E0-ABB2-A20C792134A1}" sibTransId="{89A6C463-B01B-486A-9E80-3B5D75A481E9}"/>
    <dgm:cxn modelId="{9EDF3A49-EF0A-4045-B95D-0A359F45557E}" type="presOf" srcId="{4143DD9A-0F4F-44D1-BF4F-A776DA1D3BC8}" destId="{BBEC2C86-27FB-4223-9BD9-572FF6015B7E}" srcOrd="0" destOrd="0" presId="urn:microsoft.com/office/officeart/2005/8/layout/hierarchy3"/>
    <dgm:cxn modelId="{43D26778-2150-4C27-9C2B-794869A30ED6}" type="presOf" srcId="{F0A45E47-7E20-4BC7-9E4A-8A3E4E96C765}" destId="{DC98186D-393C-4CEF-8E7C-D98E9548B98B}" srcOrd="0" destOrd="0" presId="urn:microsoft.com/office/officeart/2005/8/layout/hierarchy3"/>
    <dgm:cxn modelId="{734B24F2-9288-47E0-B6A8-882C5C3C05FE}" type="presOf" srcId="{2A3AB8DB-8003-4EAF-8BC2-16878D965E50}" destId="{A43ED6CC-DE05-4817-A32C-911EB857F07D}" srcOrd="0" destOrd="0" presId="urn:microsoft.com/office/officeart/2005/8/layout/hierarchy3"/>
    <dgm:cxn modelId="{023302D9-7249-418E-84FB-5E7FB579D01A}" type="presOf" srcId="{35AABBEA-E673-4148-93A8-4CF7E7242A6C}" destId="{0F8A49DC-3184-456E-AC23-E9DA9059DF9C}" srcOrd="0" destOrd="0" presId="urn:microsoft.com/office/officeart/2005/8/layout/hierarchy3"/>
    <dgm:cxn modelId="{26EDE5F7-429A-4C5D-A72B-9F5CC1A85D91}" type="presOf" srcId="{5F75C35F-E8D0-4D84-A1A6-A2FF55A98C6F}" destId="{4CD55C00-61B1-4DF2-A090-F6F3AF37E093}" srcOrd="0" destOrd="0" presId="urn:microsoft.com/office/officeart/2005/8/layout/hierarchy3"/>
    <dgm:cxn modelId="{B430327D-5A04-4D4C-9725-5B318387F877}" type="presOf" srcId="{45F05F18-11E3-4CD9-BD1C-114FE5BB31AA}" destId="{6FD596A0-6387-4AEF-BCE1-8BFF7CBD7284}" srcOrd="0" destOrd="0" presId="urn:microsoft.com/office/officeart/2005/8/layout/hierarchy3"/>
    <dgm:cxn modelId="{A2FBCD25-6527-4214-9EA9-804E53D56872}" type="presOf" srcId="{11DEC97C-A070-4862-A5E7-85C279509591}" destId="{EFEDB39D-16EF-4761-8DF3-A9F6BA7171BB}" srcOrd="0" destOrd="0" presId="urn:microsoft.com/office/officeart/2005/8/layout/hierarchy3"/>
    <dgm:cxn modelId="{9423AB4E-47F5-4ACF-A145-54E8EFF16A6E}" srcId="{2AFDBF84-6AA1-4CC8-8F16-4678E1E35541}" destId="{0A32A405-3574-483F-A000-60D85089D74B}" srcOrd="1" destOrd="0" parTransId="{6D7049F3-0C60-4C95-A399-F0777BD7F313}" sibTransId="{55F8B1BD-FEB5-4720-BC94-11B724FB7CF0}"/>
    <dgm:cxn modelId="{076E7EBE-F269-44BE-841E-0F2C166E3F06}" type="presOf" srcId="{2439E8E9-AD95-45ED-998C-9CEB27095FC0}" destId="{14E77E00-8580-4330-BA8B-79B10B596D65}" srcOrd="0" destOrd="0" presId="urn:microsoft.com/office/officeart/2005/8/layout/hierarchy3"/>
    <dgm:cxn modelId="{68E87747-4505-4C3C-A1F4-732E72B3F9CA}" type="presOf" srcId="{B6C7E64D-76F6-4C3F-BE86-EF94950A60CC}" destId="{54364A9B-C8D3-44F8-A3F6-E403A31EAD85}" srcOrd="0" destOrd="0" presId="urn:microsoft.com/office/officeart/2005/8/layout/hierarchy3"/>
    <dgm:cxn modelId="{2148A57B-0742-490D-B730-72CD287C184F}" type="presOf" srcId="{E7A7CA15-D9CA-4D61-B36F-46F32D9D1C7A}" destId="{C2921DE3-0EEC-4AF1-BF32-051FF283622D}" srcOrd="0" destOrd="0" presId="urn:microsoft.com/office/officeart/2005/8/layout/hierarchy3"/>
    <dgm:cxn modelId="{1FDA873D-81B5-4AEA-9666-E1DA98589B39}" type="presOf" srcId="{BB215B1B-4A59-4631-9074-86CF7724D994}" destId="{B5CD21E1-0491-439C-B940-1BED76633362}" srcOrd="0" destOrd="0" presId="urn:microsoft.com/office/officeart/2005/8/layout/hierarchy3"/>
    <dgm:cxn modelId="{BCC46B60-9960-4EA5-82AB-3E8271A542D2}" type="presOf" srcId="{075265E7-3E1B-4F85-A41B-1C825268BD2C}" destId="{171395B7-EDC3-40D2-8493-08F0A8E4DFDF}" srcOrd="0" destOrd="0" presId="urn:microsoft.com/office/officeart/2005/8/layout/hierarchy3"/>
    <dgm:cxn modelId="{939ED422-444D-48A1-955C-9158BA6B9485}" type="presOf" srcId="{92C5F6DC-96F2-4A8F-9DE0-BA57E8109CEF}" destId="{25DEF072-ABAA-4C21-BA42-5E5764A60ED5}" srcOrd="0" destOrd="0" presId="urn:microsoft.com/office/officeart/2005/8/layout/hierarchy3"/>
    <dgm:cxn modelId="{8DF23C3E-8182-4768-A3BF-07930CDD632B}" type="presOf" srcId="{BED3E94E-EEB6-4EF4-9D39-22244908A7E4}" destId="{4F3110C1-2863-442B-A398-6D477343FCA7}" srcOrd="0" destOrd="0" presId="urn:microsoft.com/office/officeart/2005/8/layout/hierarchy3"/>
    <dgm:cxn modelId="{18AE82EF-74C4-41AB-8FF2-1BB153E28173}" type="presOf" srcId="{95384F49-3B36-428D-9ABD-D22BE22D5FFF}" destId="{568B115D-B76A-466C-AA00-8070716B4401}" srcOrd="0" destOrd="0" presId="urn:microsoft.com/office/officeart/2005/8/layout/hierarchy3"/>
    <dgm:cxn modelId="{603F8DC1-0301-40FE-B8BC-6294D5423E0D}" type="presOf" srcId="{90CA2AF4-F50B-4281-8223-63E5A51C98C0}" destId="{FCDBC2F6-5975-4D36-9F90-0F07FA01B14F}" srcOrd="0" destOrd="0" presId="urn:microsoft.com/office/officeart/2005/8/layout/hierarchy3"/>
    <dgm:cxn modelId="{0FAF5595-D6CC-42FD-8D83-07C022B746F9}" type="presOf" srcId="{5141E08B-6809-48B6-92A4-E9E2FD6750AA}" destId="{A504145D-E5CF-4393-AF26-C50F20CBD714}" srcOrd="0" destOrd="0" presId="urn:microsoft.com/office/officeart/2005/8/layout/hierarchy3"/>
    <dgm:cxn modelId="{49156F23-8328-450C-BBD9-2D9A4D6C4229}" type="presOf" srcId="{2AFDBF84-6AA1-4CC8-8F16-4678E1E35541}" destId="{4807BBEA-E363-4F85-B42A-CDA376A16A94}" srcOrd="0" destOrd="0" presId="urn:microsoft.com/office/officeart/2005/8/layout/hierarchy3"/>
    <dgm:cxn modelId="{0B2C2358-1FE1-45A6-B982-9035306E8C42}" srcId="{0A32A405-3574-483F-A000-60D85089D74B}" destId="{90CA2AF4-F50B-4281-8223-63E5A51C98C0}" srcOrd="0" destOrd="0" parTransId="{98D7F007-455A-40AC-BED0-482717CF71E1}" sibTransId="{FC73AA67-130E-4202-BA4F-6FABE8771693}"/>
    <dgm:cxn modelId="{7EB2B95C-25B0-49CD-BFF1-B04F052A0DA8}" srcId="{0A32A405-3574-483F-A000-60D85089D74B}" destId="{075265E7-3E1B-4F85-A41B-1C825268BD2C}" srcOrd="2" destOrd="0" parTransId="{4143DD9A-0F4F-44D1-BF4F-A776DA1D3BC8}" sibTransId="{D1B81101-B344-44CB-82D0-80BEECEBAA95}"/>
    <dgm:cxn modelId="{42B5F01D-500A-44EA-B92F-490B30B0EF9A}" type="presOf" srcId="{B32BDF9F-D7DC-47CF-9237-0096204709D0}" destId="{A0672E92-4DEE-442B-8F1A-5A668E1F78A8}" srcOrd="0" destOrd="0" presId="urn:microsoft.com/office/officeart/2005/8/layout/hierarchy3"/>
    <dgm:cxn modelId="{75F8381E-1C7B-4818-80D0-E1628B179C00}" type="presOf" srcId="{7DE355C0-B5F3-4960-8742-02CF42F275BE}" destId="{B83AA765-21D2-4018-8541-7FFAC12E95B0}" srcOrd="1" destOrd="0" presId="urn:microsoft.com/office/officeart/2005/8/layout/hierarchy3"/>
    <dgm:cxn modelId="{6827C714-5B93-40DD-82EE-E0365AA23001}" srcId="{0A32A405-3574-483F-A000-60D85089D74B}" destId="{BED3E94E-EEB6-4EF4-9D39-22244908A7E4}" srcOrd="6" destOrd="0" parTransId="{578E889B-9FEF-4C00-9F4C-06BA500EF40B}" sibTransId="{9D2E6578-CE8F-417E-83A4-85BA223EB582}"/>
    <dgm:cxn modelId="{BF4FCD0C-CCE1-4998-8953-C188B7350BD4}" type="presOf" srcId="{8E3D2029-6879-4545-846B-B4D7BFCA05D8}" destId="{499CC674-BDAB-42D8-9EEE-EB39690E6DDB}" srcOrd="0" destOrd="0" presId="urn:microsoft.com/office/officeart/2005/8/layout/hierarchy3"/>
    <dgm:cxn modelId="{ECBEA3A0-C992-4164-B9F4-DD3367CE1F36}" type="presOf" srcId="{829EAF23-D0F0-46AA-9C0C-F986E60C8692}" destId="{CACBA04D-39CA-4865-912A-73C4E244C948}" srcOrd="0" destOrd="0" presId="urn:microsoft.com/office/officeart/2005/8/layout/hierarchy3"/>
    <dgm:cxn modelId="{97882641-F26C-45DA-AF97-965AE7F42A68}" type="presOf" srcId="{672F0743-FD13-4BF0-8D40-1DC71D720F85}" destId="{C3875299-68A8-48BE-910D-D9E446EFF414}" srcOrd="0" destOrd="0" presId="urn:microsoft.com/office/officeart/2005/8/layout/hierarchy3"/>
    <dgm:cxn modelId="{AD70F0B8-7DFC-4D3E-A4DF-5CFEA0F385A2}" type="presParOf" srcId="{4807BBEA-E363-4F85-B42A-CDA376A16A94}" destId="{C5520A65-58F0-47C2-BB6E-8827C7E5AF51}" srcOrd="0" destOrd="0" presId="urn:microsoft.com/office/officeart/2005/8/layout/hierarchy3"/>
    <dgm:cxn modelId="{BA1A11B7-611E-4ABA-975F-F44E32A07163}" type="presParOf" srcId="{C5520A65-58F0-47C2-BB6E-8827C7E5AF51}" destId="{0DCF64BA-71B0-4349-A6BD-9277A2EC7377}" srcOrd="0" destOrd="0" presId="urn:microsoft.com/office/officeart/2005/8/layout/hierarchy3"/>
    <dgm:cxn modelId="{BAD419B0-4C2F-4FDC-9396-F6BB991FE365}" type="presParOf" srcId="{0DCF64BA-71B0-4349-A6BD-9277A2EC7377}" destId="{46691B47-4686-450A-B877-178D9DA88E4A}" srcOrd="0" destOrd="0" presId="urn:microsoft.com/office/officeart/2005/8/layout/hierarchy3"/>
    <dgm:cxn modelId="{E6511F9E-CBB0-4191-AC89-A80DCFB7B51C}" type="presParOf" srcId="{0DCF64BA-71B0-4349-A6BD-9277A2EC7377}" destId="{B83AA765-21D2-4018-8541-7FFAC12E95B0}" srcOrd="1" destOrd="0" presId="urn:microsoft.com/office/officeart/2005/8/layout/hierarchy3"/>
    <dgm:cxn modelId="{235657C9-9CD1-4909-B555-1CC44282AE1B}" type="presParOf" srcId="{C5520A65-58F0-47C2-BB6E-8827C7E5AF51}" destId="{C8A54189-24AE-4B1F-B20E-C9A282DA17EA}" srcOrd="1" destOrd="0" presId="urn:microsoft.com/office/officeart/2005/8/layout/hierarchy3"/>
    <dgm:cxn modelId="{B5458E3A-7778-4369-9CCE-C340CEF6E094}" type="presParOf" srcId="{C8A54189-24AE-4B1F-B20E-C9A282DA17EA}" destId="{9D2D087A-A781-41FB-9681-5876511F03B9}" srcOrd="0" destOrd="0" presId="urn:microsoft.com/office/officeart/2005/8/layout/hierarchy3"/>
    <dgm:cxn modelId="{7B3FD0B6-DE6A-44D8-ABDF-1D0BB3441BE8}" type="presParOf" srcId="{C8A54189-24AE-4B1F-B20E-C9A282DA17EA}" destId="{CACBA04D-39CA-4865-912A-73C4E244C948}" srcOrd="1" destOrd="0" presId="urn:microsoft.com/office/officeart/2005/8/layout/hierarchy3"/>
    <dgm:cxn modelId="{5438D67F-52FF-421F-A866-2262A836ED75}" type="presParOf" srcId="{C8A54189-24AE-4B1F-B20E-C9A282DA17EA}" destId="{EFEDB39D-16EF-4761-8DF3-A9F6BA7171BB}" srcOrd="2" destOrd="0" presId="urn:microsoft.com/office/officeart/2005/8/layout/hierarchy3"/>
    <dgm:cxn modelId="{EAEE1EFE-30C6-442A-B43F-F6E7A892370F}" type="presParOf" srcId="{C8A54189-24AE-4B1F-B20E-C9A282DA17EA}" destId="{568B115D-B76A-466C-AA00-8070716B4401}" srcOrd="3" destOrd="0" presId="urn:microsoft.com/office/officeart/2005/8/layout/hierarchy3"/>
    <dgm:cxn modelId="{78FCC5B0-4163-491C-900C-DA92E2689001}" type="presParOf" srcId="{C8A54189-24AE-4B1F-B20E-C9A282DA17EA}" destId="{C3875299-68A8-48BE-910D-D9E446EFF414}" srcOrd="4" destOrd="0" presId="urn:microsoft.com/office/officeart/2005/8/layout/hierarchy3"/>
    <dgm:cxn modelId="{00676BE4-67A8-4031-99BA-19CF318807F0}" type="presParOf" srcId="{C8A54189-24AE-4B1F-B20E-C9A282DA17EA}" destId="{83559ABD-09E9-449A-9984-EA0652538F24}" srcOrd="5" destOrd="0" presId="urn:microsoft.com/office/officeart/2005/8/layout/hierarchy3"/>
    <dgm:cxn modelId="{4A5EF83C-9A9F-43FF-BBBA-5520FFE279DE}" type="presParOf" srcId="{C8A54189-24AE-4B1F-B20E-C9A282DA17EA}" destId="{AE810F7F-BDA5-4FAE-88D0-48A52E9AFE73}" srcOrd="6" destOrd="0" presId="urn:microsoft.com/office/officeart/2005/8/layout/hierarchy3"/>
    <dgm:cxn modelId="{9B1A6FA7-E0AE-4FBE-B5BD-E59F1AF8B4E2}" type="presParOf" srcId="{C8A54189-24AE-4B1F-B20E-C9A282DA17EA}" destId="{49750087-C520-4828-AE40-E3C46E224908}" srcOrd="7" destOrd="0" presId="urn:microsoft.com/office/officeart/2005/8/layout/hierarchy3"/>
    <dgm:cxn modelId="{46FA9303-1F9B-4A70-BDEB-CFD41CB382A9}" type="presParOf" srcId="{C8A54189-24AE-4B1F-B20E-C9A282DA17EA}" destId="{499CC674-BDAB-42D8-9EEE-EB39690E6DDB}" srcOrd="8" destOrd="0" presId="urn:microsoft.com/office/officeart/2005/8/layout/hierarchy3"/>
    <dgm:cxn modelId="{6EB69E6F-30AF-4C6B-8022-6C0652F1F837}" type="presParOf" srcId="{C8A54189-24AE-4B1F-B20E-C9A282DA17EA}" destId="{21065215-73E6-4F5F-988F-1D11078DBA57}" srcOrd="9" destOrd="0" presId="urn:microsoft.com/office/officeart/2005/8/layout/hierarchy3"/>
    <dgm:cxn modelId="{638F2B9D-7971-46F3-B456-F9CF61981F0D}" type="presParOf" srcId="{4807BBEA-E363-4F85-B42A-CDA376A16A94}" destId="{0319EAC0-D70E-4186-8B39-E6E20327F96C}" srcOrd="1" destOrd="0" presId="urn:microsoft.com/office/officeart/2005/8/layout/hierarchy3"/>
    <dgm:cxn modelId="{87A3DD5A-B77A-4474-AA06-ADB7598476E5}" type="presParOf" srcId="{0319EAC0-D70E-4186-8B39-E6E20327F96C}" destId="{1147ACA1-AA24-49D5-BA5C-AEAF10807B3A}" srcOrd="0" destOrd="0" presId="urn:microsoft.com/office/officeart/2005/8/layout/hierarchy3"/>
    <dgm:cxn modelId="{9BAE7856-EB68-4342-9673-3CFF13F12545}" type="presParOf" srcId="{1147ACA1-AA24-49D5-BA5C-AEAF10807B3A}" destId="{0E650619-5242-4AD5-A4BD-9B018D6578DF}" srcOrd="0" destOrd="0" presId="urn:microsoft.com/office/officeart/2005/8/layout/hierarchy3"/>
    <dgm:cxn modelId="{87B2E447-7E1E-4E90-8529-56A94025997C}" type="presParOf" srcId="{1147ACA1-AA24-49D5-BA5C-AEAF10807B3A}" destId="{5CD90E1A-828D-40D7-A76A-7B39913313F0}" srcOrd="1" destOrd="0" presId="urn:microsoft.com/office/officeart/2005/8/layout/hierarchy3"/>
    <dgm:cxn modelId="{BA29E0B1-08EE-4004-AEB5-8BA10623B941}" type="presParOf" srcId="{0319EAC0-D70E-4186-8B39-E6E20327F96C}" destId="{00DD7747-E5EC-4BB9-9864-318F517CC234}" srcOrd="1" destOrd="0" presId="urn:microsoft.com/office/officeart/2005/8/layout/hierarchy3"/>
    <dgm:cxn modelId="{A0A166C0-B01C-4798-B028-E27595D57B78}" type="presParOf" srcId="{00DD7747-E5EC-4BB9-9864-318F517CC234}" destId="{135B727E-B8F1-415A-B939-AA33B45B5215}" srcOrd="0" destOrd="0" presId="urn:microsoft.com/office/officeart/2005/8/layout/hierarchy3"/>
    <dgm:cxn modelId="{0BA60376-399E-4E03-A6AA-4E67D13F1AF5}" type="presParOf" srcId="{00DD7747-E5EC-4BB9-9864-318F517CC234}" destId="{FCDBC2F6-5975-4D36-9F90-0F07FA01B14F}" srcOrd="1" destOrd="0" presId="urn:microsoft.com/office/officeart/2005/8/layout/hierarchy3"/>
    <dgm:cxn modelId="{82CD6DDE-E4AE-401F-A372-4FE9FD0A107E}" type="presParOf" srcId="{00DD7747-E5EC-4BB9-9864-318F517CC234}" destId="{6FD596A0-6387-4AEF-BCE1-8BFF7CBD7284}" srcOrd="2" destOrd="0" presId="urn:microsoft.com/office/officeart/2005/8/layout/hierarchy3"/>
    <dgm:cxn modelId="{81F774A5-9846-4328-AE3E-C4F069A28064}" type="presParOf" srcId="{00DD7747-E5EC-4BB9-9864-318F517CC234}" destId="{B5CD21E1-0491-439C-B940-1BED76633362}" srcOrd="3" destOrd="0" presId="urn:microsoft.com/office/officeart/2005/8/layout/hierarchy3"/>
    <dgm:cxn modelId="{656B9EB8-2AAB-44FD-A6A8-5098AE5036A0}" type="presParOf" srcId="{00DD7747-E5EC-4BB9-9864-318F517CC234}" destId="{BBEC2C86-27FB-4223-9BD9-572FF6015B7E}" srcOrd="4" destOrd="0" presId="urn:microsoft.com/office/officeart/2005/8/layout/hierarchy3"/>
    <dgm:cxn modelId="{AD2F2596-021D-466F-A027-C521778AE245}" type="presParOf" srcId="{00DD7747-E5EC-4BB9-9864-318F517CC234}" destId="{171395B7-EDC3-40D2-8493-08F0A8E4DFDF}" srcOrd="5" destOrd="0" presId="urn:microsoft.com/office/officeart/2005/8/layout/hierarchy3"/>
    <dgm:cxn modelId="{E1D4A229-8245-4DA8-B57A-9159A9F31CDF}" type="presParOf" srcId="{00DD7747-E5EC-4BB9-9864-318F517CC234}" destId="{14E77E00-8580-4330-BA8B-79B10B596D65}" srcOrd="6" destOrd="0" presId="urn:microsoft.com/office/officeart/2005/8/layout/hierarchy3"/>
    <dgm:cxn modelId="{CC35E1FE-A555-414F-AB4A-71BE6F0785C0}" type="presParOf" srcId="{00DD7747-E5EC-4BB9-9864-318F517CC234}" destId="{54364A9B-C8D3-44F8-A3F6-E403A31EAD85}" srcOrd="7" destOrd="0" presId="urn:microsoft.com/office/officeart/2005/8/layout/hierarchy3"/>
    <dgm:cxn modelId="{C2E4E009-0CD3-4018-99CD-11732C30E67B}" type="presParOf" srcId="{00DD7747-E5EC-4BB9-9864-318F517CC234}" destId="{0F8A49DC-3184-456E-AC23-E9DA9059DF9C}" srcOrd="8" destOrd="0" presId="urn:microsoft.com/office/officeart/2005/8/layout/hierarchy3"/>
    <dgm:cxn modelId="{0820EF0C-21C1-41A2-8316-81ECCBF2898D}" type="presParOf" srcId="{00DD7747-E5EC-4BB9-9864-318F517CC234}" destId="{8B26063D-EF65-49F1-BF97-C0AC07A65BFB}" srcOrd="9" destOrd="0" presId="urn:microsoft.com/office/officeart/2005/8/layout/hierarchy3"/>
    <dgm:cxn modelId="{5108849B-BE07-4EEB-BD3F-B7A131C3D6CE}" type="presParOf" srcId="{00DD7747-E5EC-4BB9-9864-318F517CC234}" destId="{DC98186D-393C-4CEF-8E7C-D98E9548B98B}" srcOrd="10" destOrd="0" presId="urn:microsoft.com/office/officeart/2005/8/layout/hierarchy3"/>
    <dgm:cxn modelId="{E628CE83-94FB-4454-A063-53F411ED1DB2}" type="presParOf" srcId="{00DD7747-E5EC-4BB9-9864-318F517CC234}" destId="{A0C4E843-A921-4F44-AB24-E9B137C63604}" srcOrd="11" destOrd="0" presId="urn:microsoft.com/office/officeart/2005/8/layout/hierarchy3"/>
    <dgm:cxn modelId="{606CAE22-AF5C-4374-AE8A-FBAA6BC00141}" type="presParOf" srcId="{00DD7747-E5EC-4BB9-9864-318F517CC234}" destId="{0C55C129-92EC-42D5-8183-2082EDCF883A}" srcOrd="12" destOrd="0" presId="urn:microsoft.com/office/officeart/2005/8/layout/hierarchy3"/>
    <dgm:cxn modelId="{30D7F177-6B26-4755-837D-33BD18190F43}" type="presParOf" srcId="{00DD7747-E5EC-4BB9-9864-318F517CC234}" destId="{4F3110C1-2863-442B-A398-6D477343FCA7}" srcOrd="13" destOrd="0" presId="urn:microsoft.com/office/officeart/2005/8/layout/hierarchy3"/>
    <dgm:cxn modelId="{095A2842-5D15-44F6-8A39-64508051514D}" type="presParOf" srcId="{00DD7747-E5EC-4BB9-9864-318F517CC234}" destId="{A0672E92-4DEE-442B-8F1A-5A668E1F78A8}" srcOrd="14" destOrd="0" presId="urn:microsoft.com/office/officeart/2005/8/layout/hierarchy3"/>
    <dgm:cxn modelId="{71A60C11-74F1-4C5F-A827-C70E20233870}" type="presParOf" srcId="{00DD7747-E5EC-4BB9-9864-318F517CC234}" destId="{A504145D-E5CF-4393-AF26-C50F20CBD714}" srcOrd="15" destOrd="0" presId="urn:microsoft.com/office/officeart/2005/8/layout/hierarchy3"/>
    <dgm:cxn modelId="{ED71B7C8-0B26-4CB7-B9AC-DC4A3C93B2E3}" type="presParOf" srcId="{00DD7747-E5EC-4BB9-9864-318F517CC234}" destId="{A43ED6CC-DE05-4817-A32C-911EB857F07D}" srcOrd="16" destOrd="0" presId="urn:microsoft.com/office/officeart/2005/8/layout/hierarchy3"/>
    <dgm:cxn modelId="{4C6936AC-CBA1-4310-9CF7-1B68F245A112}" type="presParOf" srcId="{00DD7747-E5EC-4BB9-9864-318F517CC234}" destId="{4CD55C00-61B1-4DF2-A090-F6F3AF37E093}" srcOrd="17" destOrd="0" presId="urn:microsoft.com/office/officeart/2005/8/layout/hierarchy3"/>
    <dgm:cxn modelId="{34319092-5BB6-4A9C-B75A-AAC731F559A9}" type="presParOf" srcId="{00DD7747-E5EC-4BB9-9864-318F517CC234}" destId="{25DEF072-ABAA-4C21-BA42-5E5764A60ED5}" srcOrd="18" destOrd="0" presId="urn:microsoft.com/office/officeart/2005/8/layout/hierarchy3"/>
    <dgm:cxn modelId="{1EDD2FE9-E4E1-4054-900F-D74EC8C39AD3}" type="presParOf" srcId="{00DD7747-E5EC-4BB9-9864-318F517CC234}" destId="{C2921DE3-0EEC-4AF1-BF32-051FF283622D}" srcOrd="19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B5A6DA8-9B46-485D-8F49-7E2CEB1002D2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EF564A8-79C6-4DB2-B004-45D31A6F1B08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Направлено материалов                                 в надзорные, правоохранительные органы, Федеральную антимонопольную службу</a:t>
          </a:r>
        </a:p>
      </dgm:t>
    </dgm:pt>
    <dgm:pt modelId="{5042956A-5B76-4EAD-9AB5-BE64503B1AA2}" type="parTrans" cxnId="{5B70EEAC-6476-4219-99C0-D70F8D2BD829}">
      <dgm:prSet/>
      <dgm:spPr/>
      <dgm:t>
        <a:bodyPr/>
        <a:lstStyle/>
        <a:p>
          <a:endParaRPr lang="ru-RU"/>
        </a:p>
      </dgm:t>
    </dgm:pt>
    <dgm:pt modelId="{F592CFEA-5C46-460B-BB37-C3700F6CA038}" type="sibTrans" cxnId="{5B70EEAC-6476-4219-99C0-D70F8D2BD829}">
      <dgm:prSet/>
      <dgm:spPr/>
      <dgm:t>
        <a:bodyPr/>
        <a:lstStyle/>
        <a:p>
          <a:endParaRPr lang="ru-RU"/>
        </a:p>
      </dgm:t>
    </dgm:pt>
    <dgm:pt modelId="{40172775-555E-4432-8336-F2AD75F9D385}">
      <dgm:prSet phldrT="[Текст]" custT="1"/>
      <dgm:spPr>
        <a:solidFill>
          <a:srgbClr val="CC99FF"/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A2883293-9566-405A-84F7-2B5FD9C1B937}" type="parTrans" cxnId="{BA3B0DC8-586D-4BF0-ADB0-82CC0E256F9F}">
      <dgm:prSet/>
      <dgm:spPr/>
      <dgm:t>
        <a:bodyPr/>
        <a:lstStyle/>
        <a:p>
          <a:endParaRPr lang="ru-RU"/>
        </a:p>
      </dgm:t>
    </dgm:pt>
    <dgm:pt modelId="{762E5A35-2D71-44E6-9750-978EF8432464}" type="sibTrans" cxnId="{BA3B0DC8-586D-4BF0-ADB0-82CC0E256F9F}">
      <dgm:prSet/>
      <dgm:spPr>
        <a:noFill/>
        <a:ln w="38100">
          <a:solidFill>
            <a:srgbClr val="CC99FF"/>
          </a:solidFill>
        </a:ln>
      </dgm:spPr>
      <dgm:t>
        <a:bodyPr/>
        <a:lstStyle/>
        <a:p>
          <a:endParaRPr lang="ru-RU"/>
        </a:p>
      </dgm:t>
    </dgm:pt>
    <dgm:pt modelId="{8A6C9346-4100-49F0-A838-9141275A0342}">
      <dgm:prSet phldrT="[Текст]" custT="1"/>
      <dgm:spPr/>
      <dgm:t>
        <a:bodyPr/>
        <a:lstStyle/>
        <a:p>
          <a:pPr algn="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Привлечено к административной ответственности по делам, возбужденным КСП </a:t>
          </a:r>
        </a:p>
      </dgm:t>
    </dgm:pt>
    <dgm:pt modelId="{C2C9F596-9803-449D-AAAD-D70CFFC5F2BB}" type="parTrans" cxnId="{57C5C802-DD88-45EE-B2D9-0FF6C3DD9796}">
      <dgm:prSet/>
      <dgm:spPr/>
      <dgm:t>
        <a:bodyPr/>
        <a:lstStyle/>
        <a:p>
          <a:endParaRPr lang="ru-RU"/>
        </a:p>
      </dgm:t>
    </dgm:pt>
    <dgm:pt modelId="{51F42C36-07DD-4B85-94AC-01465DD20FB5}" type="sibTrans" cxnId="{57C5C802-DD88-45EE-B2D9-0FF6C3DD9796}">
      <dgm:prSet/>
      <dgm:spPr/>
      <dgm:t>
        <a:bodyPr/>
        <a:lstStyle/>
        <a:p>
          <a:endParaRPr lang="ru-RU"/>
        </a:p>
      </dgm:t>
    </dgm:pt>
    <dgm:pt modelId="{02C3F0A2-7744-4DF9-93DB-54BBD5D1EC6C}">
      <dgm:prSet phldrT="[Текст]" custT="1"/>
      <dgm:spPr>
        <a:solidFill>
          <a:srgbClr val="CC99FF"/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gm:t>
    </dgm:pt>
    <dgm:pt modelId="{E523C457-2789-4146-BCD4-EC4B22C72037}" type="parTrans" cxnId="{98CAFD97-478E-44FD-A6E1-30035B24DCD4}">
      <dgm:prSet/>
      <dgm:spPr/>
      <dgm:t>
        <a:bodyPr/>
        <a:lstStyle/>
        <a:p>
          <a:endParaRPr lang="ru-RU"/>
        </a:p>
      </dgm:t>
    </dgm:pt>
    <dgm:pt modelId="{BE362614-03F9-4EF4-815A-F83CDB6888A0}" type="sibTrans" cxnId="{98CAFD97-478E-44FD-A6E1-30035B24DCD4}">
      <dgm:prSet/>
      <dgm:spPr>
        <a:noFill/>
        <a:ln w="38100">
          <a:solidFill>
            <a:srgbClr val="CC99FF"/>
          </a:solidFill>
        </a:ln>
      </dgm:spPr>
      <dgm:t>
        <a:bodyPr/>
        <a:lstStyle/>
        <a:p>
          <a:endParaRPr lang="ru-RU"/>
        </a:p>
      </dgm:t>
    </dgm:pt>
    <dgm:pt modelId="{5B571FAC-E5EB-47E4-BAA8-C69A3562D189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Привлечено к административной ответственности по делам, возбужденным иными контрольными органами                       по материалам КСП</a:t>
          </a:r>
        </a:p>
      </dgm:t>
    </dgm:pt>
    <dgm:pt modelId="{B28B62E0-2CD4-40FA-A5EC-E7770BC56460}" type="parTrans" cxnId="{3577211C-443F-43AB-8EB2-28615F3D863A}">
      <dgm:prSet/>
      <dgm:spPr/>
      <dgm:t>
        <a:bodyPr/>
        <a:lstStyle/>
        <a:p>
          <a:endParaRPr lang="ru-RU"/>
        </a:p>
      </dgm:t>
    </dgm:pt>
    <dgm:pt modelId="{621A27A4-96E2-487C-ADF6-6DBF59A61766}" type="sibTrans" cxnId="{3577211C-443F-43AB-8EB2-28615F3D863A}">
      <dgm:prSet/>
      <dgm:spPr/>
      <dgm:t>
        <a:bodyPr/>
        <a:lstStyle/>
        <a:p>
          <a:endParaRPr lang="ru-RU"/>
        </a:p>
      </dgm:t>
    </dgm:pt>
    <dgm:pt modelId="{9B246F84-0D95-4DC1-BFEA-B292DA6E9BD0}">
      <dgm:prSet phldrT="[Текст]" custT="1"/>
      <dgm:spPr>
        <a:solidFill>
          <a:srgbClr val="CC99FF"/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gm:t>
    </dgm:pt>
    <dgm:pt modelId="{BF36038C-E813-4C96-9C83-F9BA0856DA38}" type="sibTrans" cxnId="{47F5CD43-A79A-458A-B166-4F1AEDD4B702}">
      <dgm:prSet/>
      <dgm:spPr>
        <a:noFill/>
        <a:ln w="38100">
          <a:solidFill>
            <a:srgbClr val="CC99FF"/>
          </a:solidFill>
        </a:ln>
      </dgm:spPr>
      <dgm:t>
        <a:bodyPr/>
        <a:lstStyle/>
        <a:p>
          <a:endParaRPr lang="ru-RU"/>
        </a:p>
      </dgm:t>
    </dgm:pt>
    <dgm:pt modelId="{97A43CD7-4ABA-4D46-81A6-E2432CFFB3CA}" type="parTrans" cxnId="{47F5CD43-A79A-458A-B166-4F1AEDD4B702}">
      <dgm:prSet/>
      <dgm:spPr/>
      <dgm:t>
        <a:bodyPr/>
        <a:lstStyle/>
        <a:p>
          <a:endParaRPr lang="ru-RU"/>
        </a:p>
      </dgm:t>
    </dgm:pt>
    <dgm:pt modelId="{328CBFD3-D426-4DBB-9DAF-CFA499A70F44}" type="pres">
      <dgm:prSet presAssocID="{1B5A6DA8-9B46-485D-8F49-7E2CEB1002D2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C6FDE92-38BC-4533-AD0B-7A84B40ADAFD}" type="pres">
      <dgm:prSet presAssocID="{9B246F84-0D95-4DC1-BFEA-B292DA6E9BD0}" presName="composite" presStyleCnt="0"/>
      <dgm:spPr/>
    </dgm:pt>
    <dgm:pt modelId="{40DCC7A6-B3D8-4B85-BDA9-E091469B652F}" type="pres">
      <dgm:prSet presAssocID="{9B246F84-0D95-4DC1-BFEA-B292DA6E9BD0}" presName="Parent1" presStyleLbl="node1" presStyleIdx="0" presStyleCnt="6" custLinFactNeighborX="45681" custLinFactNeighborY="-57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CD53A1-2F76-4B45-9AB5-19B8BE1E80F3}" type="pres">
      <dgm:prSet presAssocID="{9B246F84-0D95-4DC1-BFEA-B292DA6E9BD0}" presName="Childtext1" presStyleLbl="revTx" presStyleIdx="0" presStyleCnt="3" custScaleX="244462" custLinFactX="33002" custLinFactNeighborX="100000" custLinFactNeighborY="-1565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A54BE-51E3-4A08-86D3-D0BBBCEFE63C}" type="pres">
      <dgm:prSet presAssocID="{9B246F84-0D95-4DC1-BFEA-B292DA6E9BD0}" presName="BalanceSpacing" presStyleCnt="0"/>
      <dgm:spPr/>
    </dgm:pt>
    <dgm:pt modelId="{C60255EE-9F7B-4127-9400-AB5F55807A5C}" type="pres">
      <dgm:prSet presAssocID="{9B246F84-0D95-4DC1-BFEA-B292DA6E9BD0}" presName="BalanceSpacing1" presStyleCnt="0"/>
      <dgm:spPr/>
    </dgm:pt>
    <dgm:pt modelId="{D66EE02F-BAEC-4A85-902E-CAF20753EB70}" type="pres">
      <dgm:prSet presAssocID="{BF36038C-E813-4C96-9C83-F9BA0856DA38}" presName="Accent1Text" presStyleLbl="node1" presStyleIdx="1" presStyleCnt="6" custLinFactNeighborX="39976" custLinFactNeighborY="0"/>
      <dgm:spPr/>
      <dgm:t>
        <a:bodyPr/>
        <a:lstStyle/>
        <a:p>
          <a:endParaRPr lang="ru-RU"/>
        </a:p>
      </dgm:t>
    </dgm:pt>
    <dgm:pt modelId="{04C60359-F20A-4804-B058-2CC52931B21C}" type="pres">
      <dgm:prSet presAssocID="{BF36038C-E813-4C96-9C83-F9BA0856DA38}" presName="spaceBetweenRectangles" presStyleCnt="0"/>
      <dgm:spPr/>
    </dgm:pt>
    <dgm:pt modelId="{F1AD2775-04E2-4A64-A63E-7F5BF424ADDF}" type="pres">
      <dgm:prSet presAssocID="{40172775-555E-4432-8336-F2AD75F9D385}" presName="composite" presStyleCnt="0"/>
      <dgm:spPr/>
    </dgm:pt>
    <dgm:pt modelId="{347B7571-B2A8-45D5-8F7A-17F96C5AFB9C}" type="pres">
      <dgm:prSet presAssocID="{40172775-555E-4432-8336-F2AD75F9D385}" presName="Parent1" presStyleLbl="node1" presStyleIdx="2" presStyleCnt="6" custLinFactNeighborX="-43092" custLinFactNeighborY="-113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A2EEEE-204C-4712-BBE0-E630046CF7BC}" type="pres">
      <dgm:prSet presAssocID="{40172775-555E-4432-8336-F2AD75F9D385}" presName="Childtext1" presStyleLbl="revTx" presStyleIdx="1" presStyleCnt="3" custScaleX="233268" custLinFactX="-17919" custLinFactNeighborX="-100000" custLinFactNeighborY="24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DBC49E-FC3C-4DF8-99C4-50CEECF9706B}" type="pres">
      <dgm:prSet presAssocID="{40172775-555E-4432-8336-F2AD75F9D385}" presName="BalanceSpacing" presStyleCnt="0"/>
      <dgm:spPr/>
    </dgm:pt>
    <dgm:pt modelId="{5B230C2E-7AAD-47CC-B2A3-450C8F18502D}" type="pres">
      <dgm:prSet presAssocID="{40172775-555E-4432-8336-F2AD75F9D385}" presName="BalanceSpacing1" presStyleCnt="0"/>
      <dgm:spPr/>
    </dgm:pt>
    <dgm:pt modelId="{4C15CF3E-8D6D-46EA-A9DC-F8354807A632}" type="pres">
      <dgm:prSet presAssocID="{762E5A35-2D71-44E6-9750-978EF8432464}" presName="Accent1Text" presStyleLbl="node1" presStyleIdx="3" presStyleCnt="6" custLinFactNeighborX="-30837" custLinFactNeighborY="-1095"/>
      <dgm:spPr/>
      <dgm:t>
        <a:bodyPr/>
        <a:lstStyle/>
        <a:p>
          <a:endParaRPr lang="ru-RU"/>
        </a:p>
      </dgm:t>
    </dgm:pt>
    <dgm:pt modelId="{66699986-A692-43F1-A966-1FE9895B2588}" type="pres">
      <dgm:prSet presAssocID="{762E5A35-2D71-44E6-9750-978EF8432464}" presName="spaceBetweenRectangles" presStyleCnt="0"/>
      <dgm:spPr/>
    </dgm:pt>
    <dgm:pt modelId="{DEEDBD19-B922-4379-B92E-67F51785AD26}" type="pres">
      <dgm:prSet presAssocID="{02C3F0A2-7744-4DF9-93DB-54BBD5D1EC6C}" presName="composite" presStyleCnt="0"/>
      <dgm:spPr/>
    </dgm:pt>
    <dgm:pt modelId="{B5978CCB-40D6-4D44-8FAC-B47D602AD248}" type="pres">
      <dgm:prSet presAssocID="{02C3F0A2-7744-4DF9-93DB-54BBD5D1EC6C}" presName="Parent1" presStyleLbl="node1" presStyleIdx="4" presStyleCnt="6" custLinFactNeighborX="49027" custLinFactNeighborY="-54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F387D9-C9F8-4E7C-98DE-319FEC209397}" type="pres">
      <dgm:prSet presAssocID="{02C3F0A2-7744-4DF9-93DB-54BBD5D1EC6C}" presName="Childtext1" presStyleLbl="revTx" presStyleIdx="2" presStyleCnt="3" custScaleX="236534" custScaleY="119497" custLinFactX="33825" custLinFactNeighborX="100000" custLinFactNeighborY="79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DC4C55-CD7E-4A74-8CB7-B8CD08DC2994}" type="pres">
      <dgm:prSet presAssocID="{02C3F0A2-7744-4DF9-93DB-54BBD5D1EC6C}" presName="BalanceSpacing" presStyleCnt="0"/>
      <dgm:spPr/>
    </dgm:pt>
    <dgm:pt modelId="{894C2BEE-C6ED-4842-B10F-F91E89566E33}" type="pres">
      <dgm:prSet presAssocID="{02C3F0A2-7744-4DF9-93DB-54BBD5D1EC6C}" presName="BalanceSpacing1" presStyleCnt="0"/>
      <dgm:spPr/>
    </dgm:pt>
    <dgm:pt modelId="{1E36D7B8-2009-463E-9255-9B6BF8455A34}" type="pres">
      <dgm:prSet presAssocID="{BE362614-03F9-4EF4-815A-F83CDB6888A0}" presName="Accent1Text" presStyleLbl="node1" presStyleIdx="5" presStyleCnt="6" custLinFactNeighborX="27780" custLinFactNeighborY="1769"/>
      <dgm:spPr/>
      <dgm:t>
        <a:bodyPr/>
        <a:lstStyle/>
        <a:p>
          <a:endParaRPr lang="ru-RU"/>
        </a:p>
      </dgm:t>
    </dgm:pt>
  </dgm:ptLst>
  <dgm:cxnLst>
    <dgm:cxn modelId="{9BD6E732-1BF5-4C8D-911F-F7FB41CC8D71}" type="presOf" srcId="{02C3F0A2-7744-4DF9-93DB-54BBD5D1EC6C}" destId="{B5978CCB-40D6-4D44-8FAC-B47D602AD248}" srcOrd="0" destOrd="0" presId="urn:microsoft.com/office/officeart/2008/layout/AlternatingHexagons"/>
    <dgm:cxn modelId="{4BACF7A5-CAB1-4424-A6C4-A0341BD3EB95}" type="presOf" srcId="{BF36038C-E813-4C96-9C83-F9BA0856DA38}" destId="{D66EE02F-BAEC-4A85-902E-CAF20753EB70}" srcOrd="0" destOrd="0" presId="urn:microsoft.com/office/officeart/2008/layout/AlternatingHexagons"/>
    <dgm:cxn modelId="{2B3B7D02-6FA4-4064-913F-1818EC5E354D}" type="presOf" srcId="{9B246F84-0D95-4DC1-BFEA-B292DA6E9BD0}" destId="{40DCC7A6-B3D8-4B85-BDA9-E091469B652F}" srcOrd="0" destOrd="0" presId="urn:microsoft.com/office/officeart/2008/layout/AlternatingHexagons"/>
    <dgm:cxn modelId="{2AB4FD06-A828-4431-9ED2-05869462EDCE}" type="presOf" srcId="{2EF564A8-79C6-4DB2-B004-45D31A6F1B08}" destId="{F9CD53A1-2F76-4B45-9AB5-19B8BE1E80F3}" srcOrd="0" destOrd="0" presId="urn:microsoft.com/office/officeart/2008/layout/AlternatingHexagons"/>
    <dgm:cxn modelId="{57C5C802-DD88-45EE-B2D9-0FF6C3DD9796}" srcId="{40172775-555E-4432-8336-F2AD75F9D385}" destId="{8A6C9346-4100-49F0-A838-9141275A0342}" srcOrd="0" destOrd="0" parTransId="{C2C9F596-9803-449D-AAAD-D70CFFC5F2BB}" sibTransId="{51F42C36-07DD-4B85-94AC-01465DD20FB5}"/>
    <dgm:cxn modelId="{98CAFD97-478E-44FD-A6E1-30035B24DCD4}" srcId="{1B5A6DA8-9B46-485D-8F49-7E2CEB1002D2}" destId="{02C3F0A2-7744-4DF9-93DB-54BBD5D1EC6C}" srcOrd="2" destOrd="0" parTransId="{E523C457-2789-4146-BCD4-EC4B22C72037}" sibTransId="{BE362614-03F9-4EF4-815A-F83CDB6888A0}"/>
    <dgm:cxn modelId="{BA3B0DC8-586D-4BF0-ADB0-82CC0E256F9F}" srcId="{1B5A6DA8-9B46-485D-8F49-7E2CEB1002D2}" destId="{40172775-555E-4432-8336-F2AD75F9D385}" srcOrd="1" destOrd="0" parTransId="{A2883293-9566-405A-84F7-2B5FD9C1B937}" sibTransId="{762E5A35-2D71-44E6-9750-978EF8432464}"/>
    <dgm:cxn modelId="{822F90FB-8D26-4BC2-9867-1EE5732DD192}" type="presOf" srcId="{40172775-555E-4432-8336-F2AD75F9D385}" destId="{347B7571-B2A8-45D5-8F7A-17F96C5AFB9C}" srcOrd="0" destOrd="0" presId="urn:microsoft.com/office/officeart/2008/layout/AlternatingHexagons"/>
    <dgm:cxn modelId="{648FE33B-F7EE-44EE-BA23-B664285BC1EA}" type="presOf" srcId="{BE362614-03F9-4EF4-815A-F83CDB6888A0}" destId="{1E36D7B8-2009-463E-9255-9B6BF8455A34}" srcOrd="0" destOrd="0" presId="urn:microsoft.com/office/officeart/2008/layout/AlternatingHexagons"/>
    <dgm:cxn modelId="{3577211C-443F-43AB-8EB2-28615F3D863A}" srcId="{02C3F0A2-7744-4DF9-93DB-54BBD5D1EC6C}" destId="{5B571FAC-E5EB-47E4-BAA8-C69A3562D189}" srcOrd="0" destOrd="0" parTransId="{B28B62E0-2CD4-40FA-A5EC-E7770BC56460}" sibTransId="{621A27A4-96E2-487C-ADF6-6DBF59A61766}"/>
    <dgm:cxn modelId="{F9A682CA-1049-4AA9-8660-2F562998DC91}" type="presOf" srcId="{762E5A35-2D71-44E6-9750-978EF8432464}" destId="{4C15CF3E-8D6D-46EA-A9DC-F8354807A632}" srcOrd="0" destOrd="0" presId="urn:microsoft.com/office/officeart/2008/layout/AlternatingHexagons"/>
    <dgm:cxn modelId="{49BD5EE0-428F-48C0-85F7-47564CCE59A5}" type="presOf" srcId="{8A6C9346-4100-49F0-A838-9141275A0342}" destId="{E7A2EEEE-204C-4712-BBE0-E630046CF7BC}" srcOrd="0" destOrd="0" presId="urn:microsoft.com/office/officeart/2008/layout/AlternatingHexagons"/>
    <dgm:cxn modelId="{23539A83-FD90-4424-A698-DD44F4175F3E}" type="presOf" srcId="{5B571FAC-E5EB-47E4-BAA8-C69A3562D189}" destId="{C5F387D9-C9F8-4E7C-98DE-319FEC209397}" srcOrd="0" destOrd="0" presId="urn:microsoft.com/office/officeart/2008/layout/AlternatingHexagons"/>
    <dgm:cxn modelId="{47F5CD43-A79A-458A-B166-4F1AEDD4B702}" srcId="{1B5A6DA8-9B46-485D-8F49-7E2CEB1002D2}" destId="{9B246F84-0D95-4DC1-BFEA-B292DA6E9BD0}" srcOrd="0" destOrd="0" parTransId="{97A43CD7-4ABA-4D46-81A6-E2432CFFB3CA}" sibTransId="{BF36038C-E813-4C96-9C83-F9BA0856DA38}"/>
    <dgm:cxn modelId="{441ACF8E-FBAE-4A6B-8323-EE20E411FCB8}" type="presOf" srcId="{1B5A6DA8-9B46-485D-8F49-7E2CEB1002D2}" destId="{328CBFD3-D426-4DBB-9DAF-CFA499A70F44}" srcOrd="0" destOrd="0" presId="urn:microsoft.com/office/officeart/2008/layout/AlternatingHexagons"/>
    <dgm:cxn modelId="{5B70EEAC-6476-4219-99C0-D70F8D2BD829}" srcId="{9B246F84-0D95-4DC1-BFEA-B292DA6E9BD0}" destId="{2EF564A8-79C6-4DB2-B004-45D31A6F1B08}" srcOrd="0" destOrd="0" parTransId="{5042956A-5B76-4EAD-9AB5-BE64503B1AA2}" sibTransId="{F592CFEA-5C46-460B-BB37-C3700F6CA038}"/>
    <dgm:cxn modelId="{7A1EB98C-BA2D-4AE5-89D3-2B2A601FED66}" type="presParOf" srcId="{328CBFD3-D426-4DBB-9DAF-CFA499A70F44}" destId="{6C6FDE92-38BC-4533-AD0B-7A84B40ADAFD}" srcOrd="0" destOrd="0" presId="urn:microsoft.com/office/officeart/2008/layout/AlternatingHexagons"/>
    <dgm:cxn modelId="{BAAD5B89-F3E9-4856-9D53-3343AD2B7F84}" type="presParOf" srcId="{6C6FDE92-38BC-4533-AD0B-7A84B40ADAFD}" destId="{40DCC7A6-B3D8-4B85-BDA9-E091469B652F}" srcOrd="0" destOrd="0" presId="urn:microsoft.com/office/officeart/2008/layout/AlternatingHexagons"/>
    <dgm:cxn modelId="{78DBB511-9DFF-4E5B-B294-E4D359428D23}" type="presParOf" srcId="{6C6FDE92-38BC-4533-AD0B-7A84B40ADAFD}" destId="{F9CD53A1-2F76-4B45-9AB5-19B8BE1E80F3}" srcOrd="1" destOrd="0" presId="urn:microsoft.com/office/officeart/2008/layout/AlternatingHexagons"/>
    <dgm:cxn modelId="{EC115D54-498A-48E0-82BB-850CA5FB6C11}" type="presParOf" srcId="{6C6FDE92-38BC-4533-AD0B-7A84B40ADAFD}" destId="{FD1A54BE-51E3-4A08-86D3-D0BBBCEFE63C}" srcOrd="2" destOrd="0" presId="urn:microsoft.com/office/officeart/2008/layout/AlternatingHexagons"/>
    <dgm:cxn modelId="{37F455C6-C817-48D2-8ADC-DFFC09A56CA1}" type="presParOf" srcId="{6C6FDE92-38BC-4533-AD0B-7A84B40ADAFD}" destId="{C60255EE-9F7B-4127-9400-AB5F55807A5C}" srcOrd="3" destOrd="0" presId="urn:microsoft.com/office/officeart/2008/layout/AlternatingHexagons"/>
    <dgm:cxn modelId="{53F9E46F-2F41-472E-8AF1-EF3E76FAA650}" type="presParOf" srcId="{6C6FDE92-38BC-4533-AD0B-7A84B40ADAFD}" destId="{D66EE02F-BAEC-4A85-902E-CAF20753EB70}" srcOrd="4" destOrd="0" presId="urn:microsoft.com/office/officeart/2008/layout/AlternatingHexagons"/>
    <dgm:cxn modelId="{F69F7C43-AF24-4EA9-AE66-2255CF801DF6}" type="presParOf" srcId="{328CBFD3-D426-4DBB-9DAF-CFA499A70F44}" destId="{04C60359-F20A-4804-B058-2CC52931B21C}" srcOrd="1" destOrd="0" presId="urn:microsoft.com/office/officeart/2008/layout/AlternatingHexagons"/>
    <dgm:cxn modelId="{B57AAB11-F7D0-40AB-9BA3-D0C67C6D0E74}" type="presParOf" srcId="{328CBFD3-D426-4DBB-9DAF-CFA499A70F44}" destId="{F1AD2775-04E2-4A64-A63E-7F5BF424ADDF}" srcOrd="2" destOrd="0" presId="urn:microsoft.com/office/officeart/2008/layout/AlternatingHexagons"/>
    <dgm:cxn modelId="{BB126FFB-13C3-4357-8D86-62A5D0760985}" type="presParOf" srcId="{F1AD2775-04E2-4A64-A63E-7F5BF424ADDF}" destId="{347B7571-B2A8-45D5-8F7A-17F96C5AFB9C}" srcOrd="0" destOrd="0" presId="urn:microsoft.com/office/officeart/2008/layout/AlternatingHexagons"/>
    <dgm:cxn modelId="{15AF1367-0EB3-435F-9622-D7E623CCBED5}" type="presParOf" srcId="{F1AD2775-04E2-4A64-A63E-7F5BF424ADDF}" destId="{E7A2EEEE-204C-4712-BBE0-E630046CF7BC}" srcOrd="1" destOrd="0" presId="urn:microsoft.com/office/officeart/2008/layout/AlternatingHexagons"/>
    <dgm:cxn modelId="{EEE6FBD5-066A-4E65-9C4A-467AC9F31043}" type="presParOf" srcId="{F1AD2775-04E2-4A64-A63E-7F5BF424ADDF}" destId="{C8DBC49E-FC3C-4DF8-99C4-50CEECF9706B}" srcOrd="2" destOrd="0" presId="urn:microsoft.com/office/officeart/2008/layout/AlternatingHexagons"/>
    <dgm:cxn modelId="{FE5E5F2C-25DC-425E-8702-2131578749B4}" type="presParOf" srcId="{F1AD2775-04E2-4A64-A63E-7F5BF424ADDF}" destId="{5B230C2E-7AAD-47CC-B2A3-450C8F18502D}" srcOrd="3" destOrd="0" presId="urn:microsoft.com/office/officeart/2008/layout/AlternatingHexagons"/>
    <dgm:cxn modelId="{24D26A22-B20C-4785-B2F3-F5ED60318D26}" type="presParOf" srcId="{F1AD2775-04E2-4A64-A63E-7F5BF424ADDF}" destId="{4C15CF3E-8D6D-46EA-A9DC-F8354807A632}" srcOrd="4" destOrd="0" presId="urn:microsoft.com/office/officeart/2008/layout/AlternatingHexagons"/>
    <dgm:cxn modelId="{B91EC652-BB4C-405A-B875-73BA623EE3DE}" type="presParOf" srcId="{328CBFD3-D426-4DBB-9DAF-CFA499A70F44}" destId="{66699986-A692-43F1-A966-1FE9895B2588}" srcOrd="3" destOrd="0" presId="urn:microsoft.com/office/officeart/2008/layout/AlternatingHexagons"/>
    <dgm:cxn modelId="{661F55B1-98FD-4759-ABB2-66CA9CEB5A78}" type="presParOf" srcId="{328CBFD3-D426-4DBB-9DAF-CFA499A70F44}" destId="{DEEDBD19-B922-4379-B92E-67F51785AD26}" srcOrd="4" destOrd="0" presId="urn:microsoft.com/office/officeart/2008/layout/AlternatingHexagons"/>
    <dgm:cxn modelId="{F4922B40-CE29-4923-BBB3-8C266A107814}" type="presParOf" srcId="{DEEDBD19-B922-4379-B92E-67F51785AD26}" destId="{B5978CCB-40D6-4D44-8FAC-B47D602AD248}" srcOrd="0" destOrd="0" presId="urn:microsoft.com/office/officeart/2008/layout/AlternatingHexagons"/>
    <dgm:cxn modelId="{56F20B96-2264-440E-8443-2F5C5EBAF779}" type="presParOf" srcId="{DEEDBD19-B922-4379-B92E-67F51785AD26}" destId="{C5F387D9-C9F8-4E7C-98DE-319FEC209397}" srcOrd="1" destOrd="0" presId="urn:microsoft.com/office/officeart/2008/layout/AlternatingHexagons"/>
    <dgm:cxn modelId="{5CBEE8BE-4248-4962-B95F-8474BA1C577D}" type="presParOf" srcId="{DEEDBD19-B922-4379-B92E-67F51785AD26}" destId="{F0DC4C55-CD7E-4A74-8CB7-B8CD08DC2994}" srcOrd="2" destOrd="0" presId="urn:microsoft.com/office/officeart/2008/layout/AlternatingHexagons"/>
    <dgm:cxn modelId="{F573E5EE-5226-4007-8C48-F310EF50C083}" type="presParOf" srcId="{DEEDBD19-B922-4379-B92E-67F51785AD26}" destId="{894C2BEE-C6ED-4842-B10F-F91E89566E33}" srcOrd="3" destOrd="0" presId="urn:microsoft.com/office/officeart/2008/layout/AlternatingHexagons"/>
    <dgm:cxn modelId="{6908B781-1F38-4AE5-8D43-1E51EE02A2AB}" type="presParOf" srcId="{DEEDBD19-B922-4379-B92E-67F51785AD26}" destId="{1E36D7B8-2009-463E-9255-9B6BF8455A34}" srcOrd="4" destOrd="0" presId="urn:microsoft.com/office/officeart/2008/layout/AlternatingHexagons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5F2BEAD-6D8B-4450-B118-0717A1D1967E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30D64A3-98D9-41FE-86BF-3A3F4C339127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ОРГАНИЗАЦИОННАЯ, ИНФОРМАЦИОННАЯ И ИНАЯ ДЕЯТЕЛЬНОСТЬ</a:t>
          </a:r>
        </a:p>
      </dgm:t>
    </dgm:pt>
    <dgm:pt modelId="{D2597F08-A396-46FE-8E59-F1294DFBF8F2}" type="parTrans" cxnId="{2649728F-DE64-47F3-89B4-AD8E55C9B159}">
      <dgm:prSet/>
      <dgm:spPr/>
      <dgm:t>
        <a:bodyPr/>
        <a:lstStyle/>
        <a:p>
          <a:endParaRPr lang="ru-RU"/>
        </a:p>
      </dgm:t>
    </dgm:pt>
    <dgm:pt modelId="{93D8B8BE-3DA5-45D9-BF39-001AD67A1049}" type="sibTrans" cxnId="{2649728F-DE64-47F3-89B4-AD8E55C9B159}">
      <dgm:prSet/>
      <dgm:spPr/>
      <dgm:t>
        <a:bodyPr/>
        <a:lstStyle/>
        <a:p>
          <a:endParaRPr lang="ru-RU"/>
        </a:p>
      </dgm:t>
    </dgm:pt>
    <dgm:pt modelId="{F733CC1D-0E9E-4FC2-A73F-B6E081FEBE81}">
      <dgm:prSet phldrT="[Текст]" custT="1"/>
      <dgm:spPr>
        <a:ln w="19050"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3.1. Взаимодействие                                                 с государственными                                            и контрольно-счетными органами: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ru-RU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Представительством Союза МКСО в Северо-Западном  Федеральном округе;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Контрольно-счетной палатой Республики Коми и другими муниципальными контрольно-счетными органами;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органами представительной и исполнительной власти муниципального образования муниципального округа «Ухта»;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правоохранительными и иными органами.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22621B-3192-4C12-856A-601CBD825666}" type="parTrans" cxnId="{100C0A01-EDD6-4241-854B-238BDAB7DEC2}">
      <dgm:prSet/>
      <dgm:spPr/>
      <dgm:t>
        <a:bodyPr/>
        <a:lstStyle/>
        <a:p>
          <a:endParaRPr lang="ru-RU"/>
        </a:p>
      </dgm:t>
    </dgm:pt>
    <dgm:pt modelId="{4E7AC9FB-90B8-440E-A5F9-9EE30C1A0627}" type="sibTrans" cxnId="{100C0A01-EDD6-4241-854B-238BDAB7DEC2}">
      <dgm:prSet/>
      <dgm:spPr/>
      <dgm:t>
        <a:bodyPr/>
        <a:lstStyle/>
        <a:p>
          <a:endParaRPr lang="ru-RU"/>
        </a:p>
      </dgm:t>
    </dgm:pt>
    <dgm:pt modelId="{2E52A625-7502-4F43-89DB-61BACCC553FE}">
      <dgm:prSet custT="1"/>
      <dgm:spPr>
        <a:ln w="19050"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3.2. Информационная</a:t>
          </a:r>
        </a:p>
        <a:p>
          <a:pPr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деятельность:</a:t>
          </a:r>
        </a:p>
        <a:p>
          <a:pPr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8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информации о деятельности Контрольно-счетной палаты муниципального округа «Ухта» в 2024 году   на Официальном Интернет-сайте КСП   «Ухта» </a:t>
          </a:r>
          <a:r>
            <a:rPr lang="en-US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www.</a:t>
          </a: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ксп-ухта.рф.;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информации об осуществлении муниципального финансового аудита (контроля) в сфере бюджетных правоотношений на Портале государственного и муниципального финансового аудита (ГИС ЕСГФК);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мониторинг и анализ результатов рассмотрения обращений граждан  и организаций, о принятых мерах (ответы) по таким обращениям в закрытой сети ЕС ОГ,         а также предоставление (ежемесячно) Отчета по обращениям граждан и организаций на Портале                ССТУ. РФ;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на официальной странице в социальных сетях «ВКонтакте» информации  о деятельности КСП      в сети «Интернет». </a:t>
          </a:r>
        </a:p>
      </dgm:t>
    </dgm:pt>
    <dgm:pt modelId="{10DFB2ED-C068-4095-AEE9-195C4FBBBD67}" type="parTrans" cxnId="{1D65689E-255F-4E0B-B784-A01DF7041539}">
      <dgm:prSet/>
      <dgm:spPr/>
      <dgm:t>
        <a:bodyPr/>
        <a:lstStyle/>
        <a:p>
          <a:endParaRPr lang="ru-RU"/>
        </a:p>
      </dgm:t>
    </dgm:pt>
    <dgm:pt modelId="{4CD32DB2-E08C-48D0-93FC-452CB383A6EF}" type="sibTrans" cxnId="{1D65689E-255F-4E0B-B784-A01DF7041539}">
      <dgm:prSet/>
      <dgm:spPr/>
      <dgm:t>
        <a:bodyPr/>
        <a:lstStyle/>
        <a:p>
          <a:endParaRPr lang="ru-RU"/>
        </a:p>
      </dgm:t>
    </dgm:pt>
    <dgm:pt modelId="{3183AB00-DAA4-42DF-865C-7FD48F2243D2}">
      <dgm:prSet custT="1"/>
      <dgm:spPr>
        <a:ln w="19050"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ru-RU" sz="9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Bef>
              <a:spcPts val="0"/>
            </a:spcBef>
            <a:spcAft>
              <a:spcPts val="600"/>
            </a:spcAft>
          </a:pPr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3.3. Организационная деятельность:</a:t>
          </a:r>
          <a:endParaRPr lang="ru-RU" sz="8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методическое обеспечение деятельности Контрольно-счетной палаты; 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текущая (организационно-распорядительная, регистрационно-учетная, кадровая, финансово-хозяйственная и т.п.) деятельность Контрольно-счетной палаты муниципального округа «Ухта» в 2024 году.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B8E8D6-FCF0-4EA4-9F98-F042745ED189}" type="parTrans" cxnId="{F179AF76-52EE-4610-A6C2-92B94F1CC658}">
      <dgm:prSet/>
      <dgm:spPr/>
      <dgm:t>
        <a:bodyPr/>
        <a:lstStyle/>
        <a:p>
          <a:endParaRPr lang="ru-RU"/>
        </a:p>
      </dgm:t>
    </dgm:pt>
    <dgm:pt modelId="{F0ED84E3-920E-4E5B-8F3B-7EBA5F148A7A}" type="sibTrans" cxnId="{F179AF76-52EE-4610-A6C2-92B94F1CC658}">
      <dgm:prSet/>
      <dgm:spPr/>
      <dgm:t>
        <a:bodyPr/>
        <a:lstStyle/>
        <a:p>
          <a:endParaRPr lang="ru-RU"/>
        </a:p>
      </dgm:t>
    </dgm:pt>
    <dgm:pt modelId="{B5DB75D4-5156-4D64-8F53-162E84BE6F17}" type="pres">
      <dgm:prSet presAssocID="{C5F2BEAD-6D8B-4450-B118-0717A1D1967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264554-DCD3-40ED-A141-0D097FAD1548}" type="pres">
      <dgm:prSet presAssocID="{630D64A3-98D9-41FE-86BF-3A3F4C339127}" presName="roof" presStyleLbl="dkBgShp" presStyleIdx="0" presStyleCnt="2" custScaleY="43151" custLinFactNeighborX="-210" custLinFactNeighborY="1944"/>
      <dgm:spPr/>
      <dgm:t>
        <a:bodyPr/>
        <a:lstStyle/>
        <a:p>
          <a:endParaRPr lang="ru-RU"/>
        </a:p>
      </dgm:t>
    </dgm:pt>
    <dgm:pt modelId="{2E8FA076-B00B-444A-9CEF-6114CFEB1202}" type="pres">
      <dgm:prSet presAssocID="{630D64A3-98D9-41FE-86BF-3A3F4C339127}" presName="pillars" presStyleCnt="0"/>
      <dgm:spPr/>
    </dgm:pt>
    <dgm:pt modelId="{43CA2F00-0FFC-4831-B90E-2387A0D4BFAB}" type="pres">
      <dgm:prSet presAssocID="{630D64A3-98D9-41FE-86BF-3A3F4C339127}" presName="pillar1" presStyleLbl="node1" presStyleIdx="0" presStyleCnt="3" custScaleX="115351" custScaleY="110615" custLinFactNeighborX="220" custLinFactNeighborY="-11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63EBB-C382-4D40-8D6E-9FBA51ADE9C6}" type="pres">
      <dgm:prSet presAssocID="{2E52A625-7502-4F43-89DB-61BACCC553FE}" presName="pillarX" presStyleLbl="node1" presStyleIdx="1" presStyleCnt="3" custScaleX="152563" custScaleY="110695" custLinFactNeighborX="-395" custLinFactNeighborY="-110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4937A1-6FD3-4000-A7E9-0BB1059D1A3A}" type="pres">
      <dgm:prSet presAssocID="{3183AB00-DAA4-42DF-865C-7FD48F2243D2}" presName="pillarX" presStyleLbl="node1" presStyleIdx="2" presStyleCnt="3" custScaleX="91615" custScaleY="110673" custLinFactNeighborX="-269" custLinFactNeighborY="-11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5D1273-DF9B-46F4-AFC0-C240CFF9C374}" type="pres">
      <dgm:prSet presAssocID="{630D64A3-98D9-41FE-86BF-3A3F4C339127}" presName="base" presStyleLbl="dkBgShp" presStyleIdx="1" presStyleCnt="2" custScaleY="84018" custLinFactNeighborX="449" custLinFactNeighborY="-55075"/>
      <dgm:spPr>
        <a:solidFill>
          <a:srgbClr val="92D050"/>
        </a:solidFill>
      </dgm:spPr>
    </dgm:pt>
  </dgm:ptLst>
  <dgm:cxnLst>
    <dgm:cxn modelId="{1D65689E-255F-4E0B-B784-A01DF7041539}" srcId="{630D64A3-98D9-41FE-86BF-3A3F4C339127}" destId="{2E52A625-7502-4F43-89DB-61BACCC553FE}" srcOrd="1" destOrd="0" parTransId="{10DFB2ED-C068-4095-AEE9-195C4FBBBD67}" sibTransId="{4CD32DB2-E08C-48D0-93FC-452CB383A6EF}"/>
    <dgm:cxn modelId="{8EF3845E-C4F3-4382-A191-5BC3C0F5FD3E}" type="presOf" srcId="{F733CC1D-0E9E-4FC2-A73F-B6E081FEBE81}" destId="{43CA2F00-0FFC-4831-B90E-2387A0D4BFAB}" srcOrd="0" destOrd="0" presId="urn:microsoft.com/office/officeart/2005/8/layout/hList3"/>
    <dgm:cxn modelId="{F179AF76-52EE-4610-A6C2-92B94F1CC658}" srcId="{630D64A3-98D9-41FE-86BF-3A3F4C339127}" destId="{3183AB00-DAA4-42DF-865C-7FD48F2243D2}" srcOrd="2" destOrd="0" parTransId="{1BB8E8D6-FCF0-4EA4-9F98-F042745ED189}" sibTransId="{F0ED84E3-920E-4E5B-8F3B-7EBA5F148A7A}"/>
    <dgm:cxn modelId="{2649728F-DE64-47F3-89B4-AD8E55C9B159}" srcId="{C5F2BEAD-6D8B-4450-B118-0717A1D1967E}" destId="{630D64A3-98D9-41FE-86BF-3A3F4C339127}" srcOrd="0" destOrd="0" parTransId="{D2597F08-A396-46FE-8E59-F1294DFBF8F2}" sibTransId="{93D8B8BE-3DA5-45D9-BF39-001AD67A1049}"/>
    <dgm:cxn modelId="{EB1DD19D-06A2-41BA-8EF2-046F544A6FEF}" type="presOf" srcId="{3183AB00-DAA4-42DF-865C-7FD48F2243D2}" destId="{FE4937A1-6FD3-4000-A7E9-0BB1059D1A3A}" srcOrd="0" destOrd="0" presId="urn:microsoft.com/office/officeart/2005/8/layout/hList3"/>
    <dgm:cxn modelId="{4517346E-936D-416E-B440-CF8D3FBBFD9A}" type="presOf" srcId="{630D64A3-98D9-41FE-86BF-3A3F4C339127}" destId="{81264554-DCD3-40ED-A141-0D097FAD1548}" srcOrd="0" destOrd="0" presId="urn:microsoft.com/office/officeart/2005/8/layout/hList3"/>
    <dgm:cxn modelId="{100C0A01-EDD6-4241-854B-238BDAB7DEC2}" srcId="{630D64A3-98D9-41FE-86BF-3A3F4C339127}" destId="{F733CC1D-0E9E-4FC2-A73F-B6E081FEBE81}" srcOrd="0" destOrd="0" parTransId="{D622621B-3192-4C12-856A-601CBD825666}" sibTransId="{4E7AC9FB-90B8-440E-A5F9-9EE30C1A0627}"/>
    <dgm:cxn modelId="{0313743F-D1D0-417C-A441-66E2B057DBFA}" type="presOf" srcId="{C5F2BEAD-6D8B-4450-B118-0717A1D1967E}" destId="{B5DB75D4-5156-4D64-8F53-162E84BE6F17}" srcOrd="0" destOrd="0" presId="urn:microsoft.com/office/officeart/2005/8/layout/hList3"/>
    <dgm:cxn modelId="{EAB4CA4E-B5E8-4782-A3F5-FA3A9516D6F8}" type="presOf" srcId="{2E52A625-7502-4F43-89DB-61BACCC553FE}" destId="{97863EBB-C382-4D40-8D6E-9FBA51ADE9C6}" srcOrd="0" destOrd="0" presId="urn:microsoft.com/office/officeart/2005/8/layout/hList3"/>
    <dgm:cxn modelId="{A0F3B112-ED27-4AAE-A5A7-0B852E820C56}" type="presParOf" srcId="{B5DB75D4-5156-4D64-8F53-162E84BE6F17}" destId="{81264554-DCD3-40ED-A141-0D097FAD1548}" srcOrd="0" destOrd="0" presId="urn:microsoft.com/office/officeart/2005/8/layout/hList3"/>
    <dgm:cxn modelId="{AF819718-448B-40D0-BE29-0ACF4CCA2340}" type="presParOf" srcId="{B5DB75D4-5156-4D64-8F53-162E84BE6F17}" destId="{2E8FA076-B00B-444A-9CEF-6114CFEB1202}" srcOrd="1" destOrd="0" presId="urn:microsoft.com/office/officeart/2005/8/layout/hList3"/>
    <dgm:cxn modelId="{E93FF4DF-5067-4F0F-B746-5DD1699C2025}" type="presParOf" srcId="{2E8FA076-B00B-444A-9CEF-6114CFEB1202}" destId="{43CA2F00-0FFC-4831-B90E-2387A0D4BFAB}" srcOrd="0" destOrd="0" presId="urn:microsoft.com/office/officeart/2005/8/layout/hList3"/>
    <dgm:cxn modelId="{257E2D7B-F8FB-483A-88D8-0484B9EE0C6E}" type="presParOf" srcId="{2E8FA076-B00B-444A-9CEF-6114CFEB1202}" destId="{97863EBB-C382-4D40-8D6E-9FBA51ADE9C6}" srcOrd="1" destOrd="0" presId="urn:microsoft.com/office/officeart/2005/8/layout/hList3"/>
    <dgm:cxn modelId="{6369AE87-A440-450E-8D4C-0973999CE260}" type="presParOf" srcId="{2E8FA076-B00B-444A-9CEF-6114CFEB1202}" destId="{FE4937A1-6FD3-4000-A7E9-0BB1059D1A3A}" srcOrd="2" destOrd="0" presId="urn:microsoft.com/office/officeart/2005/8/layout/hList3"/>
    <dgm:cxn modelId="{3FC331F6-2E01-443E-A950-3D101AB800E4}" type="presParOf" srcId="{B5DB75D4-5156-4D64-8F53-162E84BE6F17}" destId="{7C5D1273-DF9B-46F4-AFC0-C240CFF9C374}" srcOrd="2" destOrd="0" presId="urn:microsoft.com/office/officeart/2005/8/layout/hList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F14B32-963F-4639-B9A6-B806B4A8D8E6}">
      <dsp:nvSpPr>
        <dsp:cNvPr id="0" name=""/>
        <dsp:cNvSpPr/>
      </dsp:nvSpPr>
      <dsp:spPr>
        <a:xfrm>
          <a:off x="0" y="1530"/>
          <a:ext cx="5981065" cy="0"/>
        </a:xfrm>
        <a:prstGeom prst="lin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F6DABA-24AE-4FEC-A1A3-A5C60DA11307}">
      <dsp:nvSpPr>
        <dsp:cNvPr id="0" name=""/>
        <dsp:cNvSpPr/>
      </dsp:nvSpPr>
      <dsp:spPr>
        <a:xfrm>
          <a:off x="0" y="3061"/>
          <a:ext cx="1396618" cy="3131835"/>
        </a:xfrm>
        <a:prstGeom prst="rect">
          <a:avLst/>
        </a:prstGeom>
        <a:noFill/>
        <a:ln w="38100" cmpd="thinThick">
          <a:solidFill>
            <a:srgbClr val="C00000"/>
          </a:solidFill>
          <a:round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Основные направления деятельности                         Контрольно-счетной палаты           в 2024 году</a:t>
          </a:r>
        </a:p>
      </dsp:txBody>
      <dsp:txXfrm>
        <a:off x="0" y="3061"/>
        <a:ext cx="1396618" cy="3131835"/>
      </dsp:txXfrm>
    </dsp:sp>
    <dsp:sp modelId="{B343790A-71ED-4CEC-BD97-BF4A5488F38C}">
      <dsp:nvSpPr>
        <dsp:cNvPr id="0" name=""/>
        <dsp:cNvSpPr/>
      </dsp:nvSpPr>
      <dsp:spPr>
        <a:xfrm>
          <a:off x="1482567" y="54823"/>
          <a:ext cx="4497976" cy="1126799"/>
        </a:xfrm>
        <a:prstGeom prst="foldedCorner">
          <a:avLst/>
        </a:prstGeom>
        <a:noFill/>
        <a:ln w="38100" cmpd="thinThick">
          <a:solidFill>
            <a:schemeClr val="accent5">
              <a:lumMod val="75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</a:t>
          </a: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Экспертно-аналитическая деятельность</a:t>
          </a:r>
        </a:p>
        <a:p>
          <a:pPr marL="108000" lvl="0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Плановые экспертно - аналитические мероприятия</a:t>
          </a:r>
        </a:p>
        <a:p>
          <a:pPr marL="108000" lvl="0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Экспертно - аналитические мероприятия </a:t>
          </a:r>
          <a:r>
            <a:rPr lang="ru-RU" sz="10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(в соответствии с требованиями бюджетного законодательства Российской Федерации)</a:t>
          </a:r>
        </a:p>
        <a:p>
          <a:pPr marL="108000" lvl="0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Экспертиза проектов законодательных и иных НПА </a:t>
          </a:r>
          <a:r>
            <a:rPr lang="ru-RU" sz="10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(в т.ч. требующих проведение экспертизы)</a:t>
          </a:r>
        </a:p>
      </dsp:txBody>
      <dsp:txXfrm>
        <a:off x="1482567" y="54823"/>
        <a:ext cx="4497976" cy="938995"/>
      </dsp:txXfrm>
    </dsp:sp>
    <dsp:sp modelId="{C9206413-1C02-4741-B95D-54AAE96D275B}">
      <dsp:nvSpPr>
        <dsp:cNvPr id="0" name=""/>
        <dsp:cNvSpPr/>
      </dsp:nvSpPr>
      <dsp:spPr>
        <a:xfrm>
          <a:off x="1397139" y="1181623"/>
          <a:ext cx="4583925" cy="0"/>
        </a:xfrm>
        <a:prstGeom prst="lin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CF6BDB80-2CBD-4F56-85BF-4FF66A3A1122}">
      <dsp:nvSpPr>
        <dsp:cNvPr id="0" name=""/>
        <dsp:cNvSpPr/>
      </dsp:nvSpPr>
      <dsp:spPr>
        <a:xfrm>
          <a:off x="1482567" y="1234916"/>
          <a:ext cx="4497976" cy="901923"/>
        </a:xfrm>
        <a:prstGeom prst="foldedCorner">
          <a:avLst/>
        </a:prstGeom>
        <a:noFill/>
        <a:ln w="38100" cmpd="thinThick">
          <a:solidFill>
            <a:srgbClr val="7030A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0800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II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. Контрольная деятельность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08000" lvl="0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- Плановые контрольные мероприятия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08000" lvl="0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- Последующий контроль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(по нарушениям, установленным Палатой при проведении плановых контрольных мероприятий в периодах, предшествующих отчетному)</a:t>
          </a:r>
          <a:endParaRPr lang="ru-RU" sz="1000" kern="1200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82567" y="1234916"/>
        <a:ext cx="4497976" cy="751599"/>
      </dsp:txXfrm>
    </dsp:sp>
    <dsp:sp modelId="{21AC5089-886F-4C8E-8F2C-D4F7A1F22E0D}">
      <dsp:nvSpPr>
        <dsp:cNvPr id="0" name=""/>
        <dsp:cNvSpPr/>
      </dsp:nvSpPr>
      <dsp:spPr>
        <a:xfrm>
          <a:off x="1396618" y="2136839"/>
          <a:ext cx="4583925" cy="0"/>
        </a:xfrm>
        <a:prstGeom prst="lin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558CF6DC-EA36-4064-80E1-DAF532860F14}">
      <dsp:nvSpPr>
        <dsp:cNvPr id="0" name=""/>
        <dsp:cNvSpPr/>
      </dsp:nvSpPr>
      <dsp:spPr>
        <a:xfrm>
          <a:off x="1482567" y="2190133"/>
          <a:ext cx="4497976" cy="888376"/>
        </a:xfrm>
        <a:prstGeom prst="foldedCorner">
          <a:avLst/>
        </a:prstGeom>
        <a:noFill/>
        <a:ln w="38100" cmpd="thinThick">
          <a:solidFill>
            <a:schemeClr val="accent4">
              <a:lumMod val="75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08000" lvl="0" indent="0" algn="ctr" defTabSz="53340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III</a:t>
          </a: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Организационная, информационная и иная деятельность</a:t>
          </a:r>
        </a:p>
        <a:p>
          <a:pPr marL="108000" lvl="0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государственными и контрольно-счетными органами</a:t>
          </a:r>
        </a:p>
        <a:p>
          <a:pPr marL="108000" lvl="0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Информационная деятельность  </a:t>
          </a:r>
        </a:p>
        <a:p>
          <a:pPr marL="108000" lvl="0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Организационная деятельность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rgbClr val="C00000"/>
            </a:solidFill>
          </a:endParaRPr>
        </a:p>
      </dsp:txBody>
      <dsp:txXfrm>
        <a:off x="1482567" y="2190133"/>
        <a:ext cx="4497976" cy="740310"/>
      </dsp:txXfrm>
    </dsp:sp>
    <dsp:sp modelId="{C72B3D4D-2B28-41DD-88ED-7A448B73CD13}">
      <dsp:nvSpPr>
        <dsp:cNvPr id="0" name=""/>
        <dsp:cNvSpPr/>
      </dsp:nvSpPr>
      <dsp:spPr>
        <a:xfrm>
          <a:off x="1396618" y="3078509"/>
          <a:ext cx="4583925" cy="0"/>
        </a:xfrm>
        <a:prstGeom prst="lin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691B47-4686-450A-B877-178D9DA88E4A}">
      <dsp:nvSpPr>
        <dsp:cNvPr id="0" name=""/>
        <dsp:cNvSpPr/>
      </dsp:nvSpPr>
      <dsp:spPr>
        <a:xfrm>
          <a:off x="164782" y="74372"/>
          <a:ext cx="2787168" cy="333980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9F5FCF">
                <a:tint val="66000"/>
                <a:satMod val="160000"/>
              </a:srgbClr>
            </a:gs>
            <a:gs pos="50000">
              <a:srgbClr val="9F5FCF">
                <a:tint val="44500"/>
                <a:satMod val="160000"/>
              </a:srgbClr>
            </a:gs>
            <a:gs pos="100000">
              <a:srgbClr val="9F5FCF">
                <a:tint val="23500"/>
                <a:satMod val="160000"/>
              </a:srgbClr>
            </a:gs>
          </a:gsLst>
          <a:lin ang="5400000" scaled="1"/>
          <a:tileRect/>
        </a:gra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1.1. Плановые контрольные мероприятия</a:t>
          </a:r>
        </a:p>
      </dsp:txBody>
      <dsp:txXfrm>
        <a:off x="174564" y="84154"/>
        <a:ext cx="2767604" cy="314416"/>
      </dsp:txXfrm>
    </dsp:sp>
    <dsp:sp modelId="{9D2D087A-A781-41FB-9681-5876511F03B9}">
      <dsp:nvSpPr>
        <dsp:cNvPr id="0" name=""/>
        <dsp:cNvSpPr/>
      </dsp:nvSpPr>
      <dsp:spPr>
        <a:xfrm>
          <a:off x="443499" y="408352"/>
          <a:ext cx="101617" cy="1386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6784"/>
              </a:lnTo>
              <a:lnTo>
                <a:pt x="101617" y="1386784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BA04D-39CA-4865-912A-73C4E244C948}">
      <dsp:nvSpPr>
        <dsp:cNvPr id="0" name=""/>
        <dsp:cNvSpPr/>
      </dsp:nvSpPr>
      <dsp:spPr>
        <a:xfrm>
          <a:off x="545117" y="484680"/>
          <a:ext cx="2727173" cy="2620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Внешняя проверка годовой бюджетной отчетности главных администраторов бюджетных средств муниципального округа«Ухта» Республики Коми за 2023 год:                                                                     - Контрольно-счетной палаты муниципального округа «Ухта» Республики Коми;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Совета муниципального округа «Ухта» Республики Коми;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Администрации муниципального округа «Ухта» Республики Коми;                                  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- МУ «Управление жилищно-коммунального хозяйства» администрации муниципального округа «Ухта» Республики Коми;                                              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МУ «Управление культуры» администрации муниципального округа «Ухта» Республики Коми;                                                                                          - МУ «Управление физической культуры и спорта» администрации муниципального округа «Ухта» Республики Коми;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МУ «Управление образования» администрации муниципального округа «Ухта» Республики Коми;                                                                             - Финансового управления  администрации муниципального округа «Ухта»</a:t>
          </a:r>
        </a:p>
      </dsp:txBody>
      <dsp:txXfrm>
        <a:off x="621881" y="561444"/>
        <a:ext cx="2573645" cy="2467384"/>
      </dsp:txXfrm>
    </dsp:sp>
    <dsp:sp modelId="{EFEDB39D-16EF-4761-8DF3-A9F6BA7171BB}">
      <dsp:nvSpPr>
        <dsp:cNvPr id="0" name=""/>
        <dsp:cNvSpPr/>
      </dsp:nvSpPr>
      <dsp:spPr>
        <a:xfrm>
          <a:off x="397779" y="408352"/>
          <a:ext cx="91440" cy="32757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5747"/>
              </a:lnTo>
              <a:lnTo>
                <a:pt x="133267" y="3275747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B115D-B76A-466C-AA00-8070716B4401}">
      <dsp:nvSpPr>
        <dsp:cNvPr id="0" name=""/>
        <dsp:cNvSpPr/>
      </dsp:nvSpPr>
      <dsp:spPr>
        <a:xfrm>
          <a:off x="531047" y="3197778"/>
          <a:ext cx="2724426" cy="972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деятельности МУП «Банно-Оздоровительный Комплекс» МОГО «Ухта»                 по вопросу перечисления в бюджет МОГО «Ухта» части прибыли, остающейся в распоряжении муниципального унитарного предприятия после уплаты установленных законодательством налогов, сборов и иных обязательных платежей, за период 2022 - 2023 годов</a:t>
          </a:r>
        </a:p>
      </dsp:txBody>
      <dsp:txXfrm>
        <a:off x="559535" y="3226266"/>
        <a:ext cx="2667450" cy="915665"/>
      </dsp:txXfrm>
    </dsp:sp>
    <dsp:sp modelId="{C3875299-68A8-48BE-910D-D9E446EFF414}">
      <dsp:nvSpPr>
        <dsp:cNvPr id="0" name=""/>
        <dsp:cNvSpPr/>
      </dsp:nvSpPr>
      <dsp:spPr>
        <a:xfrm>
          <a:off x="443499" y="408352"/>
          <a:ext cx="94254" cy="4387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7090"/>
              </a:lnTo>
              <a:lnTo>
                <a:pt x="94254" y="4387090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59ABD-09E9-449A-9984-EA0652538F24}">
      <dsp:nvSpPr>
        <dsp:cNvPr id="0" name=""/>
        <dsp:cNvSpPr/>
      </dsp:nvSpPr>
      <dsp:spPr>
        <a:xfrm>
          <a:off x="537753" y="4248775"/>
          <a:ext cx="2708005" cy="1093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бюджетных средств, выделенных               в 2023 году на содержание и ремонт объектов благоустройства на территории МОГО «Ухта» (озеленение и содержание зеленых насаждений)                     в рамках реализации муниципальной программы МОГО «Ухта» «Формирование современной городской среды» (с элементами аудита в сфере закупок)</a:t>
          </a:r>
        </a:p>
      </dsp:txBody>
      <dsp:txXfrm>
        <a:off x="569776" y="4280798"/>
        <a:ext cx="2643959" cy="1029289"/>
      </dsp:txXfrm>
    </dsp:sp>
    <dsp:sp modelId="{AE810F7F-BDA5-4FAE-88D0-48A52E9AFE73}">
      <dsp:nvSpPr>
        <dsp:cNvPr id="0" name=""/>
        <dsp:cNvSpPr/>
      </dsp:nvSpPr>
      <dsp:spPr>
        <a:xfrm>
          <a:off x="397779" y="408352"/>
          <a:ext cx="91440" cy="53865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86578"/>
              </a:lnTo>
              <a:lnTo>
                <a:pt x="128923" y="5386578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50087-C520-4828-AE40-E3C46E224908}">
      <dsp:nvSpPr>
        <dsp:cNvPr id="0" name=""/>
        <dsp:cNvSpPr/>
      </dsp:nvSpPr>
      <dsp:spPr>
        <a:xfrm>
          <a:off x="526702" y="5436324"/>
          <a:ext cx="2717741" cy="717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Оценка эффективности управления                                   и распоряжения жилищным фондом, находящимся             в собственности муниципального округа «Ухта» Республики Коми, в части жилых помещений, переданных в наем,  за период 2023 - 1 квартал            2024 гг.</a:t>
          </a:r>
        </a:p>
      </dsp:txBody>
      <dsp:txXfrm>
        <a:off x="547708" y="5457330"/>
        <a:ext cx="2675729" cy="675201"/>
      </dsp:txXfrm>
    </dsp:sp>
    <dsp:sp modelId="{499CC674-BDAB-42D8-9EEE-EB39690E6DDB}">
      <dsp:nvSpPr>
        <dsp:cNvPr id="0" name=""/>
        <dsp:cNvSpPr/>
      </dsp:nvSpPr>
      <dsp:spPr>
        <a:xfrm>
          <a:off x="443499" y="408352"/>
          <a:ext cx="115954" cy="6366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6079"/>
              </a:lnTo>
              <a:lnTo>
                <a:pt x="115954" y="6366079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065215-73E6-4F5F-988F-1D11078DBA57}">
      <dsp:nvSpPr>
        <dsp:cNvPr id="0" name=""/>
        <dsp:cNvSpPr/>
      </dsp:nvSpPr>
      <dsp:spPr>
        <a:xfrm>
          <a:off x="559454" y="6229932"/>
          <a:ext cx="2681020" cy="1089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бюджетных средств, выделенных     в 2023 году МУ «Управление по делам гражданской обороны и чрезвычайным ситуациям» администрации МОГО «Ухта» на реализацию мероприятий муниципальной программы МОГО «Ухта» «Безопасность жизнедеятельности населения» и муниципальной программы МОГО «Ухта» «Профилактика правонарушений»</a:t>
          </a:r>
        </a:p>
      </dsp:txBody>
      <dsp:txXfrm>
        <a:off x="591350" y="6261828"/>
        <a:ext cx="2617228" cy="1025208"/>
      </dsp:txXfrm>
    </dsp:sp>
    <dsp:sp modelId="{0E650619-5242-4AD5-A4BD-9B018D6578DF}">
      <dsp:nvSpPr>
        <dsp:cNvPr id="0" name=""/>
        <dsp:cNvSpPr/>
      </dsp:nvSpPr>
      <dsp:spPr>
        <a:xfrm>
          <a:off x="3087627" y="72582"/>
          <a:ext cx="3090730" cy="307923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b="1" i="1" u="none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1.2. Последующий контроль</a:t>
          </a:r>
        </a:p>
      </dsp:txBody>
      <dsp:txXfrm>
        <a:off x="3096646" y="81601"/>
        <a:ext cx="3072692" cy="289885"/>
      </dsp:txXfrm>
    </dsp:sp>
    <dsp:sp modelId="{135B727E-B8F1-415A-B939-AA33B45B5215}">
      <dsp:nvSpPr>
        <dsp:cNvPr id="0" name=""/>
        <dsp:cNvSpPr/>
      </dsp:nvSpPr>
      <dsp:spPr>
        <a:xfrm>
          <a:off x="3396700" y="380505"/>
          <a:ext cx="177624" cy="47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491"/>
              </a:lnTo>
              <a:lnTo>
                <a:pt x="177624" y="476491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BC2F6-5975-4D36-9F90-0F07FA01B14F}">
      <dsp:nvSpPr>
        <dsp:cNvPr id="0" name=""/>
        <dsp:cNvSpPr/>
      </dsp:nvSpPr>
      <dsp:spPr>
        <a:xfrm>
          <a:off x="3574325" y="465790"/>
          <a:ext cx="2853664" cy="782413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В 2024 году, в рамках последующего контроля                  по нарушениям, установленным Контрольно-счетной палатой при проведении плановых контрольных мероприятий в периодах, предшествующих отчетному</a:t>
          </a:r>
          <a:r>
            <a:rPr lang="ru-RU" sz="9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,  устранено финансовых нарушений в размере                         422,0 тыс. рублей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в т.ч.: </a:t>
          </a:r>
        </a:p>
      </dsp:txBody>
      <dsp:txXfrm>
        <a:off x="3597241" y="488706"/>
        <a:ext cx="2807832" cy="736581"/>
      </dsp:txXfrm>
    </dsp:sp>
    <dsp:sp modelId="{6FD596A0-6387-4AEF-BCE1-8BFF7CBD7284}">
      <dsp:nvSpPr>
        <dsp:cNvPr id="0" name=""/>
        <dsp:cNvSpPr/>
      </dsp:nvSpPr>
      <dsp:spPr>
        <a:xfrm>
          <a:off x="3396700" y="380505"/>
          <a:ext cx="175989" cy="1277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7659"/>
              </a:lnTo>
              <a:lnTo>
                <a:pt x="175989" y="127765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CD21E1-0491-439C-B940-1BED76633362}">
      <dsp:nvSpPr>
        <dsp:cNvPr id="0" name=""/>
        <dsp:cNvSpPr/>
      </dsp:nvSpPr>
      <dsp:spPr>
        <a:xfrm>
          <a:off x="3572690" y="1331698"/>
          <a:ext cx="2849282" cy="652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2016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в объеме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353,4 тыс. рублей </a:t>
          </a:r>
          <a:r>
            <a:rPr lang="ru-RU" sz="9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(возмещено в доход бюджета муниципального округа «Ухта» в сумме                  233,4 тыс. рублей / в доход МБУ «Редакция газеты «Ухта» в сумме 120,0 тыс. рублей)</a:t>
          </a:r>
        </a:p>
      </dsp:txBody>
      <dsp:txXfrm>
        <a:off x="3591814" y="1350822"/>
        <a:ext cx="2811034" cy="614684"/>
      </dsp:txXfrm>
    </dsp:sp>
    <dsp:sp modelId="{BBEC2C86-27FB-4223-9BD9-572FF6015B7E}">
      <dsp:nvSpPr>
        <dsp:cNvPr id="0" name=""/>
        <dsp:cNvSpPr/>
      </dsp:nvSpPr>
      <dsp:spPr>
        <a:xfrm>
          <a:off x="3396700" y="380505"/>
          <a:ext cx="177624" cy="1874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075"/>
              </a:lnTo>
              <a:lnTo>
                <a:pt x="177624" y="1874075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395B7-EDC3-40D2-8493-08F0A8E4DFDF}">
      <dsp:nvSpPr>
        <dsp:cNvPr id="0" name=""/>
        <dsp:cNvSpPr/>
      </dsp:nvSpPr>
      <dsp:spPr>
        <a:xfrm>
          <a:off x="3574325" y="2068126"/>
          <a:ext cx="2851633" cy="3729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2021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       в сумме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21,8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(восстановлено в доход              МУ «Спортивная школа № 1»)</a:t>
          </a:r>
        </a:p>
      </dsp:txBody>
      <dsp:txXfrm>
        <a:off x="3585247" y="2079048"/>
        <a:ext cx="2829789" cy="351065"/>
      </dsp:txXfrm>
    </dsp:sp>
    <dsp:sp modelId="{14E77E00-8580-4330-BA8B-79B10B596D65}">
      <dsp:nvSpPr>
        <dsp:cNvPr id="0" name=""/>
        <dsp:cNvSpPr/>
      </dsp:nvSpPr>
      <dsp:spPr>
        <a:xfrm>
          <a:off x="3396700" y="380505"/>
          <a:ext cx="177624" cy="2329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9179"/>
              </a:lnTo>
              <a:lnTo>
                <a:pt x="177624" y="2329179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64A9B-C8D3-44F8-A3F6-E403A31EAD85}">
      <dsp:nvSpPr>
        <dsp:cNvPr id="0" name=""/>
        <dsp:cNvSpPr/>
      </dsp:nvSpPr>
      <dsp:spPr>
        <a:xfrm>
          <a:off x="3574325" y="2524530"/>
          <a:ext cx="2848069" cy="370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2023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         в сумме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46,8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(восстановлено в доход                 МОУ «СОШ № 18»)</a:t>
          </a:r>
        </a:p>
      </dsp:txBody>
      <dsp:txXfrm>
        <a:off x="3585171" y="2535376"/>
        <a:ext cx="2826377" cy="348615"/>
      </dsp:txXfrm>
    </dsp:sp>
    <dsp:sp modelId="{0F8A49DC-3184-456E-AC23-E9DA9059DF9C}">
      <dsp:nvSpPr>
        <dsp:cNvPr id="0" name=""/>
        <dsp:cNvSpPr/>
      </dsp:nvSpPr>
      <dsp:spPr>
        <a:xfrm>
          <a:off x="3396700" y="380505"/>
          <a:ext cx="177624" cy="2786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6594"/>
              </a:lnTo>
              <a:lnTo>
                <a:pt x="177624" y="2786594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6063D-EF65-49F1-BF97-C0AC07A65BFB}">
      <dsp:nvSpPr>
        <dsp:cNvPr id="0" name=""/>
        <dsp:cNvSpPr/>
      </dsp:nvSpPr>
      <dsp:spPr>
        <a:xfrm>
          <a:off x="3574325" y="2978333"/>
          <a:ext cx="2838113" cy="377531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ожидаемое поступление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в рамках последующего контроля, составляет </a:t>
          </a:r>
          <a:r>
            <a:rPr lang="ru-RU" sz="9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 объеме 2 132,3 тыс. рублей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              в т.ч.:</a:t>
          </a:r>
        </a:p>
      </dsp:txBody>
      <dsp:txXfrm>
        <a:off x="3585383" y="2989391"/>
        <a:ext cx="2815997" cy="355415"/>
      </dsp:txXfrm>
    </dsp:sp>
    <dsp:sp modelId="{DC98186D-393C-4CEF-8E7C-D98E9548B98B}">
      <dsp:nvSpPr>
        <dsp:cNvPr id="0" name=""/>
        <dsp:cNvSpPr/>
      </dsp:nvSpPr>
      <dsp:spPr>
        <a:xfrm>
          <a:off x="3396700" y="380505"/>
          <a:ext cx="219262" cy="3255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5245"/>
              </a:lnTo>
              <a:lnTo>
                <a:pt x="219262" y="3255245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4E843-A921-4F44-AB24-E9B137C63604}">
      <dsp:nvSpPr>
        <dsp:cNvPr id="0" name=""/>
        <dsp:cNvSpPr/>
      </dsp:nvSpPr>
      <dsp:spPr>
        <a:xfrm>
          <a:off x="3615963" y="3435576"/>
          <a:ext cx="2812891" cy="400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2015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ожидается поступление средств в доход бюджета муниципального округа «Ухта» в размере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1 478,0 тыс. рублей </a:t>
          </a:r>
        </a:p>
      </dsp:txBody>
      <dsp:txXfrm>
        <a:off x="3627689" y="3447302"/>
        <a:ext cx="2789439" cy="376897"/>
      </dsp:txXfrm>
    </dsp:sp>
    <dsp:sp modelId="{0C55C129-92EC-42D5-8183-2082EDCF883A}">
      <dsp:nvSpPr>
        <dsp:cNvPr id="0" name=""/>
        <dsp:cNvSpPr/>
      </dsp:nvSpPr>
      <dsp:spPr>
        <a:xfrm>
          <a:off x="3396700" y="380505"/>
          <a:ext cx="177624" cy="3796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6800"/>
              </a:lnTo>
              <a:lnTo>
                <a:pt x="177624" y="3796800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3110C1-2863-442B-A398-6D477343FCA7}">
      <dsp:nvSpPr>
        <dsp:cNvPr id="0" name=""/>
        <dsp:cNvSpPr/>
      </dsp:nvSpPr>
      <dsp:spPr>
        <a:xfrm>
          <a:off x="3574325" y="3923204"/>
          <a:ext cx="2842698" cy="5082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2016 год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у, ожидаемое поступление составляет в объеме                  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562,0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в доход МБУ «Редакция газеты «Ухта»</a:t>
          </a:r>
        </a:p>
      </dsp:txBody>
      <dsp:txXfrm>
        <a:off x="3589210" y="3938089"/>
        <a:ext cx="2812928" cy="478431"/>
      </dsp:txXfrm>
    </dsp:sp>
    <dsp:sp modelId="{A0672E92-4DEE-442B-8F1A-5A668E1F78A8}">
      <dsp:nvSpPr>
        <dsp:cNvPr id="0" name=""/>
        <dsp:cNvSpPr/>
      </dsp:nvSpPr>
      <dsp:spPr>
        <a:xfrm>
          <a:off x="3396700" y="380505"/>
          <a:ext cx="196482" cy="437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5845"/>
              </a:lnTo>
              <a:lnTo>
                <a:pt x="196482" y="4375845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4145D-E5CF-4393-AF26-C50F20CBD714}">
      <dsp:nvSpPr>
        <dsp:cNvPr id="0" name=""/>
        <dsp:cNvSpPr/>
      </dsp:nvSpPr>
      <dsp:spPr>
        <a:xfrm>
          <a:off x="3593183" y="4514901"/>
          <a:ext cx="2835602" cy="4828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2019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в доход бюджета муниципального округа «Ухта» составляет в размере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28,3 тыс. рублей</a:t>
          </a:r>
        </a:p>
      </dsp:txBody>
      <dsp:txXfrm>
        <a:off x="3607327" y="4529045"/>
        <a:ext cx="2807314" cy="454611"/>
      </dsp:txXfrm>
    </dsp:sp>
    <dsp:sp modelId="{A43ED6CC-DE05-4817-A32C-911EB857F07D}">
      <dsp:nvSpPr>
        <dsp:cNvPr id="0" name=""/>
        <dsp:cNvSpPr/>
      </dsp:nvSpPr>
      <dsp:spPr>
        <a:xfrm>
          <a:off x="3396700" y="380505"/>
          <a:ext cx="177624" cy="4960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0894"/>
              </a:lnTo>
              <a:lnTo>
                <a:pt x="177624" y="4960894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55C00-61B1-4DF2-A090-F6F3AF37E093}">
      <dsp:nvSpPr>
        <dsp:cNvPr id="0" name=""/>
        <dsp:cNvSpPr/>
      </dsp:nvSpPr>
      <dsp:spPr>
        <a:xfrm>
          <a:off x="3574325" y="5081296"/>
          <a:ext cx="2852461" cy="5202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2021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составляет в размере             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40,4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(в доход МУ «Спортивная школа               № 1»)</a:t>
          </a:r>
        </a:p>
      </dsp:txBody>
      <dsp:txXfrm>
        <a:off x="3589561" y="5096532"/>
        <a:ext cx="2821989" cy="489736"/>
      </dsp:txXfrm>
    </dsp:sp>
    <dsp:sp modelId="{25DEF072-ABAA-4C21-BA42-5E5764A60ED5}">
      <dsp:nvSpPr>
        <dsp:cNvPr id="0" name=""/>
        <dsp:cNvSpPr/>
      </dsp:nvSpPr>
      <dsp:spPr>
        <a:xfrm>
          <a:off x="3396700" y="380505"/>
          <a:ext cx="177624" cy="5501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1106"/>
              </a:lnTo>
              <a:lnTo>
                <a:pt x="177624" y="5501106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21DE3-0EEC-4AF1-BF32-051FF283622D}">
      <dsp:nvSpPr>
        <dsp:cNvPr id="0" name=""/>
        <dsp:cNvSpPr/>
      </dsp:nvSpPr>
      <dsp:spPr>
        <a:xfrm>
          <a:off x="3574325" y="5684999"/>
          <a:ext cx="2806174" cy="3932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2022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составляет в размере           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23,6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(в доход МОУ «СОШ № 21»)</a:t>
          </a:r>
        </a:p>
      </dsp:txBody>
      <dsp:txXfrm>
        <a:off x="3585842" y="5696516"/>
        <a:ext cx="2783140" cy="3701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DCC7A6-B3D8-4B85-BDA9-E091469B652F}">
      <dsp:nvSpPr>
        <dsp:cNvPr id="0" name=""/>
        <dsp:cNvSpPr/>
      </dsp:nvSpPr>
      <dsp:spPr>
        <a:xfrm rot="5400000">
          <a:off x="2783115" y="53730"/>
          <a:ext cx="826616" cy="719156"/>
        </a:xfrm>
        <a:prstGeom prst="hexagon">
          <a:avLst>
            <a:gd name="adj" fmla="val 25000"/>
            <a:gd name="vf" fmla="val 115470"/>
          </a:avLst>
        </a:prstGeom>
        <a:solidFill>
          <a:srgbClr val="CC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sp:txBody>
      <dsp:txXfrm rot="-5400000">
        <a:off x="2948913" y="128814"/>
        <a:ext cx="495020" cy="568988"/>
      </dsp:txXfrm>
    </dsp:sp>
    <dsp:sp modelId="{F9CD53A1-2F76-4B45-9AB5-19B8BE1E80F3}">
      <dsp:nvSpPr>
        <dsp:cNvPr id="0" name=""/>
        <dsp:cNvSpPr/>
      </dsp:nvSpPr>
      <dsp:spPr>
        <a:xfrm>
          <a:off x="3778963" y="87823"/>
          <a:ext cx="2255171" cy="4959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Направлено материалов                                 в надзорные, правоохранительные органы, Федеральную антимонопольную службу</a:t>
          </a:r>
        </a:p>
      </dsp:txBody>
      <dsp:txXfrm>
        <a:off x="3778963" y="87823"/>
        <a:ext cx="2255171" cy="495969"/>
      </dsp:txXfrm>
    </dsp:sp>
    <dsp:sp modelId="{D66EE02F-BAEC-4A85-902E-CAF20753EB70}">
      <dsp:nvSpPr>
        <dsp:cNvPr id="0" name=""/>
        <dsp:cNvSpPr/>
      </dsp:nvSpPr>
      <dsp:spPr>
        <a:xfrm rot="5400000">
          <a:off x="1965398" y="53850"/>
          <a:ext cx="826616" cy="719156"/>
        </a:xfrm>
        <a:prstGeom prst="hexagon">
          <a:avLst>
            <a:gd name="adj" fmla="val 25000"/>
            <a:gd name="vf" fmla="val 115470"/>
          </a:avLst>
        </a:prstGeom>
        <a:noFill/>
        <a:ln w="38100" cap="flat" cmpd="sng" algn="ctr">
          <a:solidFill>
            <a:srgbClr val="CC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600" kern="1200"/>
        </a:p>
      </dsp:txBody>
      <dsp:txXfrm rot="-5400000">
        <a:off x="2131196" y="128934"/>
        <a:ext cx="495020" cy="568988"/>
      </dsp:txXfrm>
    </dsp:sp>
    <dsp:sp modelId="{347B7571-B2A8-45D5-8F7A-17F96C5AFB9C}">
      <dsp:nvSpPr>
        <dsp:cNvPr id="0" name=""/>
        <dsp:cNvSpPr/>
      </dsp:nvSpPr>
      <dsp:spPr>
        <a:xfrm rot="5400000">
          <a:off x="2385469" y="746083"/>
          <a:ext cx="826616" cy="719156"/>
        </a:xfrm>
        <a:prstGeom prst="hexagon">
          <a:avLst>
            <a:gd name="adj" fmla="val 25000"/>
            <a:gd name="vf" fmla="val 115470"/>
          </a:avLst>
        </a:prstGeom>
        <a:solidFill>
          <a:srgbClr val="CC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 rot="-5400000">
        <a:off x="2551267" y="821167"/>
        <a:ext cx="495020" cy="568988"/>
      </dsp:txXfrm>
    </dsp:sp>
    <dsp:sp modelId="{E7A2EEEE-204C-4712-BBE0-E630046CF7BC}">
      <dsp:nvSpPr>
        <dsp:cNvPr id="0" name=""/>
        <dsp:cNvSpPr/>
      </dsp:nvSpPr>
      <dsp:spPr>
        <a:xfrm>
          <a:off x="179005" y="879082"/>
          <a:ext cx="2082489" cy="4959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Привлечено к административной ответственности по делам, возбужденным КСП </a:t>
          </a:r>
        </a:p>
      </dsp:txBody>
      <dsp:txXfrm>
        <a:off x="179005" y="879082"/>
        <a:ext cx="2082489" cy="495969"/>
      </dsp:txXfrm>
    </dsp:sp>
    <dsp:sp modelId="{4C15CF3E-8D6D-46EA-A9DC-F8354807A632}">
      <dsp:nvSpPr>
        <dsp:cNvPr id="0" name=""/>
        <dsp:cNvSpPr/>
      </dsp:nvSpPr>
      <dsp:spPr>
        <a:xfrm rot="5400000">
          <a:off x="3250290" y="746430"/>
          <a:ext cx="826616" cy="719156"/>
        </a:xfrm>
        <a:prstGeom prst="hexagon">
          <a:avLst>
            <a:gd name="adj" fmla="val 25000"/>
            <a:gd name="vf" fmla="val 115470"/>
          </a:avLst>
        </a:prstGeom>
        <a:noFill/>
        <a:ln w="38100" cap="flat" cmpd="sng" algn="ctr">
          <a:solidFill>
            <a:srgbClr val="CC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600" kern="1200"/>
        </a:p>
      </dsp:txBody>
      <dsp:txXfrm rot="-5400000">
        <a:off x="3416088" y="821514"/>
        <a:ext cx="495020" cy="568988"/>
      </dsp:txXfrm>
    </dsp:sp>
    <dsp:sp modelId="{B5978CCB-40D6-4D44-8FAC-B47D602AD248}">
      <dsp:nvSpPr>
        <dsp:cNvPr id="0" name=""/>
        <dsp:cNvSpPr/>
      </dsp:nvSpPr>
      <dsp:spPr>
        <a:xfrm rot="5400000">
          <a:off x="2825462" y="1452583"/>
          <a:ext cx="826616" cy="719156"/>
        </a:xfrm>
        <a:prstGeom prst="hexagon">
          <a:avLst>
            <a:gd name="adj" fmla="val 25000"/>
            <a:gd name="vf" fmla="val 115470"/>
          </a:avLst>
        </a:prstGeom>
        <a:solidFill>
          <a:srgbClr val="CC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sp:txBody>
      <dsp:txXfrm rot="-5400000">
        <a:off x="2991260" y="1527667"/>
        <a:ext cx="495020" cy="568988"/>
      </dsp:txXfrm>
    </dsp:sp>
    <dsp:sp modelId="{C5F387D9-C9F8-4E7C-98DE-319FEC209397}">
      <dsp:nvSpPr>
        <dsp:cNvPr id="0" name=""/>
        <dsp:cNvSpPr/>
      </dsp:nvSpPr>
      <dsp:spPr>
        <a:xfrm>
          <a:off x="3852099" y="1559682"/>
          <a:ext cx="2182035" cy="5926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Привлечено к административной ответственности по делам, возбужденным иными контрольными органами                       по материалам КСП</a:t>
          </a:r>
        </a:p>
      </dsp:txBody>
      <dsp:txXfrm>
        <a:off x="3852099" y="1559682"/>
        <a:ext cx="2182035" cy="592668"/>
      </dsp:txXfrm>
    </dsp:sp>
    <dsp:sp modelId="{1E36D7B8-2009-463E-9255-9B6BF8455A34}">
      <dsp:nvSpPr>
        <dsp:cNvPr id="0" name=""/>
        <dsp:cNvSpPr/>
      </dsp:nvSpPr>
      <dsp:spPr>
        <a:xfrm rot="5400000">
          <a:off x="1895974" y="1457233"/>
          <a:ext cx="826616" cy="719156"/>
        </a:xfrm>
        <a:prstGeom prst="hexagon">
          <a:avLst>
            <a:gd name="adj" fmla="val 25000"/>
            <a:gd name="vf" fmla="val 115470"/>
          </a:avLst>
        </a:prstGeom>
        <a:noFill/>
        <a:ln w="38100" cap="flat" cmpd="sng" algn="ctr">
          <a:solidFill>
            <a:srgbClr val="CC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600" kern="1200"/>
        </a:p>
      </dsp:txBody>
      <dsp:txXfrm rot="-5400000">
        <a:off x="2061772" y="1532317"/>
        <a:ext cx="495020" cy="5689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264554-DCD3-40ED-A141-0D097FAD1548}">
      <dsp:nvSpPr>
        <dsp:cNvPr id="0" name=""/>
        <dsp:cNvSpPr/>
      </dsp:nvSpPr>
      <dsp:spPr>
        <a:xfrm>
          <a:off x="0" y="189039"/>
          <a:ext cx="6052185" cy="477350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ОРГАНИЗАЦИОННАЯ, ИНФОРМАЦИОННАЯ И ИНАЯ ДЕЯТЕЛЬНОСТЬ</a:t>
          </a:r>
        </a:p>
      </dsp:txBody>
      <dsp:txXfrm>
        <a:off x="0" y="189039"/>
        <a:ext cx="6052185" cy="477350"/>
      </dsp:txXfrm>
    </dsp:sp>
    <dsp:sp modelId="{43CA2F00-0FFC-4831-B90E-2387A0D4BFAB}">
      <dsp:nvSpPr>
        <dsp:cNvPr id="0" name=""/>
        <dsp:cNvSpPr/>
      </dsp:nvSpPr>
      <dsp:spPr>
        <a:xfrm>
          <a:off x="7068" y="578281"/>
          <a:ext cx="1939616" cy="25696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3.1. Взаимодействие                                                 с государственными                                            и контрольно-счетными органами: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Представительством Союза МКСО в Северо-Западном  Федеральном округе;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Контрольно-счетной палатой Республики Коми и другими муниципальными контрольно-счетными органами;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органами представительной и исполнительной власти муниципального образования муниципального округа «Ухта»;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правоохранительными и иными органами.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68" y="578281"/>
        <a:ext cx="1939616" cy="2569686"/>
      </dsp:txXfrm>
    </dsp:sp>
    <dsp:sp modelId="{97863EBB-C382-4D40-8D6E-9FBA51ADE9C6}">
      <dsp:nvSpPr>
        <dsp:cNvPr id="0" name=""/>
        <dsp:cNvSpPr/>
      </dsp:nvSpPr>
      <dsp:spPr>
        <a:xfrm>
          <a:off x="1936343" y="578072"/>
          <a:ext cx="2565332" cy="25715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3.2. Информационная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деятельность: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информации о деятельности Контрольно-счетной палаты муниципального округа «Ухта» в 2024 году   на Официальном Интернет-сайте КСП   «Ухта» </a:t>
          </a:r>
          <a:r>
            <a:rPr lang="en-US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www.</a:t>
          </a: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ксп-ухта.рф.;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информации об осуществлении муниципального финансового аудита (контроля) в сфере бюджетных правоотношений на Портале государственного и муниципального финансового аудита (ГИС ЕСГФК);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мониторинг и анализ результатов рассмотрения обращений граждан  и организаций, о принятых мерах (ответы) по таким обращениям в закрытой сети ЕС ОГ,         а также предоставление (ежемесячно) Отчета по обращениям граждан и организаций на Портале                ССТУ. РФ;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на официальной странице в социальных сетях «ВКонтакте» информации  о деятельности КСП      в сети «Интернет». </a:t>
          </a:r>
        </a:p>
      </dsp:txBody>
      <dsp:txXfrm>
        <a:off x="1936343" y="578072"/>
        <a:ext cx="2565332" cy="2571544"/>
      </dsp:txXfrm>
    </dsp:sp>
    <dsp:sp modelId="{FE4937A1-6FD3-4000-A7E9-0BB1059D1A3A}">
      <dsp:nvSpPr>
        <dsp:cNvPr id="0" name=""/>
        <dsp:cNvSpPr/>
      </dsp:nvSpPr>
      <dsp:spPr>
        <a:xfrm>
          <a:off x="4503795" y="578281"/>
          <a:ext cx="1540497" cy="25710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endParaRPr lang="ru-RU" sz="9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3.3. Организационная деятельность:</a:t>
          </a:r>
          <a:endParaRPr lang="ru-RU" sz="8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методическое обеспечение деятельности Контрольно-счетной палаты; 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текущая (организационно-распорядительная, регистрационно-учетная, кадровая, финансово-хозяйственная и т.п.) деятельность Контрольно-счетной палаты муниципального округа «Ухта» в 2024 году.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03795" y="578281"/>
        <a:ext cx="1540497" cy="2571033"/>
      </dsp:txXfrm>
    </dsp:sp>
    <dsp:sp modelId="{7C5D1273-DF9B-46F4-AFC0-C240CFF9C374}">
      <dsp:nvSpPr>
        <dsp:cNvPr id="0" name=""/>
        <dsp:cNvSpPr/>
      </dsp:nvSpPr>
      <dsp:spPr>
        <a:xfrm>
          <a:off x="0" y="3160882"/>
          <a:ext cx="6052185" cy="216868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A971ACE8-CAE8-4CDC-8891-724A26DB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73</Pages>
  <Words>31001</Words>
  <Characters>176712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HP</cp:lastModifiedBy>
  <cp:revision>127</cp:revision>
  <cp:lastPrinted>2025-02-24T14:19:00Z</cp:lastPrinted>
  <dcterms:created xsi:type="dcterms:W3CDTF">2025-02-06T13:26:00Z</dcterms:created>
  <dcterms:modified xsi:type="dcterms:W3CDTF">2025-02-25T11:45:00Z</dcterms:modified>
</cp:coreProperties>
</file>